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70" w:rsidRDefault="00A62EA1" w:rsidP="000D5DEF">
      <w:pPr>
        <w:jc w:val="center"/>
        <w:rPr>
          <w:rFonts w:ascii="Times New Roman" w:hAnsi="Times New Roman" w:cs="Times New Roman"/>
          <w:sz w:val="28"/>
          <w:u w:val="single"/>
        </w:rPr>
      </w:pPr>
      <w:bookmarkStart w:id="0" w:name="_GoBack"/>
      <w:bookmarkEnd w:id="0"/>
      <w:r w:rsidRPr="00A62EA1">
        <w:rPr>
          <w:rFonts w:ascii="Times New Roman" w:hAnsi="Times New Roman" w:cs="Times New Roman"/>
          <w:sz w:val="28"/>
          <w:u w:val="single"/>
        </w:rPr>
        <w:t>Информация о документах и материалах, предоставляемых в законодательный (представительный) орган одновременно с проектом закона (решения) о бюджете</w:t>
      </w:r>
      <w:r w:rsidR="000D5DEF" w:rsidRPr="000D5DEF">
        <w:rPr>
          <w:rFonts w:ascii="Times New Roman" w:hAnsi="Times New Roman" w:cs="Times New Roman"/>
          <w:sz w:val="28"/>
          <w:u w:val="single"/>
        </w:rPr>
        <w:t>:</w:t>
      </w:r>
    </w:p>
    <w:p w:rsidR="0015192F" w:rsidRDefault="0015192F" w:rsidP="00151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92F">
        <w:rPr>
          <w:rFonts w:ascii="Times New Roman" w:hAnsi="Times New Roman" w:cs="Times New Roman"/>
          <w:sz w:val="28"/>
        </w:rPr>
        <w:t>В соответствии с Положением о бюджетном процессе</w:t>
      </w:r>
      <w:r>
        <w:rPr>
          <w:rFonts w:ascii="Times New Roman" w:hAnsi="Times New Roman" w:cs="Times New Roman"/>
          <w:sz w:val="28"/>
        </w:rPr>
        <w:t xml:space="preserve"> в муниципальном образовании «Ахтубинский район», утвержденным решением Совета муниципального образования «Ахтубинский район» от 27.10.2016 № 244 </w:t>
      </w:r>
      <w:r w:rsidR="00A62EA1" w:rsidRPr="00A62EA1">
        <w:rPr>
          <w:rFonts w:ascii="Times New Roman" w:hAnsi="Times New Roman" w:cs="Times New Roman"/>
          <w:sz w:val="28"/>
        </w:rPr>
        <w:t>одновременно с проектом закона (решения) о бюджете в законодательный (представительный) орган направляются следующие документы и материалы</w:t>
      </w:r>
      <w:r w:rsidRPr="00A62EA1">
        <w:rPr>
          <w:rFonts w:ascii="Times New Roman" w:hAnsi="Times New Roman" w:cs="Times New Roman"/>
          <w:sz w:val="28"/>
          <w:szCs w:val="28"/>
        </w:rPr>
        <w:t>:</w:t>
      </w:r>
    </w:p>
    <w:p w:rsidR="00EA53B5" w:rsidRP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Одновременно с проектом решения о бюджете МО «Ахтубинский район» в Совет МО «Ахтубинский район» представляются:</w:t>
      </w:r>
    </w:p>
    <w:p w:rsidR="00EA53B5" w:rsidRP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1) основные направления бюджетной политики и основные направления налоговой политики МО «Ахтубинский район»;</w:t>
      </w:r>
    </w:p>
    <w:p w:rsidR="00EA53B5" w:rsidRP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2) предварительные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EA53B5" w:rsidRP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3) прогноз социально-экономического развития Ахтубинского района;</w:t>
      </w:r>
    </w:p>
    <w:p w:rsidR="00EA53B5" w:rsidRP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4) прогноз основных характеристик (общий объём доходов, общий объём расходов, дефицит (профицит) бюджета) бюджета МО «Ахтубинский район» на очередной финансовый год и плановый период;</w:t>
      </w:r>
    </w:p>
    <w:p w:rsidR="00EA53B5" w:rsidRP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5) пояснительная записка к проекту решения о бюджете МО «Ахтубинский район»;</w:t>
      </w:r>
    </w:p>
    <w:p w:rsid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6) методики (проекты методик) и расчёты распределения межбюджетных трансфертов;</w:t>
      </w:r>
    </w:p>
    <w:p w:rsid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7)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EA53B5" w:rsidRPr="00EA53B5" w:rsidRDefault="00EA53B5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8) оценка ожидаемого исполнения бюджета на текущий финансовый год;</w:t>
      </w:r>
    </w:p>
    <w:p w:rsidR="00EA53B5" w:rsidRDefault="00EA53B5" w:rsidP="00EA5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 xml:space="preserve">9) предложенные Советом МО «Ахтубинский район» и Контрольно-счетной палатой проекты бюджетных смет указанных органов, представляются в случае возникновения разногласий с финансовым органом администрации МО «Ахтубинский район в отношении указанных бюджетных смет; </w:t>
      </w:r>
    </w:p>
    <w:p w:rsidR="00EA53B5" w:rsidRDefault="00EA53B5" w:rsidP="00EA5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10) иные документы и материалы.</w:t>
      </w:r>
    </w:p>
    <w:p w:rsidR="00EA53B5" w:rsidRPr="00EA53B5" w:rsidRDefault="00EA53B5" w:rsidP="00EA53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11.2. В случае утверждения решением о бюджете распределения бюджетных ассигнований по муниципальным программам и непрограммным направлениям деятельности, к проекту решения о бюджете представляются паспорта муниципальных программ (проекты изменений в указанные паспорта).</w:t>
      </w:r>
    </w:p>
    <w:p w:rsidR="00EA53B5" w:rsidRPr="00EA53B5" w:rsidRDefault="00EA53B5" w:rsidP="00EA53B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 w:rsidRPr="00EA53B5">
        <w:rPr>
          <w:rFonts w:ascii="Times New Roman" w:hAnsi="Times New Roman" w:cs="Times New Roman"/>
          <w:sz w:val="28"/>
        </w:rPr>
        <w:t>11.3. В случае</w:t>
      </w:r>
      <w:proofErr w:type="gramStart"/>
      <w:r w:rsidRPr="00EA53B5">
        <w:rPr>
          <w:rFonts w:ascii="Times New Roman" w:hAnsi="Times New Roman" w:cs="Times New Roman"/>
          <w:sz w:val="28"/>
        </w:rPr>
        <w:t>,</w:t>
      </w:r>
      <w:proofErr w:type="gramEnd"/>
      <w:r w:rsidRPr="00EA53B5">
        <w:rPr>
          <w:rFonts w:ascii="Times New Roman" w:hAnsi="Times New Roman" w:cs="Times New Roman"/>
          <w:sz w:val="28"/>
        </w:rPr>
        <w:t xml:space="preserve"> если проект решения о бюджете не содержит приложение с распределением бюджетных ассигнований по разделам и </w:t>
      </w:r>
      <w:r w:rsidRPr="00EA53B5">
        <w:rPr>
          <w:rFonts w:ascii="Times New Roman" w:hAnsi="Times New Roman" w:cs="Times New Roman"/>
          <w:sz w:val="28"/>
        </w:rPr>
        <w:lastRenderedPageBreak/>
        <w:t>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</w:t>
      </w:r>
    </w:p>
    <w:p w:rsidR="00294AD6" w:rsidRPr="00EA53B5" w:rsidRDefault="00294AD6" w:rsidP="00EA53B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sectPr w:rsidR="00294AD6" w:rsidRPr="00EA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67C8"/>
    <w:multiLevelType w:val="hybridMultilevel"/>
    <w:tmpl w:val="0818EC06"/>
    <w:lvl w:ilvl="0" w:tplc="5CB0406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82"/>
    <w:rsid w:val="000D5DEF"/>
    <w:rsid w:val="000F0FA5"/>
    <w:rsid w:val="0015192F"/>
    <w:rsid w:val="001D34E6"/>
    <w:rsid w:val="002204B3"/>
    <w:rsid w:val="0027379F"/>
    <w:rsid w:val="00294AD6"/>
    <w:rsid w:val="0034295D"/>
    <w:rsid w:val="0037738E"/>
    <w:rsid w:val="00447CFB"/>
    <w:rsid w:val="00473CC2"/>
    <w:rsid w:val="005258EB"/>
    <w:rsid w:val="00642282"/>
    <w:rsid w:val="009A490A"/>
    <w:rsid w:val="009F6EA0"/>
    <w:rsid w:val="00A62EA1"/>
    <w:rsid w:val="00CD7C0B"/>
    <w:rsid w:val="00D10970"/>
    <w:rsid w:val="00DE205A"/>
    <w:rsid w:val="00E31CF4"/>
    <w:rsid w:val="00E72F7E"/>
    <w:rsid w:val="00EA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  <w:style w:type="paragraph" w:customStyle="1" w:styleId="ConsPlusNormal">
    <w:name w:val="ConsPlusNormal"/>
    <w:next w:val="a"/>
    <w:rsid w:val="00473C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CFB"/>
    <w:pPr>
      <w:ind w:left="720"/>
      <w:contextualSpacing/>
    </w:pPr>
  </w:style>
  <w:style w:type="paragraph" w:customStyle="1" w:styleId="ConsPlusNormal">
    <w:name w:val="ConsPlusNormal"/>
    <w:next w:val="a"/>
    <w:rsid w:val="00473C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Яровой</cp:lastModifiedBy>
  <cp:revision>2</cp:revision>
  <dcterms:created xsi:type="dcterms:W3CDTF">2018-10-16T11:05:00Z</dcterms:created>
  <dcterms:modified xsi:type="dcterms:W3CDTF">2018-10-16T11:05:00Z</dcterms:modified>
</cp:coreProperties>
</file>