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750727">
        <w:trPr>
          <w:trHeight w:val="22238"/>
        </w:trPr>
        <w:tc>
          <w:tcPr>
            <w:tcW w:w="10200" w:type="dxa"/>
            <w:tcBorders>
              <w:bottom w:val="nil"/>
            </w:tcBorders>
          </w:tcPr>
          <w:p w:rsidR="00750727" w:rsidRDefault="00750727"/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750727">
              <w:trPr>
                <w:trHeight w:val="1280"/>
              </w:trPr>
              <w:tc>
                <w:tcPr>
                  <w:tcW w:w="9498" w:type="dxa"/>
                </w:tcPr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44AAA8B0" wp14:editId="621637F6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  <w:bookmarkStart w:id="0" w:name="_GoBack"/>
                  <w:bookmarkEnd w:id="0"/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6422C0" w:rsidRDefault="006422C0" w:rsidP="006422C0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6422C0" w:rsidRPr="00C511CC" w:rsidRDefault="006422C0" w:rsidP="006422C0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6422C0" w:rsidRPr="00C511CC" w:rsidRDefault="006422C0" w:rsidP="006422C0">
                  <w:pPr>
                    <w:jc w:val="center"/>
                    <w:rPr>
                      <w:b/>
                      <w:bCs/>
                    </w:rPr>
                  </w:pPr>
                </w:p>
                <w:p w:rsidR="006422C0" w:rsidRPr="00C511CC" w:rsidRDefault="006422C0" w:rsidP="006422C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6422C0" w:rsidRPr="00C511CC" w:rsidRDefault="006422C0" w:rsidP="006422C0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185DE8">
                    <w:rPr>
                      <w:bCs/>
                      <w:sz w:val="28"/>
                      <w:szCs w:val="28"/>
                      <w:u w:val="single"/>
                    </w:rPr>
                    <w:t>28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» </w:t>
                  </w:r>
                  <w:r w:rsidR="00B65D03">
                    <w:rPr>
                      <w:bCs/>
                      <w:sz w:val="28"/>
                      <w:szCs w:val="28"/>
                      <w:u w:val="single"/>
                    </w:rPr>
                    <w:t>сентября</w:t>
                  </w:r>
                  <w:r w:rsidR="007A7BAC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2017 г. 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r w:rsidRPr="00C511CC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           </w:t>
                  </w:r>
                  <w:r w:rsidRPr="00C511CC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185DE8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B65D03" w:rsidRPr="00185DE8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185DE8" w:rsidRPr="00185DE8">
                    <w:rPr>
                      <w:bCs/>
                      <w:sz w:val="28"/>
                      <w:szCs w:val="28"/>
                      <w:u w:val="single"/>
                    </w:rPr>
                    <w:t>61/3-С</w:t>
                  </w: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6422C0" w:rsidRP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422C0">
                    <w:rPr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="0000275B" w:rsidRPr="0000275B">
                    <w:rPr>
                      <w:bCs/>
                      <w:sz w:val="28"/>
                      <w:szCs w:val="28"/>
                    </w:rPr>
                    <w:t xml:space="preserve">приказ финансового управления администрации МО «Ахтубинский район» от </w:t>
                  </w:r>
                  <w:r w:rsidR="00B65D03">
                    <w:rPr>
                      <w:bCs/>
                      <w:sz w:val="28"/>
                      <w:szCs w:val="28"/>
                    </w:rPr>
                    <w:t>21.06.2017</w:t>
                  </w:r>
                  <w:r w:rsidR="0000275B" w:rsidRPr="0000275B">
                    <w:rPr>
                      <w:bCs/>
                      <w:sz w:val="28"/>
                      <w:szCs w:val="28"/>
                    </w:rPr>
                    <w:t xml:space="preserve"> № </w:t>
                  </w:r>
                  <w:r w:rsidR="00B65D03">
                    <w:rPr>
                      <w:bCs/>
                      <w:sz w:val="28"/>
                      <w:szCs w:val="28"/>
                    </w:rPr>
                    <w:t>3</w:t>
                  </w:r>
                  <w:r w:rsidR="0000275B" w:rsidRPr="0000275B">
                    <w:rPr>
                      <w:bCs/>
                      <w:sz w:val="28"/>
                      <w:szCs w:val="28"/>
                    </w:rPr>
                    <w:t>7-С</w:t>
                  </w:r>
                </w:p>
                <w:p w:rsidR="00C511CC" w:rsidRDefault="00C511CC" w:rsidP="00776765">
                  <w:pPr>
                    <w:ind w:left="-57" w:right="-57"/>
                    <w:jc w:val="both"/>
                  </w:pPr>
                </w:p>
              </w:tc>
            </w:tr>
            <w:tr w:rsidR="00C511CC" w:rsidTr="00750727">
              <w:trPr>
                <w:trHeight w:val="738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C511CC" w:rsidRPr="00840B7B" w:rsidRDefault="00E43A73" w:rsidP="00DE70F0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="00EE5C7E">
                    <w:rPr>
                      <w:bCs/>
                      <w:sz w:val="28"/>
                      <w:szCs w:val="28"/>
                    </w:rPr>
                    <w:t xml:space="preserve">На основании </w:t>
                  </w:r>
                  <w:r w:rsidR="00B65D03">
                    <w:rPr>
                      <w:bCs/>
                      <w:sz w:val="28"/>
                      <w:szCs w:val="28"/>
                    </w:rPr>
                    <w:t>поручения главы МО «Ахтубинский район» о проведении внепланового контрольного мероприятия от 22.09.2017 № 6815</w:t>
                  </w:r>
                </w:p>
                <w:p w:rsidR="00F84784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00275B" w:rsidRDefault="0000275B" w:rsidP="0000275B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4" w:firstLine="626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0275B">
                    <w:rPr>
                      <w:bCs/>
                      <w:sz w:val="28"/>
                      <w:szCs w:val="28"/>
                    </w:rPr>
                    <w:t>Внести изменения в приказ финансового управления администрации МО «Ахтубинский район»</w:t>
                  </w:r>
                  <w:r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B65D03">
                    <w:rPr>
                      <w:bCs/>
                      <w:sz w:val="28"/>
                      <w:szCs w:val="28"/>
                    </w:rPr>
                    <w:t>21.06.2017</w:t>
                  </w:r>
                  <w:r>
                    <w:rPr>
                      <w:bCs/>
                      <w:sz w:val="28"/>
                      <w:szCs w:val="28"/>
                    </w:rPr>
                    <w:t xml:space="preserve"> № </w:t>
                  </w:r>
                  <w:r w:rsidR="00B65D03">
                    <w:rPr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>7-С  «</w:t>
                  </w:r>
                  <w:r w:rsidRPr="0000275B">
                    <w:rPr>
                      <w:bCs/>
                      <w:sz w:val="28"/>
                      <w:szCs w:val="28"/>
                    </w:rPr>
                    <w:t xml:space="preserve">Об утверждении Плана проведения плановых проверок соблюдения заказчиками требований законодательства Российской Федерации о контрактной системе в сфере закупок на </w:t>
                  </w:r>
                  <w:r w:rsidR="00B65D03">
                    <w:rPr>
                      <w:bCs/>
                      <w:sz w:val="28"/>
                      <w:szCs w:val="28"/>
                    </w:rPr>
                    <w:t>2</w:t>
                  </w:r>
                  <w:r w:rsidRPr="0000275B">
                    <w:rPr>
                      <w:bCs/>
                      <w:sz w:val="28"/>
                      <w:szCs w:val="28"/>
                    </w:rPr>
                    <w:t xml:space="preserve"> полугодие 2017 года</w:t>
                  </w:r>
                  <w:r>
                    <w:rPr>
                      <w:bCs/>
                      <w:sz w:val="28"/>
                      <w:szCs w:val="28"/>
                    </w:rPr>
                    <w:t>».</w:t>
                  </w:r>
                </w:p>
                <w:p w:rsidR="00EE5C7E" w:rsidRPr="00EE5C7E" w:rsidRDefault="0000275B" w:rsidP="0000275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34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1.1. </w:t>
                  </w:r>
                  <w:r w:rsidR="00EE5C7E" w:rsidRPr="00EE5C7E">
                    <w:rPr>
                      <w:bCs/>
                      <w:sz w:val="28"/>
                      <w:szCs w:val="28"/>
                    </w:rPr>
                    <w:t xml:space="preserve">План проведения плановых проверок соблюдения заказчиками требований законодательства Российской Федерации о контрактной системе в сфере закупок на </w:t>
                  </w:r>
                  <w:r w:rsidR="00B65D03">
                    <w:rPr>
                      <w:bCs/>
                      <w:sz w:val="28"/>
                      <w:szCs w:val="28"/>
                    </w:rPr>
                    <w:t>2</w:t>
                  </w:r>
                  <w:r w:rsidR="00EE5C7E" w:rsidRPr="00EE5C7E">
                    <w:rPr>
                      <w:bCs/>
                      <w:sz w:val="28"/>
                      <w:szCs w:val="28"/>
                    </w:rPr>
                    <w:t xml:space="preserve"> полугодие 2017 года, утвержденный приказом финансового управления администрации МО «Ахтубинский район» от </w:t>
                  </w:r>
                  <w:r w:rsidR="00B65D03">
                    <w:rPr>
                      <w:bCs/>
                      <w:sz w:val="28"/>
                      <w:szCs w:val="28"/>
                    </w:rPr>
                    <w:t>21.06.2017</w:t>
                  </w:r>
                  <w:r w:rsidR="00EE5C7E" w:rsidRPr="00EE5C7E">
                    <w:rPr>
                      <w:bCs/>
                      <w:sz w:val="28"/>
                      <w:szCs w:val="28"/>
                    </w:rPr>
                    <w:t xml:space="preserve"> № </w:t>
                  </w:r>
                  <w:r w:rsidR="00B65D03">
                    <w:rPr>
                      <w:bCs/>
                      <w:sz w:val="28"/>
                      <w:szCs w:val="28"/>
                    </w:rPr>
                    <w:t>3</w:t>
                  </w:r>
                  <w:r w:rsidR="00EE5C7E" w:rsidRPr="00EE5C7E">
                    <w:rPr>
                      <w:bCs/>
                      <w:sz w:val="28"/>
                      <w:szCs w:val="28"/>
                    </w:rPr>
                    <w:t xml:space="preserve">7-С </w:t>
                  </w:r>
                  <w:r w:rsidRPr="0000275B">
                    <w:rPr>
                      <w:bCs/>
                      <w:sz w:val="28"/>
                      <w:szCs w:val="28"/>
                    </w:rPr>
                    <w:t>изложить в новой редакции, согласно приложению  к настоящему приказу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395165" w:rsidRPr="00DE70F0" w:rsidRDefault="0082360A" w:rsidP="00DE70F0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пециалисту </w:t>
                  </w:r>
                  <w:r w:rsidR="003E5546" w:rsidRPr="003E5546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отдела бухгалтерского учета и отчетности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(Кашкарева С.В.) разместить на официальном сайте администрации </w:t>
                  </w:r>
                  <w:r w:rsid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 w:rsidR="00C17500"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027C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</w:t>
                  </w:r>
                  <w:r w:rsidR="00453F1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новую редакцию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План</w:t>
                  </w:r>
                  <w:r w:rsidR="00453F1E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проверок на </w:t>
                  </w:r>
                  <w:r w:rsidR="00B65D03">
                    <w:rPr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полугодие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201</w:t>
                  </w:r>
                  <w:r w:rsidR="00C17500">
                    <w:rPr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395165" w:rsidRPr="00840B7B" w:rsidRDefault="00395165" w:rsidP="00DE70F0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84784" w:rsidRPr="00840B7B" w:rsidRDefault="00F84784" w:rsidP="00776765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43A73" w:rsidRPr="00840B7B" w:rsidRDefault="00E43A73" w:rsidP="00776765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C511CC" w:rsidRPr="00C630F0" w:rsidRDefault="00B65D03" w:rsidP="00B65D03">
                  <w:pPr>
                    <w:pStyle w:val="a3"/>
                    <w:ind w:left="34"/>
                    <w:jc w:val="left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Н</w:t>
                  </w:r>
                  <w:r w:rsidR="000D75F2" w:rsidRPr="000D75F2">
                    <w:rPr>
                      <w:b w:val="0"/>
                      <w:szCs w:val="28"/>
                    </w:rPr>
                    <w:t>ачальник</w:t>
                  </w:r>
                  <w:r w:rsidR="00955811">
                    <w:rPr>
                      <w:b w:val="0"/>
                      <w:szCs w:val="28"/>
                    </w:rPr>
                    <w:t xml:space="preserve"> </w:t>
                  </w:r>
                  <w:r w:rsidR="000D75F2" w:rsidRPr="000D75F2">
                    <w:rPr>
                      <w:b w:val="0"/>
                      <w:szCs w:val="28"/>
                    </w:rPr>
                    <w:t xml:space="preserve">финансового управления   </w:t>
                  </w:r>
                  <w:r w:rsidR="00453F1E">
                    <w:rPr>
                      <w:b w:val="0"/>
                      <w:szCs w:val="28"/>
                    </w:rPr>
                    <w:t xml:space="preserve">          </w:t>
                  </w:r>
                  <w:r w:rsidR="00C5541F">
                    <w:rPr>
                      <w:b w:val="0"/>
                      <w:szCs w:val="28"/>
                    </w:rPr>
                    <w:t xml:space="preserve">     </w:t>
                  </w:r>
                  <w:r>
                    <w:rPr>
                      <w:b w:val="0"/>
                      <w:szCs w:val="28"/>
                    </w:rPr>
                    <w:t xml:space="preserve">                 </w:t>
                  </w:r>
                  <w:r w:rsidR="00C5541F">
                    <w:rPr>
                      <w:b w:val="0"/>
                      <w:szCs w:val="28"/>
                    </w:rPr>
                    <w:t xml:space="preserve">         </w:t>
                  </w:r>
                  <w:r>
                    <w:rPr>
                      <w:b w:val="0"/>
                      <w:szCs w:val="28"/>
                    </w:rPr>
                    <w:t>Н.Г. Кожухина</w:t>
                  </w:r>
                  <w:r w:rsidR="00C5541F">
                    <w:rPr>
                      <w:b w:val="0"/>
                      <w:szCs w:val="28"/>
                    </w:rPr>
                    <w:t xml:space="preserve">            </w:t>
                  </w:r>
                  <w:r w:rsidR="00453F1E">
                    <w:rPr>
                      <w:b w:val="0"/>
                      <w:szCs w:val="28"/>
                    </w:rPr>
                    <w:t xml:space="preserve">                         </w:t>
                  </w:r>
                  <w:r w:rsidR="00C630F0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7F3AB1" w:rsidRDefault="007F3AB1" w:rsidP="00A22C92">
      <w:pPr>
        <w:rPr>
          <w:rFonts w:eastAsiaTheme="minorHAnsi"/>
          <w:sz w:val="28"/>
          <w:szCs w:val="28"/>
          <w:lang w:eastAsia="en-US"/>
        </w:rPr>
        <w:sectPr w:rsidR="007F3AB1" w:rsidSect="007F3AB1">
          <w:pgSz w:w="11906" w:h="16838"/>
          <w:pgMar w:top="851" w:right="1418" w:bottom="284" w:left="85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22C92" w:rsidRPr="00A22C92" w:rsidTr="00196861">
        <w:tc>
          <w:tcPr>
            <w:tcW w:w="4928" w:type="dxa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Утвержден приказом финансового управления администрации МО «Ахтубинский район»</w:t>
            </w:r>
          </w:p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от  28.09. 2017г.  № 61/3-С</w:t>
            </w:r>
          </w:p>
        </w:tc>
      </w:tr>
    </w:tbl>
    <w:p w:rsidR="00A22C92" w:rsidRPr="00A22C92" w:rsidRDefault="00A22C92" w:rsidP="00A22C9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22C9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A22C92" w:rsidRPr="00A22C92" w:rsidRDefault="00A22C92" w:rsidP="00A22C92">
      <w:pPr>
        <w:spacing w:after="200" w:line="276" w:lineRule="auto"/>
        <w:ind w:left="10065"/>
        <w:rPr>
          <w:rFonts w:eastAsiaTheme="minorHAnsi"/>
          <w:sz w:val="28"/>
          <w:szCs w:val="28"/>
          <w:lang w:eastAsia="en-US"/>
        </w:rPr>
      </w:pPr>
    </w:p>
    <w:p w:rsidR="00A22C92" w:rsidRPr="00A22C92" w:rsidRDefault="00A22C92" w:rsidP="00A22C9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22C92">
        <w:rPr>
          <w:rFonts w:eastAsiaTheme="minorHAnsi"/>
          <w:sz w:val="28"/>
          <w:szCs w:val="28"/>
          <w:lang w:eastAsia="en-US"/>
        </w:rPr>
        <w:t>ПЛАН</w:t>
      </w:r>
    </w:p>
    <w:p w:rsidR="00A22C92" w:rsidRPr="00A22C92" w:rsidRDefault="00A22C92" w:rsidP="00A22C9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22C92">
        <w:rPr>
          <w:rFonts w:eastAsiaTheme="minorHAnsi"/>
          <w:sz w:val="28"/>
          <w:szCs w:val="28"/>
          <w:lang w:eastAsia="en-US"/>
        </w:rPr>
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2 полугодие 2017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3622"/>
        <w:gridCol w:w="1765"/>
        <w:gridCol w:w="2572"/>
        <w:gridCol w:w="2247"/>
        <w:gridCol w:w="2204"/>
      </w:tblGrid>
      <w:tr w:rsidR="00A22C92" w:rsidRPr="00A22C92" w:rsidTr="00196861">
        <w:tc>
          <w:tcPr>
            <w:tcW w:w="663" w:type="dxa"/>
            <w:vAlign w:val="center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13" w:type="dxa"/>
            <w:vAlign w:val="center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Месяц начала проведения проверки</w:t>
            </w:r>
          </w:p>
        </w:tc>
        <w:tc>
          <w:tcPr>
            <w:tcW w:w="3622" w:type="dxa"/>
            <w:vAlign w:val="center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Наименование субъекта проверки</w:t>
            </w:r>
          </w:p>
        </w:tc>
        <w:tc>
          <w:tcPr>
            <w:tcW w:w="1765" w:type="dxa"/>
            <w:vAlign w:val="center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ИНН  субъекта проверки</w:t>
            </w:r>
          </w:p>
        </w:tc>
        <w:tc>
          <w:tcPr>
            <w:tcW w:w="2572" w:type="dxa"/>
            <w:vAlign w:val="center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Адрес местонахождения субъекта проверки</w:t>
            </w:r>
          </w:p>
        </w:tc>
        <w:tc>
          <w:tcPr>
            <w:tcW w:w="2247" w:type="dxa"/>
            <w:vAlign w:val="center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Основание проведения проверки</w:t>
            </w:r>
          </w:p>
        </w:tc>
        <w:tc>
          <w:tcPr>
            <w:tcW w:w="2204" w:type="dxa"/>
            <w:vAlign w:val="center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Наименование контролирующего органа, осуществляющего проверку</w:t>
            </w:r>
          </w:p>
        </w:tc>
      </w:tr>
      <w:tr w:rsidR="00A22C92" w:rsidRPr="00A22C92" w:rsidTr="00196861">
        <w:tc>
          <w:tcPr>
            <w:tcW w:w="663" w:type="dxa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13" w:type="dxa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622" w:type="dxa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МБОУ «Новониколаевская средняя общеобразовательная школа МО «Ахтубинский район»</w:t>
            </w:r>
          </w:p>
        </w:tc>
        <w:tc>
          <w:tcPr>
            <w:tcW w:w="1765" w:type="dxa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3001006603</w:t>
            </w:r>
          </w:p>
        </w:tc>
        <w:tc>
          <w:tcPr>
            <w:tcW w:w="2572" w:type="dxa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416522, Астраханская область,</w:t>
            </w:r>
          </w:p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 xml:space="preserve"> Ахтубинский район, село Ново-Николаевка, ул. Молодежная, д. 1</w:t>
            </w:r>
          </w:p>
        </w:tc>
        <w:tc>
          <w:tcPr>
            <w:tcW w:w="2247" w:type="dxa"/>
          </w:tcPr>
          <w:p w:rsidR="00A22C92" w:rsidRPr="00A22C92" w:rsidRDefault="00A22C92" w:rsidP="00A22C92">
            <w:pPr>
              <w:rPr>
                <w:rFonts w:eastAsiaTheme="minorHAnsi"/>
                <w:lang w:eastAsia="en-US"/>
              </w:rPr>
            </w:pPr>
            <w:r w:rsidRPr="00A22C92">
              <w:rPr>
                <w:rFonts w:eastAsiaTheme="minorHAnsi"/>
                <w:lang w:eastAsia="en-US"/>
              </w:rPr>
      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A22C92" w:rsidRPr="00A22C92" w:rsidRDefault="00A22C92" w:rsidP="00A22C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2C92">
              <w:rPr>
                <w:rFonts w:eastAsiaTheme="minorHAnsi"/>
                <w:sz w:val="28"/>
                <w:szCs w:val="28"/>
                <w:lang w:eastAsia="en-US"/>
              </w:rPr>
              <w:t>Финансовое управление администрации МО «Ахтубинский район»</w:t>
            </w:r>
          </w:p>
        </w:tc>
      </w:tr>
    </w:tbl>
    <w:p w:rsidR="002C3F66" w:rsidRPr="00750727" w:rsidRDefault="002C3F66" w:rsidP="00750727">
      <w:pPr>
        <w:keepNext/>
        <w:keepLines/>
        <w:contextualSpacing/>
        <w:rPr>
          <w:u w:val="single"/>
        </w:rPr>
      </w:pPr>
    </w:p>
    <w:sectPr w:rsidR="002C3F66" w:rsidRPr="00750727" w:rsidSect="007F3AB1">
      <w:pgSz w:w="16838" w:h="11906" w:orient="landscape"/>
      <w:pgMar w:top="1418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0275B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85DE8"/>
    <w:rsid w:val="001E4C12"/>
    <w:rsid w:val="00227392"/>
    <w:rsid w:val="002A56C4"/>
    <w:rsid w:val="002A7716"/>
    <w:rsid w:val="002C3F66"/>
    <w:rsid w:val="002E4F5F"/>
    <w:rsid w:val="002F7F71"/>
    <w:rsid w:val="00306121"/>
    <w:rsid w:val="00335339"/>
    <w:rsid w:val="00366D7D"/>
    <w:rsid w:val="00395165"/>
    <w:rsid w:val="003B3CAC"/>
    <w:rsid w:val="003E5546"/>
    <w:rsid w:val="00400D25"/>
    <w:rsid w:val="00430064"/>
    <w:rsid w:val="00453F1E"/>
    <w:rsid w:val="00472093"/>
    <w:rsid w:val="004C11E7"/>
    <w:rsid w:val="004C38C7"/>
    <w:rsid w:val="005F4B07"/>
    <w:rsid w:val="006422C0"/>
    <w:rsid w:val="006675EF"/>
    <w:rsid w:val="006943FD"/>
    <w:rsid w:val="006B03E1"/>
    <w:rsid w:val="00750727"/>
    <w:rsid w:val="007549FF"/>
    <w:rsid w:val="00776765"/>
    <w:rsid w:val="00792345"/>
    <w:rsid w:val="007A7BAC"/>
    <w:rsid w:val="007E066A"/>
    <w:rsid w:val="007F3AB1"/>
    <w:rsid w:val="008027CC"/>
    <w:rsid w:val="0082360A"/>
    <w:rsid w:val="0083332C"/>
    <w:rsid w:val="00840B7B"/>
    <w:rsid w:val="0084267C"/>
    <w:rsid w:val="008552A4"/>
    <w:rsid w:val="008822F9"/>
    <w:rsid w:val="00910EAE"/>
    <w:rsid w:val="00955811"/>
    <w:rsid w:val="009A783F"/>
    <w:rsid w:val="009E2090"/>
    <w:rsid w:val="00A22C92"/>
    <w:rsid w:val="00AB2B15"/>
    <w:rsid w:val="00B203F5"/>
    <w:rsid w:val="00B50A85"/>
    <w:rsid w:val="00B65D03"/>
    <w:rsid w:val="00C0134F"/>
    <w:rsid w:val="00C17500"/>
    <w:rsid w:val="00C25B80"/>
    <w:rsid w:val="00C3541A"/>
    <w:rsid w:val="00C511CC"/>
    <w:rsid w:val="00C5541F"/>
    <w:rsid w:val="00C630F0"/>
    <w:rsid w:val="00C632F9"/>
    <w:rsid w:val="00C902CE"/>
    <w:rsid w:val="00D1799D"/>
    <w:rsid w:val="00D20132"/>
    <w:rsid w:val="00D55332"/>
    <w:rsid w:val="00D73A4A"/>
    <w:rsid w:val="00D81424"/>
    <w:rsid w:val="00DB73E7"/>
    <w:rsid w:val="00DD02B2"/>
    <w:rsid w:val="00DE70F0"/>
    <w:rsid w:val="00E43A73"/>
    <w:rsid w:val="00EC6F5D"/>
    <w:rsid w:val="00ED7817"/>
    <w:rsid w:val="00EE5C7E"/>
    <w:rsid w:val="00F53ACC"/>
    <w:rsid w:val="00F84784"/>
    <w:rsid w:val="00FC5F68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215EA-017A-4720-A547-3D1DF7F3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A2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8F73-91F5-4A97-BA5F-FACD18D5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Админ</cp:lastModifiedBy>
  <cp:revision>62</cp:revision>
  <cp:lastPrinted>2017-09-25T10:22:00Z</cp:lastPrinted>
  <dcterms:created xsi:type="dcterms:W3CDTF">2014-03-12T12:00:00Z</dcterms:created>
  <dcterms:modified xsi:type="dcterms:W3CDTF">2017-10-02T05:37:00Z</dcterms:modified>
</cp:coreProperties>
</file>