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DB" w:rsidRPr="00E74CDB" w:rsidRDefault="00E74CDB" w:rsidP="00E74CDB">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bookmarkStart w:id="0" w:name="_GoBack"/>
      <w:bookmarkEnd w:id="0"/>
      <w:r>
        <w:rPr>
          <w:rFonts w:ascii="Times New Roman" w:eastAsia="Times New Roman" w:hAnsi="Times New Roman" w:cs="Times New Roman"/>
          <w:b/>
          <w:noProof/>
          <w:kern w:val="0"/>
          <w:sz w:val="24"/>
          <w:szCs w:val="28"/>
          <w:lang w:eastAsia="ru-RU"/>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b/>
          <w:kern w:val="0"/>
          <w:sz w:val="28"/>
          <w:szCs w:val="28"/>
          <w:lang w:eastAsia="ru-RU"/>
        </w:rPr>
      </w:pP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kern w:val="0"/>
          <w:sz w:val="28"/>
          <w:szCs w:val="20"/>
          <w:lang w:eastAsia="ru-RU"/>
        </w:rPr>
      </w:pPr>
      <w:r w:rsidRPr="00E74CDB">
        <w:rPr>
          <w:rFonts w:ascii="Times New Roman" w:eastAsia="Times New Roman" w:hAnsi="Times New Roman" w:cs="Times New Roman"/>
          <w:kern w:val="0"/>
          <w:sz w:val="28"/>
          <w:szCs w:val="20"/>
          <w:lang w:eastAsia="ru-RU"/>
        </w:rPr>
        <w:t>АДМИНИСТРАЦИЯ МУНИЦИПАЛЬНОГО ОБРАЗОВАНИЯ</w:t>
      </w: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kern w:val="0"/>
          <w:sz w:val="28"/>
          <w:szCs w:val="20"/>
          <w:lang w:eastAsia="ru-RU"/>
        </w:rPr>
      </w:pPr>
      <w:r w:rsidRPr="00E74CDB">
        <w:rPr>
          <w:rFonts w:ascii="Times New Roman" w:eastAsia="Times New Roman" w:hAnsi="Times New Roman" w:cs="Times New Roman"/>
          <w:kern w:val="0"/>
          <w:sz w:val="28"/>
          <w:szCs w:val="20"/>
          <w:lang w:eastAsia="ru-RU"/>
        </w:rPr>
        <w:t>«АХТУБИНСКИЙ РАЙОН»</w:t>
      </w: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b/>
          <w:kern w:val="0"/>
          <w:sz w:val="36"/>
          <w:szCs w:val="36"/>
          <w:lang w:eastAsia="ru-RU"/>
        </w:rPr>
      </w:pPr>
      <w:r w:rsidRPr="00E74CDB">
        <w:rPr>
          <w:rFonts w:ascii="Times New Roman" w:eastAsia="Times New Roman" w:hAnsi="Times New Roman" w:cs="Times New Roman"/>
          <w:b/>
          <w:kern w:val="0"/>
          <w:sz w:val="36"/>
          <w:szCs w:val="36"/>
          <w:lang w:eastAsia="ru-RU"/>
        </w:rPr>
        <w:t>ПОСТАНОВЛЕНИЕ</w:t>
      </w: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b/>
          <w:kern w:val="0"/>
          <w:sz w:val="20"/>
          <w:szCs w:val="20"/>
          <w:lang w:eastAsia="ru-RU"/>
        </w:rPr>
      </w:pPr>
    </w:p>
    <w:p w:rsidR="00E74CDB" w:rsidRPr="00E74CDB" w:rsidRDefault="00E74CDB" w:rsidP="00E74CDB">
      <w:pPr>
        <w:widowControl/>
        <w:suppressAutoHyphens w:val="0"/>
        <w:autoSpaceDN/>
        <w:spacing w:after="0" w:line="240" w:lineRule="auto"/>
        <w:jc w:val="center"/>
        <w:textAlignment w:val="auto"/>
        <w:rPr>
          <w:rFonts w:ascii="Times New Roman" w:eastAsia="Times New Roman" w:hAnsi="Times New Roman" w:cs="Times New Roman"/>
          <w:kern w:val="0"/>
          <w:sz w:val="28"/>
          <w:szCs w:val="20"/>
          <w:lang w:eastAsia="ru-RU"/>
        </w:rPr>
      </w:pPr>
    </w:p>
    <w:p w:rsidR="00E74CDB" w:rsidRPr="00E74CDB" w:rsidRDefault="009E738F" w:rsidP="00E74CDB">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u w:val="single"/>
          <w:lang w:eastAsia="ru-RU"/>
        </w:rPr>
        <w:t>27.09.2018</w:t>
      </w:r>
      <w:r w:rsidR="00E74CDB" w:rsidRPr="00E74CDB">
        <w:rPr>
          <w:rFonts w:ascii="Times New Roman" w:eastAsia="Times New Roman" w:hAnsi="Times New Roman" w:cs="Times New Roman"/>
          <w:kern w:val="0"/>
          <w:sz w:val="28"/>
          <w:szCs w:val="28"/>
          <w:lang w:eastAsia="ru-RU"/>
        </w:rPr>
        <w:t xml:space="preserve">      </w:t>
      </w:r>
      <w:r w:rsidR="00E74CDB" w:rsidRPr="00E74CDB">
        <w:rPr>
          <w:rFonts w:ascii="Times New Roman" w:eastAsia="Times New Roman" w:hAnsi="Times New Roman" w:cs="Times New Roman"/>
          <w:kern w:val="0"/>
          <w:sz w:val="28"/>
          <w:szCs w:val="28"/>
          <w:lang w:eastAsia="ru-RU"/>
        </w:rPr>
        <w:tab/>
      </w:r>
      <w:r w:rsidR="00E74CDB" w:rsidRPr="00E74CDB">
        <w:rPr>
          <w:rFonts w:ascii="Times New Roman" w:eastAsia="Times New Roman" w:hAnsi="Times New Roman" w:cs="Times New Roman"/>
          <w:kern w:val="0"/>
          <w:sz w:val="28"/>
          <w:szCs w:val="28"/>
          <w:lang w:eastAsia="ru-RU"/>
        </w:rPr>
        <w:tab/>
      </w:r>
      <w:r w:rsidR="00E74CDB" w:rsidRPr="00E74CDB">
        <w:rPr>
          <w:rFonts w:ascii="Times New Roman" w:eastAsia="Times New Roman" w:hAnsi="Times New Roman" w:cs="Times New Roman"/>
          <w:kern w:val="0"/>
          <w:sz w:val="28"/>
          <w:szCs w:val="28"/>
          <w:lang w:eastAsia="ru-RU"/>
        </w:rPr>
        <w:tab/>
      </w:r>
      <w:r w:rsidR="00E74CDB" w:rsidRPr="00E74CDB">
        <w:rPr>
          <w:rFonts w:ascii="Times New Roman" w:eastAsia="Times New Roman" w:hAnsi="Times New Roman" w:cs="Times New Roman"/>
          <w:kern w:val="0"/>
          <w:sz w:val="28"/>
          <w:szCs w:val="28"/>
          <w:lang w:eastAsia="ru-RU"/>
        </w:rPr>
        <w:tab/>
      </w:r>
      <w:r w:rsidR="00E74CDB" w:rsidRPr="00E74CDB">
        <w:rPr>
          <w:rFonts w:ascii="Times New Roman" w:eastAsia="Times New Roman" w:hAnsi="Times New Roman" w:cs="Times New Roman"/>
          <w:kern w:val="0"/>
          <w:sz w:val="28"/>
          <w:szCs w:val="28"/>
          <w:lang w:eastAsia="ru-RU"/>
        </w:rPr>
        <w:tab/>
        <w:t xml:space="preserve">       </w:t>
      </w:r>
      <w:r>
        <w:rPr>
          <w:rFonts w:ascii="Times New Roman" w:eastAsia="Times New Roman" w:hAnsi="Times New Roman" w:cs="Times New Roman"/>
          <w:kern w:val="0"/>
          <w:sz w:val="28"/>
          <w:szCs w:val="28"/>
          <w:lang w:eastAsia="ru-RU"/>
        </w:rPr>
        <w:t xml:space="preserve">              </w:t>
      </w:r>
      <w:r w:rsidR="00E74CDB">
        <w:rPr>
          <w:rFonts w:ascii="Times New Roman" w:eastAsia="Times New Roman" w:hAnsi="Times New Roman" w:cs="Times New Roman"/>
          <w:kern w:val="0"/>
          <w:sz w:val="28"/>
          <w:szCs w:val="28"/>
          <w:lang w:eastAsia="ru-RU"/>
        </w:rPr>
        <w:t xml:space="preserve">  </w:t>
      </w:r>
      <w:r w:rsidR="00E74CDB" w:rsidRPr="00E74CDB">
        <w:rPr>
          <w:rFonts w:ascii="Times New Roman" w:eastAsia="Times New Roman" w:hAnsi="Times New Roman" w:cs="Times New Roman"/>
          <w:kern w:val="0"/>
          <w:sz w:val="28"/>
          <w:szCs w:val="28"/>
          <w:lang w:eastAsia="ru-RU"/>
        </w:rPr>
        <w:t xml:space="preserve">  № </w:t>
      </w:r>
      <w:r>
        <w:rPr>
          <w:rFonts w:ascii="Times New Roman" w:eastAsia="Times New Roman" w:hAnsi="Times New Roman" w:cs="Times New Roman"/>
          <w:kern w:val="0"/>
          <w:sz w:val="28"/>
          <w:szCs w:val="28"/>
          <w:u w:val="single"/>
          <w:lang w:eastAsia="ru-RU"/>
        </w:rPr>
        <w:t>616</w:t>
      </w:r>
    </w:p>
    <w:p w:rsidR="00E74CDB" w:rsidRDefault="00E74CDB">
      <w:pPr>
        <w:pStyle w:val="ConsPlusTitle"/>
        <w:rPr>
          <w:rFonts w:ascii="Times New Roman" w:hAnsi="Times New Roman" w:cs="Times New Roman"/>
          <w:b w:val="0"/>
          <w:sz w:val="28"/>
          <w:szCs w:val="28"/>
        </w:rPr>
      </w:pPr>
    </w:p>
    <w:p w:rsidR="00C10E0B" w:rsidRPr="00713EFB" w:rsidRDefault="00E74CDB" w:rsidP="00713EFB">
      <w:pPr>
        <w:pStyle w:val="ConsPlusTitle"/>
        <w:rPr>
          <w:rFonts w:ascii="Times New Roman" w:hAnsi="Times New Roman" w:cs="Times New Roman"/>
          <w:b w:val="0"/>
          <w:sz w:val="28"/>
          <w:szCs w:val="28"/>
        </w:rPr>
      </w:pPr>
      <w:r w:rsidRPr="00713EFB">
        <w:rPr>
          <w:rFonts w:ascii="Times New Roman" w:hAnsi="Times New Roman" w:cs="Times New Roman"/>
          <w:b w:val="0"/>
          <w:sz w:val="28"/>
          <w:szCs w:val="28"/>
        </w:rPr>
        <w:t>О внесении изменения</w:t>
      </w:r>
      <w:r w:rsidR="00871C49" w:rsidRPr="00713EFB">
        <w:rPr>
          <w:rFonts w:ascii="Times New Roman" w:hAnsi="Times New Roman" w:cs="Times New Roman"/>
          <w:b w:val="0"/>
          <w:sz w:val="28"/>
          <w:szCs w:val="28"/>
        </w:rPr>
        <w:t xml:space="preserve"> </w:t>
      </w:r>
    </w:p>
    <w:p w:rsidR="00C10E0B" w:rsidRPr="00713EFB" w:rsidRDefault="00871C49" w:rsidP="00713EFB">
      <w:pPr>
        <w:pStyle w:val="ConsPlusTitle"/>
        <w:rPr>
          <w:rFonts w:ascii="Times New Roman" w:hAnsi="Times New Roman" w:cs="Times New Roman"/>
          <w:b w:val="0"/>
          <w:sz w:val="28"/>
          <w:szCs w:val="28"/>
        </w:rPr>
      </w:pPr>
      <w:r w:rsidRPr="00713EFB">
        <w:rPr>
          <w:rFonts w:ascii="Times New Roman" w:hAnsi="Times New Roman" w:cs="Times New Roman"/>
          <w:b w:val="0"/>
          <w:sz w:val="28"/>
          <w:szCs w:val="28"/>
        </w:rPr>
        <w:t xml:space="preserve">в </w:t>
      </w:r>
      <w:r w:rsidR="00C10E0B" w:rsidRPr="00713EFB">
        <w:rPr>
          <w:rFonts w:ascii="Times New Roman" w:hAnsi="Times New Roman" w:cs="Times New Roman"/>
          <w:b w:val="0"/>
          <w:sz w:val="28"/>
          <w:szCs w:val="28"/>
        </w:rPr>
        <w:t>п</w:t>
      </w:r>
      <w:r w:rsidRPr="00713EFB">
        <w:rPr>
          <w:rFonts w:ascii="Times New Roman" w:hAnsi="Times New Roman" w:cs="Times New Roman"/>
          <w:b w:val="0"/>
          <w:sz w:val="28"/>
          <w:szCs w:val="28"/>
        </w:rPr>
        <w:t>остановление</w:t>
      </w:r>
      <w:r w:rsidR="00C10E0B" w:rsidRPr="00713EFB">
        <w:rPr>
          <w:rFonts w:ascii="Times New Roman" w:hAnsi="Times New Roman" w:cs="Times New Roman"/>
          <w:b w:val="0"/>
          <w:sz w:val="28"/>
          <w:szCs w:val="28"/>
        </w:rPr>
        <w:t xml:space="preserve"> </w:t>
      </w:r>
      <w:r w:rsidR="004858C3" w:rsidRPr="00713EFB">
        <w:rPr>
          <w:rFonts w:ascii="Times New Roman" w:hAnsi="Times New Roman" w:cs="Times New Roman"/>
          <w:b w:val="0"/>
          <w:sz w:val="28"/>
          <w:szCs w:val="28"/>
        </w:rPr>
        <w:t>а</w:t>
      </w:r>
      <w:r w:rsidRPr="00713EFB">
        <w:rPr>
          <w:rFonts w:ascii="Times New Roman" w:hAnsi="Times New Roman" w:cs="Times New Roman"/>
          <w:b w:val="0"/>
          <w:sz w:val="28"/>
          <w:szCs w:val="28"/>
        </w:rPr>
        <w:t xml:space="preserve">дминистрации </w:t>
      </w:r>
    </w:p>
    <w:p w:rsidR="00871C49" w:rsidRPr="00713EFB" w:rsidRDefault="00871C49" w:rsidP="00713EFB">
      <w:pPr>
        <w:pStyle w:val="ConsPlusTitle"/>
        <w:rPr>
          <w:rFonts w:ascii="Times New Roman" w:hAnsi="Times New Roman" w:cs="Times New Roman"/>
          <w:b w:val="0"/>
          <w:sz w:val="28"/>
          <w:szCs w:val="28"/>
        </w:rPr>
      </w:pPr>
      <w:r w:rsidRPr="00713EFB">
        <w:rPr>
          <w:rFonts w:ascii="Times New Roman" w:hAnsi="Times New Roman" w:cs="Times New Roman"/>
          <w:b w:val="0"/>
          <w:sz w:val="28"/>
          <w:szCs w:val="28"/>
        </w:rPr>
        <w:t>МО «Ахтубинский район»</w:t>
      </w:r>
    </w:p>
    <w:p w:rsidR="00503174" w:rsidRPr="00713EFB" w:rsidRDefault="00871C49" w:rsidP="00713EFB">
      <w:pPr>
        <w:pStyle w:val="ConsPlusTitle"/>
        <w:tabs>
          <w:tab w:val="left" w:pos="709"/>
        </w:tabs>
        <w:rPr>
          <w:rFonts w:ascii="Times New Roman" w:hAnsi="Times New Roman" w:cs="Times New Roman"/>
          <w:b w:val="0"/>
          <w:sz w:val="28"/>
          <w:szCs w:val="28"/>
        </w:rPr>
      </w:pPr>
      <w:r w:rsidRPr="00713EFB">
        <w:rPr>
          <w:rFonts w:ascii="Times New Roman" w:hAnsi="Times New Roman" w:cs="Times New Roman"/>
          <w:b w:val="0"/>
          <w:sz w:val="28"/>
          <w:szCs w:val="28"/>
        </w:rPr>
        <w:t>от 07.03.2017 №</w:t>
      </w:r>
      <w:r w:rsidR="00E74CDB" w:rsidRPr="00713EFB">
        <w:rPr>
          <w:rFonts w:ascii="Times New Roman" w:hAnsi="Times New Roman" w:cs="Times New Roman"/>
          <w:b w:val="0"/>
          <w:sz w:val="28"/>
          <w:szCs w:val="28"/>
        </w:rPr>
        <w:t xml:space="preserve"> </w:t>
      </w:r>
      <w:r w:rsidRPr="00713EFB">
        <w:rPr>
          <w:rFonts w:ascii="Times New Roman" w:hAnsi="Times New Roman" w:cs="Times New Roman"/>
          <w:b w:val="0"/>
          <w:sz w:val="28"/>
          <w:szCs w:val="28"/>
        </w:rPr>
        <w:t>102</w:t>
      </w:r>
    </w:p>
    <w:p w:rsidR="00503174" w:rsidRPr="00713EFB" w:rsidRDefault="00503174" w:rsidP="00713EFB">
      <w:pPr>
        <w:pStyle w:val="Standard"/>
        <w:jc w:val="both"/>
        <w:rPr>
          <w:color w:val="000000"/>
          <w:sz w:val="28"/>
          <w:szCs w:val="28"/>
        </w:rPr>
      </w:pPr>
    </w:p>
    <w:p w:rsidR="00503174" w:rsidRPr="00713EFB" w:rsidRDefault="00FB089E" w:rsidP="00713EFB">
      <w:pPr>
        <w:pStyle w:val="Standard"/>
        <w:ind w:firstLine="708"/>
        <w:jc w:val="both"/>
        <w:rPr>
          <w:sz w:val="28"/>
          <w:szCs w:val="28"/>
        </w:rPr>
      </w:pPr>
      <w:r w:rsidRPr="00713EFB">
        <w:rPr>
          <w:color w:val="000000"/>
          <w:sz w:val="28"/>
          <w:szCs w:val="28"/>
        </w:rPr>
        <w:t>В целях установления порядка и условий осуществления муниципально-частного партнерства в Ахтубинском районе</w:t>
      </w:r>
      <w:r w:rsidRPr="00713EFB">
        <w:rPr>
          <w:sz w:val="28"/>
          <w:szCs w:val="28"/>
        </w:rPr>
        <w:t>, в соответствии с</w:t>
      </w:r>
      <w:r w:rsidRPr="00713EFB">
        <w:rPr>
          <w:color w:val="000000"/>
          <w:sz w:val="28"/>
          <w:szCs w:val="28"/>
        </w:rPr>
        <w:t xml:space="preserve"> Федеральным законом </w:t>
      </w:r>
      <w:r w:rsidR="00E74CDB" w:rsidRPr="00713EFB">
        <w:rPr>
          <w:color w:val="000000"/>
          <w:sz w:val="28"/>
          <w:szCs w:val="28"/>
        </w:rPr>
        <w:t xml:space="preserve">РФ </w:t>
      </w:r>
      <w:r w:rsidRPr="00713EFB">
        <w:rPr>
          <w:color w:val="000000"/>
          <w:sz w:val="28"/>
          <w:szCs w:val="28"/>
        </w:rPr>
        <w:t>от 13.07.2015 № 224-ФЗ «О государственно-частном партнерстве, муниципально-частном партнерстве в Российской Федерации»</w:t>
      </w:r>
      <w:r w:rsidR="00E74CDB" w:rsidRPr="00713EFB">
        <w:rPr>
          <w:color w:val="000000"/>
          <w:sz w:val="28"/>
          <w:szCs w:val="28"/>
        </w:rPr>
        <w:t>,</w:t>
      </w:r>
      <w:r w:rsidRPr="00713EFB">
        <w:rPr>
          <w:sz w:val="28"/>
          <w:szCs w:val="28"/>
        </w:rPr>
        <w:t xml:space="preserve"> администрация МО «Ахтубинский район»</w:t>
      </w:r>
    </w:p>
    <w:p w:rsidR="00503174" w:rsidRPr="00713EFB" w:rsidRDefault="00FB089E" w:rsidP="00713EFB">
      <w:pPr>
        <w:pStyle w:val="ConsPlusNormal"/>
        <w:widowControl/>
        <w:tabs>
          <w:tab w:val="left" w:pos="1200"/>
        </w:tabs>
        <w:jc w:val="both"/>
        <w:rPr>
          <w:rFonts w:ascii="Times New Roman" w:hAnsi="Times New Roman" w:cs="Times New Roman"/>
          <w:color w:val="000000"/>
          <w:sz w:val="28"/>
          <w:szCs w:val="28"/>
        </w:rPr>
      </w:pPr>
      <w:r w:rsidRPr="00713EFB">
        <w:rPr>
          <w:rFonts w:ascii="Times New Roman" w:hAnsi="Times New Roman" w:cs="Times New Roman"/>
          <w:color w:val="000000"/>
          <w:sz w:val="28"/>
          <w:szCs w:val="28"/>
        </w:rPr>
        <w:t xml:space="preserve">          ПОСТАНОВЛЯЕТ:</w:t>
      </w:r>
    </w:p>
    <w:p w:rsidR="00503174" w:rsidRPr="00713EFB" w:rsidRDefault="00FB089E" w:rsidP="00713EFB">
      <w:pPr>
        <w:pStyle w:val="ConsPlusNormal"/>
        <w:ind w:firstLine="708"/>
        <w:jc w:val="both"/>
        <w:rPr>
          <w:rFonts w:ascii="Times New Roman" w:hAnsi="Times New Roman" w:cs="Times New Roman"/>
          <w:sz w:val="28"/>
          <w:szCs w:val="28"/>
        </w:rPr>
      </w:pPr>
      <w:r w:rsidRPr="00713EFB">
        <w:rPr>
          <w:rFonts w:ascii="Times New Roman" w:hAnsi="Times New Roman" w:cs="Times New Roman"/>
          <w:sz w:val="28"/>
          <w:szCs w:val="28"/>
        </w:rPr>
        <w:t xml:space="preserve">1. </w:t>
      </w:r>
      <w:r w:rsidR="00E74CDB" w:rsidRPr="00713EFB">
        <w:rPr>
          <w:rFonts w:ascii="Times New Roman" w:hAnsi="Times New Roman" w:cs="Times New Roman"/>
          <w:sz w:val="28"/>
          <w:szCs w:val="28"/>
        </w:rPr>
        <w:t xml:space="preserve">Внести </w:t>
      </w:r>
      <w:r w:rsidR="00871C49" w:rsidRPr="00713EFB">
        <w:rPr>
          <w:rFonts w:ascii="Times New Roman" w:hAnsi="Times New Roman" w:cs="Times New Roman"/>
          <w:sz w:val="28"/>
          <w:szCs w:val="28"/>
        </w:rPr>
        <w:t>в постановление администрации МО «Ахтубинский район» от 07.03.2017 №</w:t>
      </w:r>
      <w:r w:rsidR="00E74CDB" w:rsidRPr="00713EFB">
        <w:rPr>
          <w:rFonts w:ascii="Times New Roman" w:hAnsi="Times New Roman" w:cs="Times New Roman"/>
          <w:sz w:val="28"/>
          <w:szCs w:val="28"/>
        </w:rPr>
        <w:t xml:space="preserve"> </w:t>
      </w:r>
      <w:r w:rsidR="00871C49" w:rsidRPr="00713EFB">
        <w:rPr>
          <w:rFonts w:ascii="Times New Roman" w:hAnsi="Times New Roman" w:cs="Times New Roman"/>
          <w:sz w:val="28"/>
          <w:szCs w:val="28"/>
        </w:rPr>
        <w:t xml:space="preserve">102 «Об утверждении Положения </w:t>
      </w:r>
      <w:r w:rsidRPr="00713EFB">
        <w:rPr>
          <w:rFonts w:ascii="Times New Roman" w:hAnsi="Times New Roman" w:cs="Times New Roman"/>
          <w:sz w:val="28"/>
          <w:szCs w:val="28"/>
        </w:rPr>
        <w:t>о муниципально-частном партнерстве в Ахтубинском районе</w:t>
      </w:r>
      <w:r w:rsidR="00871C49" w:rsidRPr="00713EFB">
        <w:rPr>
          <w:rFonts w:ascii="Times New Roman" w:hAnsi="Times New Roman" w:cs="Times New Roman"/>
          <w:sz w:val="28"/>
          <w:szCs w:val="28"/>
        </w:rPr>
        <w:t>»</w:t>
      </w:r>
      <w:r w:rsidR="00E74CDB" w:rsidRPr="00713EFB">
        <w:rPr>
          <w:rFonts w:ascii="Times New Roman" w:hAnsi="Times New Roman" w:cs="Times New Roman"/>
          <w:sz w:val="28"/>
          <w:szCs w:val="28"/>
        </w:rPr>
        <w:t xml:space="preserve"> изменение, </w:t>
      </w:r>
      <w:r w:rsidR="00A61402" w:rsidRPr="00713EFB">
        <w:rPr>
          <w:rFonts w:ascii="Times New Roman" w:hAnsi="Times New Roman" w:cs="Times New Roman"/>
          <w:sz w:val="28"/>
          <w:szCs w:val="28"/>
        </w:rPr>
        <w:t>изложив Положение о муниципально-частном партнерстве в Ахтубинском районе</w:t>
      </w:r>
      <w:r w:rsidR="00E74CDB" w:rsidRPr="00713EFB">
        <w:rPr>
          <w:rFonts w:ascii="Times New Roman" w:hAnsi="Times New Roman" w:cs="Times New Roman"/>
          <w:sz w:val="28"/>
          <w:szCs w:val="28"/>
        </w:rPr>
        <w:t>, утвержденное постановлением,</w:t>
      </w:r>
      <w:r w:rsidR="00A61402" w:rsidRPr="00713EFB">
        <w:rPr>
          <w:rFonts w:ascii="Times New Roman" w:hAnsi="Times New Roman" w:cs="Times New Roman"/>
          <w:sz w:val="28"/>
          <w:szCs w:val="28"/>
        </w:rPr>
        <w:t xml:space="preserve"> в новой редакции</w:t>
      </w:r>
      <w:r w:rsidR="00B559E9" w:rsidRPr="00713EFB">
        <w:rPr>
          <w:rFonts w:ascii="Times New Roman" w:hAnsi="Times New Roman" w:cs="Times New Roman"/>
          <w:sz w:val="28"/>
          <w:szCs w:val="28"/>
        </w:rPr>
        <w:t xml:space="preserve"> согласно приложению к настоящему постановлению</w:t>
      </w:r>
      <w:r w:rsidRPr="00713EFB">
        <w:rPr>
          <w:rFonts w:ascii="Times New Roman" w:hAnsi="Times New Roman" w:cs="Times New Roman"/>
          <w:sz w:val="28"/>
          <w:szCs w:val="28"/>
        </w:rPr>
        <w:t>.</w:t>
      </w:r>
    </w:p>
    <w:p w:rsidR="00503174" w:rsidRPr="00713EFB" w:rsidRDefault="00FB089E" w:rsidP="00713EFB">
      <w:pPr>
        <w:pStyle w:val="ConsPlusNormal"/>
        <w:ind w:firstLine="708"/>
        <w:jc w:val="both"/>
        <w:rPr>
          <w:rFonts w:ascii="Times New Roman" w:hAnsi="Times New Roman" w:cs="Times New Roman"/>
          <w:sz w:val="28"/>
          <w:szCs w:val="28"/>
        </w:rPr>
      </w:pPr>
      <w:r w:rsidRPr="00713EFB">
        <w:rPr>
          <w:rFonts w:ascii="Times New Roman" w:hAnsi="Times New Roman" w:cs="Times New Roman"/>
          <w:sz w:val="28"/>
          <w:szCs w:val="28"/>
        </w:rPr>
        <w:t xml:space="preserve">2. Отделу информатизации и компьютерного обслуживания  администрации МО «Ахтубинский район» (Короткий В.В.) разместить настоящее постановление </w:t>
      </w:r>
      <w:r w:rsidRPr="00713EFB">
        <w:rPr>
          <w:rFonts w:ascii="Times New Roman" w:hAnsi="Times New Roman" w:cs="Times New Roman"/>
          <w:bCs/>
          <w:sz w:val="28"/>
          <w:szCs w:val="28"/>
        </w:rPr>
        <w:t>в сети Интернет на официальном сайте администрации МО</w:t>
      </w:r>
      <w:r w:rsidRPr="00713EFB">
        <w:rPr>
          <w:rFonts w:ascii="Times New Roman" w:hAnsi="Times New Roman" w:cs="Times New Roman"/>
          <w:sz w:val="28"/>
          <w:szCs w:val="28"/>
        </w:rPr>
        <w:t xml:space="preserve"> «Ахтубинский район» в разделе «</w:t>
      </w:r>
      <w:r w:rsidR="00871C49" w:rsidRPr="00713EFB">
        <w:rPr>
          <w:rFonts w:ascii="Times New Roman" w:hAnsi="Times New Roman" w:cs="Times New Roman"/>
          <w:sz w:val="28"/>
          <w:szCs w:val="28"/>
        </w:rPr>
        <w:t>Инвестиции</w:t>
      </w:r>
      <w:r w:rsidRPr="00713EFB">
        <w:rPr>
          <w:rFonts w:ascii="Times New Roman" w:hAnsi="Times New Roman" w:cs="Times New Roman"/>
          <w:sz w:val="28"/>
          <w:szCs w:val="28"/>
        </w:rPr>
        <w:t xml:space="preserve">» </w:t>
      </w:r>
      <w:r w:rsidR="00E74CDB" w:rsidRPr="00713EFB">
        <w:rPr>
          <w:rFonts w:ascii="Times New Roman" w:hAnsi="Times New Roman" w:cs="Times New Roman"/>
          <w:sz w:val="28"/>
          <w:szCs w:val="28"/>
        </w:rPr>
        <w:t xml:space="preserve">подразделе «Русская </w:t>
      </w:r>
      <w:r w:rsidR="00C10E0B" w:rsidRPr="00713EFB">
        <w:rPr>
          <w:rFonts w:ascii="Times New Roman" w:hAnsi="Times New Roman" w:cs="Times New Roman"/>
          <w:sz w:val="28"/>
          <w:szCs w:val="28"/>
        </w:rPr>
        <w:t>в</w:t>
      </w:r>
      <w:r w:rsidR="00E74CDB" w:rsidRPr="00713EFB">
        <w:rPr>
          <w:rFonts w:ascii="Times New Roman" w:hAnsi="Times New Roman" w:cs="Times New Roman"/>
          <w:sz w:val="28"/>
          <w:szCs w:val="28"/>
        </w:rPr>
        <w:t xml:space="preserve">ерсия» </w:t>
      </w:r>
      <w:r w:rsidRPr="00713EFB">
        <w:rPr>
          <w:rFonts w:ascii="Times New Roman" w:hAnsi="Times New Roman" w:cs="Times New Roman"/>
          <w:sz w:val="28"/>
          <w:szCs w:val="28"/>
        </w:rPr>
        <w:t>подразделе «</w:t>
      </w:r>
      <w:r w:rsidR="00871C49" w:rsidRPr="00713EFB">
        <w:rPr>
          <w:rFonts w:ascii="Times New Roman" w:hAnsi="Times New Roman" w:cs="Times New Roman"/>
          <w:sz w:val="28"/>
          <w:szCs w:val="28"/>
        </w:rPr>
        <w:t>Муниципально-частное партнерство»</w:t>
      </w:r>
      <w:r w:rsidRPr="00713EFB">
        <w:rPr>
          <w:rFonts w:ascii="Times New Roman" w:hAnsi="Times New Roman" w:cs="Times New Roman"/>
          <w:sz w:val="28"/>
          <w:szCs w:val="28"/>
        </w:rPr>
        <w:t>.</w:t>
      </w:r>
    </w:p>
    <w:p w:rsidR="00503174" w:rsidRPr="00713EFB" w:rsidRDefault="00871C49" w:rsidP="00713EFB">
      <w:pPr>
        <w:pStyle w:val="ConsPlusNormal"/>
        <w:ind w:firstLine="708"/>
        <w:jc w:val="both"/>
        <w:rPr>
          <w:rFonts w:ascii="Times New Roman" w:hAnsi="Times New Roman" w:cs="Times New Roman"/>
          <w:sz w:val="28"/>
          <w:szCs w:val="28"/>
        </w:rPr>
      </w:pPr>
      <w:r w:rsidRPr="00713EFB">
        <w:rPr>
          <w:rFonts w:ascii="Times New Roman" w:hAnsi="Times New Roman" w:cs="Times New Roman"/>
          <w:sz w:val="28"/>
          <w:szCs w:val="28"/>
        </w:rPr>
        <w:t>3</w:t>
      </w:r>
      <w:r w:rsidR="00FB089E" w:rsidRPr="00713EFB">
        <w:rPr>
          <w:rFonts w:ascii="Times New Roman" w:hAnsi="Times New Roman" w:cs="Times New Roman"/>
          <w:sz w:val="28"/>
          <w:szCs w:val="28"/>
        </w:rPr>
        <w:t xml:space="preserve">. Отделу контроля и обработки информации администрации </w:t>
      </w:r>
      <w:r w:rsidR="00E74CDB" w:rsidRPr="00713EFB">
        <w:rPr>
          <w:rFonts w:ascii="Times New Roman" w:hAnsi="Times New Roman" w:cs="Times New Roman"/>
          <w:sz w:val="28"/>
          <w:szCs w:val="28"/>
        </w:rPr>
        <w:t xml:space="preserve">                     </w:t>
      </w:r>
      <w:r w:rsidR="00FB089E" w:rsidRPr="00713EFB">
        <w:rPr>
          <w:rFonts w:ascii="Times New Roman" w:hAnsi="Times New Roman" w:cs="Times New Roman"/>
          <w:sz w:val="28"/>
          <w:szCs w:val="28"/>
        </w:rPr>
        <w:t>МО «Ахтубинский район» (С</w:t>
      </w:r>
      <w:r w:rsidRPr="00713EFB">
        <w:rPr>
          <w:rFonts w:ascii="Times New Roman" w:hAnsi="Times New Roman" w:cs="Times New Roman"/>
          <w:sz w:val="28"/>
          <w:szCs w:val="28"/>
        </w:rPr>
        <w:t>ухорукова Т.А.</w:t>
      </w:r>
      <w:r w:rsidR="00FB089E" w:rsidRPr="00713EFB">
        <w:rPr>
          <w:rFonts w:ascii="Times New Roman" w:hAnsi="Times New Roman" w:cs="Times New Roman"/>
          <w:sz w:val="28"/>
          <w:szCs w:val="28"/>
        </w:rPr>
        <w:t xml:space="preserve">) представить информацию в газету «Ахтубинская правда» о размещении настоящего постановления в сети </w:t>
      </w:r>
      <w:r w:rsidR="00FB089E" w:rsidRPr="00713EFB">
        <w:rPr>
          <w:rFonts w:ascii="Times New Roman" w:hAnsi="Times New Roman" w:cs="Times New Roman"/>
          <w:bCs/>
          <w:sz w:val="28"/>
          <w:szCs w:val="28"/>
        </w:rPr>
        <w:t>Интернет на официальном сайте администрации МО</w:t>
      </w:r>
      <w:r w:rsidR="00FB089E" w:rsidRPr="00713EFB">
        <w:rPr>
          <w:rFonts w:ascii="Times New Roman" w:hAnsi="Times New Roman" w:cs="Times New Roman"/>
          <w:sz w:val="28"/>
          <w:szCs w:val="28"/>
        </w:rPr>
        <w:t xml:space="preserve"> «Ахтубинский район» в разделе «</w:t>
      </w:r>
      <w:r w:rsidRPr="00713EFB">
        <w:rPr>
          <w:rFonts w:ascii="Times New Roman" w:hAnsi="Times New Roman" w:cs="Times New Roman"/>
          <w:sz w:val="28"/>
          <w:szCs w:val="28"/>
        </w:rPr>
        <w:t>Инвестиции</w:t>
      </w:r>
      <w:r w:rsidR="00FB089E" w:rsidRPr="00713EFB">
        <w:rPr>
          <w:rFonts w:ascii="Times New Roman" w:hAnsi="Times New Roman" w:cs="Times New Roman"/>
          <w:sz w:val="28"/>
          <w:szCs w:val="28"/>
        </w:rPr>
        <w:t>»</w:t>
      </w:r>
      <w:r w:rsidR="00E74CDB" w:rsidRPr="00713EFB">
        <w:rPr>
          <w:rFonts w:ascii="Times New Roman" w:hAnsi="Times New Roman" w:cs="Times New Roman"/>
          <w:sz w:val="28"/>
          <w:szCs w:val="28"/>
        </w:rPr>
        <w:t xml:space="preserve"> подразделе «Русская </w:t>
      </w:r>
      <w:r w:rsidR="00C10E0B" w:rsidRPr="00713EFB">
        <w:rPr>
          <w:rFonts w:ascii="Times New Roman" w:hAnsi="Times New Roman" w:cs="Times New Roman"/>
          <w:sz w:val="28"/>
          <w:szCs w:val="28"/>
        </w:rPr>
        <w:t>в</w:t>
      </w:r>
      <w:r w:rsidR="00E74CDB" w:rsidRPr="00713EFB">
        <w:rPr>
          <w:rFonts w:ascii="Times New Roman" w:hAnsi="Times New Roman" w:cs="Times New Roman"/>
          <w:sz w:val="28"/>
          <w:szCs w:val="28"/>
        </w:rPr>
        <w:t>ерсия»</w:t>
      </w:r>
      <w:r w:rsidR="00FB089E" w:rsidRPr="00713EFB">
        <w:rPr>
          <w:rFonts w:ascii="Times New Roman" w:hAnsi="Times New Roman" w:cs="Times New Roman"/>
          <w:sz w:val="28"/>
          <w:szCs w:val="28"/>
        </w:rPr>
        <w:t xml:space="preserve"> подразделе «</w:t>
      </w:r>
      <w:r w:rsidRPr="00713EFB">
        <w:rPr>
          <w:rFonts w:ascii="Times New Roman" w:hAnsi="Times New Roman" w:cs="Times New Roman"/>
          <w:sz w:val="28"/>
          <w:szCs w:val="28"/>
        </w:rPr>
        <w:t>Муниципально-частное партнерство»</w:t>
      </w:r>
      <w:r w:rsidR="00FB089E" w:rsidRPr="00713EFB">
        <w:rPr>
          <w:rFonts w:ascii="Times New Roman" w:hAnsi="Times New Roman" w:cs="Times New Roman"/>
          <w:sz w:val="28"/>
          <w:szCs w:val="28"/>
        </w:rPr>
        <w:t>.</w:t>
      </w:r>
    </w:p>
    <w:p w:rsidR="00503174" w:rsidRPr="00713EFB" w:rsidRDefault="00871C49" w:rsidP="00713EFB">
      <w:pPr>
        <w:pStyle w:val="ConsPlusNormal"/>
        <w:ind w:firstLine="708"/>
        <w:jc w:val="both"/>
        <w:rPr>
          <w:rFonts w:ascii="Times New Roman" w:hAnsi="Times New Roman" w:cs="Times New Roman"/>
          <w:sz w:val="28"/>
          <w:szCs w:val="28"/>
        </w:rPr>
      </w:pPr>
      <w:r w:rsidRPr="00713EFB">
        <w:rPr>
          <w:rFonts w:ascii="Times New Roman" w:hAnsi="Times New Roman" w:cs="Times New Roman"/>
          <w:sz w:val="28"/>
          <w:szCs w:val="28"/>
        </w:rPr>
        <w:t>4</w:t>
      </w:r>
      <w:r w:rsidR="00FB089E" w:rsidRPr="00713EFB">
        <w:rPr>
          <w:rFonts w:ascii="Times New Roman" w:hAnsi="Times New Roman" w:cs="Times New Roman"/>
          <w:sz w:val="28"/>
          <w:szCs w:val="28"/>
        </w:rPr>
        <w:t xml:space="preserve">. Контроль за исполнением настоящего постановления </w:t>
      </w:r>
      <w:r w:rsidR="008267A2" w:rsidRPr="00713EFB">
        <w:rPr>
          <w:rFonts w:ascii="Times New Roman" w:hAnsi="Times New Roman" w:cs="Times New Roman"/>
          <w:sz w:val="28"/>
          <w:szCs w:val="28"/>
        </w:rPr>
        <w:t>оставляю за собой</w:t>
      </w:r>
      <w:r w:rsidR="00FB089E" w:rsidRPr="00713EFB">
        <w:rPr>
          <w:rFonts w:ascii="Times New Roman" w:hAnsi="Times New Roman" w:cs="Times New Roman"/>
          <w:sz w:val="28"/>
          <w:szCs w:val="28"/>
        </w:rPr>
        <w:t>.</w:t>
      </w:r>
    </w:p>
    <w:p w:rsidR="00713EFB" w:rsidRDefault="00713EFB" w:rsidP="00713EFB">
      <w:pPr>
        <w:pStyle w:val="ConsPlusNormal"/>
        <w:widowControl/>
        <w:tabs>
          <w:tab w:val="left" w:pos="960"/>
        </w:tabs>
        <w:jc w:val="both"/>
        <w:rPr>
          <w:rFonts w:ascii="Times New Roman" w:hAnsi="Times New Roman" w:cs="Times New Roman"/>
          <w:sz w:val="28"/>
          <w:szCs w:val="28"/>
        </w:rPr>
      </w:pPr>
    </w:p>
    <w:p w:rsidR="00713EFB" w:rsidRPr="00713EFB" w:rsidRDefault="00713EFB" w:rsidP="00713EFB">
      <w:pPr>
        <w:pStyle w:val="ConsPlusNormal"/>
        <w:widowControl/>
        <w:tabs>
          <w:tab w:val="left" w:pos="960"/>
        </w:tabs>
        <w:jc w:val="both"/>
        <w:rPr>
          <w:rFonts w:ascii="Times New Roman" w:hAnsi="Times New Roman" w:cs="Times New Roman"/>
          <w:sz w:val="28"/>
          <w:szCs w:val="28"/>
        </w:rPr>
      </w:pPr>
    </w:p>
    <w:p w:rsidR="00503174" w:rsidRPr="00713EFB" w:rsidRDefault="00FB089E" w:rsidP="00713EFB">
      <w:pPr>
        <w:pStyle w:val="ConsPlusNormal"/>
        <w:widowControl/>
        <w:tabs>
          <w:tab w:val="left" w:pos="960"/>
        </w:tabs>
        <w:jc w:val="both"/>
        <w:rPr>
          <w:rFonts w:ascii="Times New Roman" w:hAnsi="Times New Roman" w:cs="Times New Roman"/>
          <w:sz w:val="28"/>
          <w:szCs w:val="28"/>
        </w:rPr>
      </w:pPr>
      <w:r w:rsidRPr="00713EFB">
        <w:rPr>
          <w:rFonts w:ascii="Times New Roman" w:hAnsi="Times New Roman" w:cs="Times New Roman"/>
          <w:sz w:val="28"/>
          <w:szCs w:val="28"/>
        </w:rPr>
        <w:t xml:space="preserve">Глава муниципального образования        </w:t>
      </w:r>
      <w:r w:rsidRPr="00713EFB">
        <w:rPr>
          <w:rFonts w:ascii="Times New Roman" w:hAnsi="Times New Roman" w:cs="Times New Roman"/>
          <w:sz w:val="28"/>
          <w:szCs w:val="28"/>
        </w:rPr>
        <w:tab/>
        <w:t xml:space="preserve">                           </w:t>
      </w:r>
      <w:r w:rsidR="00E74CDB" w:rsidRPr="00713EFB">
        <w:rPr>
          <w:rFonts w:ascii="Times New Roman" w:hAnsi="Times New Roman" w:cs="Times New Roman"/>
          <w:sz w:val="28"/>
          <w:szCs w:val="28"/>
        </w:rPr>
        <w:t xml:space="preserve"> </w:t>
      </w:r>
      <w:r w:rsidRPr="00713EFB">
        <w:rPr>
          <w:rFonts w:ascii="Times New Roman" w:hAnsi="Times New Roman" w:cs="Times New Roman"/>
          <w:sz w:val="28"/>
          <w:szCs w:val="28"/>
        </w:rPr>
        <w:t xml:space="preserve">         </w:t>
      </w:r>
      <w:r w:rsidR="00871C49" w:rsidRPr="00713EFB">
        <w:rPr>
          <w:rFonts w:ascii="Times New Roman" w:hAnsi="Times New Roman" w:cs="Times New Roman"/>
          <w:sz w:val="28"/>
          <w:szCs w:val="28"/>
        </w:rPr>
        <w:t>А</w:t>
      </w:r>
      <w:r w:rsidRPr="00713EFB">
        <w:rPr>
          <w:rFonts w:ascii="Times New Roman" w:hAnsi="Times New Roman" w:cs="Times New Roman"/>
          <w:sz w:val="28"/>
          <w:szCs w:val="28"/>
        </w:rPr>
        <w:t xml:space="preserve">.А. </w:t>
      </w:r>
      <w:r w:rsidR="00871C49" w:rsidRPr="00713EFB">
        <w:rPr>
          <w:rFonts w:ascii="Times New Roman" w:hAnsi="Times New Roman" w:cs="Times New Roman"/>
          <w:sz w:val="28"/>
          <w:szCs w:val="28"/>
        </w:rPr>
        <w:t>Кириллов</w:t>
      </w:r>
    </w:p>
    <w:p w:rsidR="00F05A06" w:rsidRPr="00713EFB" w:rsidRDefault="00F05A06" w:rsidP="00713EFB">
      <w:pPr>
        <w:pStyle w:val="ConsPlusNormal"/>
        <w:jc w:val="right"/>
        <w:rPr>
          <w:rFonts w:ascii="Times New Roman" w:hAnsi="Times New Roman" w:cs="Times New Roman"/>
          <w:sz w:val="28"/>
          <w:szCs w:val="28"/>
        </w:rPr>
      </w:pPr>
      <w:r w:rsidRPr="00713EFB">
        <w:rPr>
          <w:rFonts w:ascii="Times New Roman" w:hAnsi="Times New Roman" w:cs="Times New Roman"/>
          <w:sz w:val="28"/>
          <w:szCs w:val="28"/>
        </w:rPr>
        <w:lastRenderedPageBreak/>
        <w:t xml:space="preserve">Приложение </w:t>
      </w:r>
    </w:p>
    <w:p w:rsidR="00F05A06" w:rsidRPr="00713EFB" w:rsidRDefault="00F05A06" w:rsidP="00713EFB">
      <w:pPr>
        <w:pStyle w:val="ConsPlusNormal"/>
        <w:jc w:val="right"/>
        <w:rPr>
          <w:rFonts w:ascii="Times New Roman" w:hAnsi="Times New Roman" w:cs="Times New Roman"/>
          <w:sz w:val="28"/>
          <w:szCs w:val="28"/>
        </w:rPr>
      </w:pPr>
      <w:r w:rsidRPr="00713EFB">
        <w:rPr>
          <w:rFonts w:ascii="Times New Roman" w:hAnsi="Times New Roman" w:cs="Times New Roman"/>
          <w:sz w:val="28"/>
          <w:szCs w:val="28"/>
        </w:rPr>
        <w:t>к постановлению администрации</w:t>
      </w:r>
    </w:p>
    <w:p w:rsidR="00871C49" w:rsidRPr="00713EFB" w:rsidRDefault="00F05A06" w:rsidP="00713EFB">
      <w:pPr>
        <w:pStyle w:val="ConsPlusNormal"/>
        <w:jc w:val="right"/>
        <w:rPr>
          <w:rFonts w:ascii="Times New Roman" w:hAnsi="Times New Roman" w:cs="Times New Roman"/>
          <w:sz w:val="28"/>
          <w:szCs w:val="28"/>
        </w:rPr>
      </w:pPr>
      <w:r w:rsidRPr="00713EFB">
        <w:rPr>
          <w:rFonts w:ascii="Times New Roman" w:hAnsi="Times New Roman" w:cs="Times New Roman"/>
          <w:sz w:val="28"/>
          <w:szCs w:val="28"/>
        </w:rPr>
        <w:t xml:space="preserve"> МО «Ахтубинский район»</w:t>
      </w:r>
    </w:p>
    <w:p w:rsidR="00F05A06" w:rsidRPr="00713EFB" w:rsidRDefault="00F05A06" w:rsidP="00713EFB">
      <w:pPr>
        <w:pStyle w:val="ConsPlusNormal"/>
        <w:jc w:val="right"/>
        <w:rPr>
          <w:rFonts w:ascii="Times New Roman" w:hAnsi="Times New Roman" w:cs="Times New Roman"/>
          <w:sz w:val="28"/>
          <w:szCs w:val="28"/>
        </w:rPr>
      </w:pPr>
      <w:r w:rsidRPr="00713EFB">
        <w:rPr>
          <w:rFonts w:ascii="Times New Roman" w:hAnsi="Times New Roman" w:cs="Times New Roman"/>
          <w:sz w:val="28"/>
          <w:szCs w:val="28"/>
        </w:rPr>
        <w:t xml:space="preserve">от </w:t>
      </w:r>
      <w:r w:rsidR="009E738F">
        <w:rPr>
          <w:rFonts w:ascii="Times New Roman" w:hAnsi="Times New Roman" w:cs="Times New Roman"/>
          <w:sz w:val="28"/>
          <w:szCs w:val="28"/>
          <w:u w:val="single"/>
        </w:rPr>
        <w:t>27.09.2018</w:t>
      </w:r>
      <w:r w:rsidRPr="00713EFB">
        <w:rPr>
          <w:rFonts w:ascii="Times New Roman" w:hAnsi="Times New Roman" w:cs="Times New Roman"/>
          <w:sz w:val="28"/>
          <w:szCs w:val="28"/>
        </w:rPr>
        <w:t xml:space="preserve"> №</w:t>
      </w:r>
      <w:r w:rsidR="009E738F">
        <w:rPr>
          <w:rFonts w:ascii="Times New Roman" w:hAnsi="Times New Roman" w:cs="Times New Roman"/>
          <w:sz w:val="28"/>
          <w:szCs w:val="28"/>
          <w:u w:val="single"/>
        </w:rPr>
        <w:t>616</w:t>
      </w:r>
    </w:p>
    <w:p w:rsidR="00871C49" w:rsidRPr="00713EFB" w:rsidRDefault="00871C49" w:rsidP="00713EFB">
      <w:pPr>
        <w:pStyle w:val="ConsPlusNormal"/>
        <w:jc w:val="right"/>
        <w:rPr>
          <w:rFonts w:ascii="Times New Roman" w:hAnsi="Times New Roman" w:cs="Times New Roman"/>
          <w:sz w:val="28"/>
          <w:szCs w:val="28"/>
        </w:rPr>
      </w:pPr>
    </w:p>
    <w:p w:rsidR="00503174" w:rsidRPr="00713EFB" w:rsidRDefault="00503174" w:rsidP="00713EFB">
      <w:pPr>
        <w:pStyle w:val="ConsPlusNormal"/>
        <w:rPr>
          <w:rFonts w:ascii="Times New Roman" w:eastAsia="TimesNewRomanPS-BoldMT" w:hAnsi="Times New Roman" w:cs="Times New Roman"/>
          <w:b/>
          <w:bCs/>
          <w:sz w:val="28"/>
          <w:szCs w:val="28"/>
        </w:rPr>
      </w:pPr>
    </w:p>
    <w:p w:rsidR="00E74CDB" w:rsidRPr="00713EFB" w:rsidRDefault="00E74CDB" w:rsidP="00713EFB">
      <w:pPr>
        <w:pStyle w:val="ConsPlusNormal"/>
        <w:rPr>
          <w:rFonts w:ascii="Times New Roman" w:eastAsia="TimesNewRomanPS-BoldMT" w:hAnsi="Times New Roman" w:cs="Times New Roman"/>
          <w:b/>
          <w:bCs/>
          <w:sz w:val="28"/>
          <w:szCs w:val="28"/>
        </w:rPr>
      </w:pPr>
    </w:p>
    <w:p w:rsidR="00503174" w:rsidRPr="00713EFB" w:rsidRDefault="00FB089E" w:rsidP="00713EFB">
      <w:pPr>
        <w:pStyle w:val="Standard"/>
        <w:tabs>
          <w:tab w:val="left" w:pos="709"/>
        </w:tabs>
        <w:jc w:val="center"/>
        <w:rPr>
          <w:sz w:val="28"/>
          <w:szCs w:val="28"/>
        </w:rPr>
      </w:pPr>
      <w:r w:rsidRPr="00713EFB">
        <w:rPr>
          <w:rFonts w:eastAsia="TimesNewRomanPS-BoldMT"/>
          <w:b/>
          <w:bCs/>
          <w:sz w:val="28"/>
          <w:szCs w:val="28"/>
        </w:rPr>
        <w:t xml:space="preserve"> </w:t>
      </w:r>
      <w:r w:rsidRPr="00713EFB">
        <w:rPr>
          <w:rFonts w:eastAsia="TimesNewRomanPS-BoldMT"/>
          <w:sz w:val="28"/>
          <w:szCs w:val="28"/>
        </w:rPr>
        <w:t>ПОЛОЖЕНИЕ</w:t>
      </w:r>
    </w:p>
    <w:p w:rsidR="00503174" w:rsidRPr="00713EFB" w:rsidRDefault="00FB089E" w:rsidP="00713EFB">
      <w:pPr>
        <w:pStyle w:val="Standard"/>
        <w:autoSpaceDE w:val="0"/>
        <w:jc w:val="center"/>
        <w:rPr>
          <w:rFonts w:eastAsia="TimesNewRomanPS-BoldMT"/>
          <w:sz w:val="28"/>
          <w:szCs w:val="28"/>
        </w:rPr>
      </w:pPr>
      <w:r w:rsidRPr="00713EFB">
        <w:rPr>
          <w:rFonts w:eastAsia="TimesNewRomanPS-BoldMT"/>
          <w:sz w:val="28"/>
          <w:szCs w:val="28"/>
        </w:rPr>
        <w:t>О МУНИЦИПАЛЬНО-ЧАСТНОМ ПАРТНЕРСТВЕ</w:t>
      </w:r>
    </w:p>
    <w:p w:rsidR="00503174" w:rsidRPr="00713EFB" w:rsidRDefault="00FB089E" w:rsidP="00713EFB">
      <w:pPr>
        <w:pStyle w:val="Standard"/>
        <w:autoSpaceDE w:val="0"/>
        <w:jc w:val="center"/>
        <w:rPr>
          <w:rFonts w:eastAsia="TimesNewRomanPS-BoldMT"/>
          <w:sz w:val="28"/>
          <w:szCs w:val="28"/>
        </w:rPr>
      </w:pPr>
      <w:r w:rsidRPr="00713EFB">
        <w:rPr>
          <w:rFonts w:eastAsia="TimesNewRomanPS-BoldMT"/>
          <w:sz w:val="28"/>
          <w:szCs w:val="28"/>
        </w:rPr>
        <w:t>В АХТУБИНСКОМ РАЙОНЕ</w:t>
      </w:r>
    </w:p>
    <w:p w:rsidR="00503174" w:rsidRPr="00713EFB" w:rsidRDefault="00503174" w:rsidP="00713EFB">
      <w:pPr>
        <w:pStyle w:val="Standard"/>
        <w:autoSpaceDE w:val="0"/>
        <w:jc w:val="center"/>
        <w:rPr>
          <w:rFonts w:eastAsia="TimesNewRomanPS-BoldMT"/>
          <w:sz w:val="28"/>
          <w:szCs w:val="28"/>
        </w:rPr>
      </w:pP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xml:space="preserve">Настоящее Положение о муниципально-частном партнерстве в Ахтубинском районе (далее </w:t>
      </w:r>
      <w:r w:rsidR="00E74CDB" w:rsidRPr="00713EFB">
        <w:rPr>
          <w:rFonts w:eastAsia="TimesNewRomanPSMT"/>
          <w:sz w:val="28"/>
          <w:szCs w:val="28"/>
        </w:rPr>
        <w:t>-</w:t>
      </w:r>
      <w:r w:rsidRPr="00713EFB">
        <w:rPr>
          <w:rFonts w:eastAsia="TimesNewRomanPSMT"/>
          <w:sz w:val="28"/>
          <w:szCs w:val="28"/>
        </w:rPr>
        <w:t xml:space="preserve"> Положение) устанавливает порядок и условия осуществления муниципально-частного партнерства в Ахтубинском районе в соответствии с Федеральным законом от 13 июля 2015 года № 224-ФЗ </w:t>
      </w:r>
      <w:r w:rsidR="00E74CDB" w:rsidRPr="00713EFB">
        <w:rPr>
          <w:rFonts w:eastAsia="TimesNewRomanPSMT"/>
          <w:sz w:val="28"/>
          <w:szCs w:val="28"/>
        </w:rPr>
        <w:t xml:space="preserve">                     </w:t>
      </w:r>
      <w:r w:rsidRPr="00713EFB">
        <w:rPr>
          <w:rFonts w:eastAsia="TimesNewRomanPSMT"/>
          <w:sz w:val="28"/>
          <w:szCs w:val="28"/>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w:t>
      </w:r>
      <w:r w:rsidR="00E74CDB" w:rsidRPr="00713EFB">
        <w:rPr>
          <w:rFonts w:eastAsia="TimesNewRomanPSMT"/>
          <w:sz w:val="28"/>
          <w:szCs w:val="28"/>
        </w:rPr>
        <w:t>-</w:t>
      </w:r>
      <w:r w:rsidRPr="00713EFB">
        <w:rPr>
          <w:rFonts w:eastAsia="TimesNewRomanPSMT"/>
          <w:sz w:val="28"/>
          <w:szCs w:val="28"/>
        </w:rPr>
        <w:t xml:space="preserve"> Федеральный закон № 224-ФЗ).</w:t>
      </w:r>
    </w:p>
    <w:p w:rsidR="00503174" w:rsidRPr="00713EFB" w:rsidRDefault="00503174" w:rsidP="00713EFB">
      <w:pPr>
        <w:pStyle w:val="Standard"/>
        <w:autoSpaceDE w:val="0"/>
        <w:jc w:val="both"/>
        <w:rPr>
          <w:rFonts w:eastAsia="TimesNewRomanPSMT"/>
          <w:sz w:val="28"/>
          <w:szCs w:val="28"/>
        </w:rPr>
      </w:pPr>
    </w:p>
    <w:p w:rsidR="00503174" w:rsidRPr="00713EFB" w:rsidRDefault="00FB089E" w:rsidP="00713EFB">
      <w:pPr>
        <w:pStyle w:val="Standard"/>
        <w:numPr>
          <w:ilvl w:val="2"/>
          <w:numId w:val="6"/>
        </w:numPr>
        <w:autoSpaceDE w:val="0"/>
        <w:jc w:val="center"/>
        <w:rPr>
          <w:rFonts w:eastAsia="TimesNewRomanPSMT"/>
          <w:sz w:val="28"/>
          <w:szCs w:val="28"/>
        </w:rPr>
      </w:pPr>
      <w:r w:rsidRPr="00713EFB">
        <w:rPr>
          <w:rFonts w:eastAsia="TimesNewRomanPSMT"/>
          <w:sz w:val="28"/>
          <w:szCs w:val="28"/>
        </w:rPr>
        <w:t>Основные понятия, используемые в настоящем Положении</w:t>
      </w:r>
    </w:p>
    <w:p w:rsidR="00503174" w:rsidRPr="00713EFB" w:rsidRDefault="00503174" w:rsidP="00713EFB">
      <w:pPr>
        <w:pStyle w:val="Standard"/>
        <w:autoSpaceDE w:val="0"/>
        <w:jc w:val="center"/>
        <w:rPr>
          <w:rFonts w:eastAsia="TimesNewRomanPSMT"/>
          <w:sz w:val="28"/>
          <w:szCs w:val="28"/>
        </w:rPr>
      </w:pP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1.1. Для целей настоящего Положения используются следующие основные понятия: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законодательством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проект муниципально-частного партнерства (далее - проект) - проект, планируемый для реализации совместно публичным партнером и частным партнером на принципах муниципально-частного партнерства;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соглашение о муниципально-частном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 в соответствии с законодательством;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xml:space="preserve">4) публичный партнер </w:t>
      </w:r>
      <w:r w:rsidR="00E74CDB" w:rsidRPr="00713EFB">
        <w:rPr>
          <w:rFonts w:eastAsia="TimesNewRomanPSMT"/>
          <w:sz w:val="28"/>
          <w:szCs w:val="28"/>
        </w:rPr>
        <w:t>-</w:t>
      </w:r>
      <w:r w:rsidRPr="00713EFB">
        <w:rPr>
          <w:rFonts w:eastAsia="TimesNewRomanPSMT"/>
          <w:sz w:val="28"/>
          <w:szCs w:val="28"/>
        </w:rPr>
        <w:t xml:space="preserve"> администрация МО «Ахтубинский район», от имени которого выступает глава администрации МО «Ахтубинский район» в соответствии с Уставом муниципального образования «Ахтубинский район»;</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5) частный партнер - российское юридическое лицо, с которым в соответствии с федеральным законодательством и настоящим Положением заключено соглашение;</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lastRenderedPageBreak/>
        <w:t xml:space="preserve">6) уполномоченный орган </w:t>
      </w:r>
      <w:r w:rsidR="00E74CDB" w:rsidRPr="00713EFB">
        <w:rPr>
          <w:rFonts w:eastAsia="TimesNewRomanPSMT"/>
          <w:sz w:val="28"/>
          <w:szCs w:val="28"/>
        </w:rPr>
        <w:t>-</w:t>
      </w:r>
      <w:r w:rsidRPr="00713EFB">
        <w:rPr>
          <w:rFonts w:eastAsia="TimesNewRomanPSMT"/>
          <w:sz w:val="28"/>
          <w:szCs w:val="28"/>
        </w:rPr>
        <w:t xml:space="preserve"> администрация МО «Ахтубинский район», уполномоченная в соответствии с постановлением главы администрации  </w:t>
      </w:r>
      <w:r w:rsidR="00E74CDB" w:rsidRPr="00713EFB">
        <w:rPr>
          <w:rFonts w:eastAsia="TimesNewRomanPSMT"/>
          <w:sz w:val="28"/>
          <w:szCs w:val="28"/>
        </w:rPr>
        <w:t xml:space="preserve">                           </w:t>
      </w:r>
      <w:r w:rsidRPr="00713EFB">
        <w:rPr>
          <w:rFonts w:eastAsia="TimesNewRomanPSMT"/>
          <w:sz w:val="28"/>
          <w:szCs w:val="28"/>
        </w:rPr>
        <w:t>МО «Ахтубинский район» осуществлять полномочия, предусмотренные частью 2 статьи 18 Федерального закона № 224-ФЗ;</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7) совместный конкурс - конкурс, который проводится в порядке, установленном федеральным законодательством и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на заключение такого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8)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9)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1.2. Понятия и термины, используемые в настоящем Положении, не определенные в настоящем разделе, применяются в значениях, определенных Федеральным законом № 224-ФЗ.</w:t>
      </w:r>
    </w:p>
    <w:p w:rsidR="00503174" w:rsidRPr="00713EFB" w:rsidRDefault="00503174" w:rsidP="00713EFB">
      <w:pPr>
        <w:pStyle w:val="Standard"/>
        <w:autoSpaceDE w:val="0"/>
        <w:jc w:val="both"/>
        <w:rPr>
          <w:rFonts w:eastAsia="TimesNewRomanPSMT"/>
          <w:sz w:val="28"/>
          <w:szCs w:val="28"/>
        </w:rPr>
      </w:pPr>
    </w:p>
    <w:p w:rsidR="00E74CDB" w:rsidRPr="00713EFB" w:rsidRDefault="00E74CDB" w:rsidP="00713EFB">
      <w:pPr>
        <w:pStyle w:val="Standard"/>
        <w:autoSpaceDE w:val="0"/>
        <w:jc w:val="both"/>
        <w:rPr>
          <w:rFonts w:eastAsia="TimesNewRomanPSMT"/>
          <w:sz w:val="28"/>
          <w:szCs w:val="28"/>
        </w:rPr>
      </w:pPr>
    </w:p>
    <w:p w:rsidR="00713EFB" w:rsidRPr="00713EFB" w:rsidRDefault="00FB089E" w:rsidP="00713EFB">
      <w:pPr>
        <w:pStyle w:val="Standard"/>
        <w:autoSpaceDE w:val="0"/>
        <w:jc w:val="center"/>
        <w:rPr>
          <w:rFonts w:eastAsia="TimesNewRomanPSMT"/>
          <w:sz w:val="28"/>
          <w:szCs w:val="28"/>
        </w:rPr>
      </w:pPr>
      <w:r w:rsidRPr="00713EFB">
        <w:rPr>
          <w:rFonts w:eastAsia="TimesNewRomanPSMT"/>
          <w:sz w:val="28"/>
          <w:szCs w:val="28"/>
        </w:rPr>
        <w:t xml:space="preserve">II. Цели и принципы осуществления муниципально-частного </w:t>
      </w:r>
    </w:p>
    <w:p w:rsidR="00503174" w:rsidRPr="00713EFB" w:rsidRDefault="00713EFB" w:rsidP="00713EFB">
      <w:pPr>
        <w:pStyle w:val="Standard"/>
        <w:autoSpaceDE w:val="0"/>
        <w:jc w:val="center"/>
        <w:rPr>
          <w:rFonts w:eastAsia="TimesNewRomanPSMT"/>
          <w:sz w:val="28"/>
          <w:szCs w:val="28"/>
        </w:rPr>
      </w:pPr>
      <w:r w:rsidRPr="00713EFB">
        <w:rPr>
          <w:rFonts w:eastAsia="TimesNewRomanPSMT"/>
          <w:sz w:val="28"/>
          <w:szCs w:val="28"/>
        </w:rPr>
        <w:t>п</w:t>
      </w:r>
      <w:r w:rsidR="00FB089E" w:rsidRPr="00713EFB">
        <w:rPr>
          <w:rFonts w:eastAsia="TimesNewRomanPSMT"/>
          <w:sz w:val="28"/>
          <w:szCs w:val="28"/>
        </w:rPr>
        <w:t>артнерства</w:t>
      </w:r>
      <w:r w:rsidRPr="00713EFB">
        <w:rPr>
          <w:rFonts w:eastAsia="TimesNewRomanPSMT"/>
          <w:sz w:val="28"/>
          <w:szCs w:val="28"/>
        </w:rPr>
        <w:t xml:space="preserve"> </w:t>
      </w:r>
      <w:r w:rsidR="00FB089E" w:rsidRPr="00713EFB">
        <w:rPr>
          <w:rFonts w:eastAsia="TimesNewRomanPSMT"/>
          <w:sz w:val="28"/>
          <w:szCs w:val="28"/>
        </w:rPr>
        <w:t>в Ахтубинском районе</w:t>
      </w:r>
    </w:p>
    <w:p w:rsidR="00503174" w:rsidRPr="00713EFB" w:rsidRDefault="00503174" w:rsidP="00713EFB">
      <w:pPr>
        <w:pStyle w:val="Standard"/>
        <w:autoSpaceDE w:val="0"/>
        <w:jc w:val="center"/>
        <w:rPr>
          <w:rFonts w:eastAsia="TimesNewRomanPSMT"/>
          <w:sz w:val="28"/>
          <w:szCs w:val="28"/>
        </w:rPr>
      </w:pP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2.1. Целями осуществления муниципально-частного партнерства в Ахтубинском районе» являются привлечение частных инвестиций в экономику Ахтубинского района, повышение качества товаров, работ, услуг, организация обеспечения которыми потребителей относится к полномочиям органов местного самоуправления в соответствии с Уставом муниципального образования «Ахтубинский район».</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2.2. Муниципально-частное партнерство в Ахтубинском районе основывается на принципах:</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обеспечения конкуренции;</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отсутствия дискриминации, равноправия сторон соглашения и равенства их перед законом;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добросовестного исполнения сторонами соглашения обязательств по соглашению;</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справедливого распределения рисков и обязательств между сторонами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свободы заключения соглашения.</w:t>
      </w:r>
    </w:p>
    <w:p w:rsidR="00E74CDB" w:rsidRPr="00713EFB" w:rsidRDefault="00E74CDB" w:rsidP="00713EFB">
      <w:pPr>
        <w:pStyle w:val="Standard"/>
        <w:autoSpaceDE w:val="0"/>
        <w:jc w:val="both"/>
        <w:rPr>
          <w:rFonts w:eastAsia="TimesNewRomanPSMT"/>
          <w:sz w:val="28"/>
          <w:szCs w:val="28"/>
        </w:rPr>
      </w:pPr>
    </w:p>
    <w:p w:rsidR="00503174" w:rsidRPr="00713EFB" w:rsidRDefault="00FB089E" w:rsidP="00713EFB">
      <w:pPr>
        <w:pStyle w:val="Standard"/>
        <w:numPr>
          <w:ilvl w:val="2"/>
          <w:numId w:val="7"/>
        </w:numPr>
        <w:autoSpaceDE w:val="0"/>
        <w:jc w:val="center"/>
        <w:rPr>
          <w:rFonts w:eastAsia="TimesNewRomanPSMT"/>
          <w:sz w:val="28"/>
          <w:szCs w:val="28"/>
        </w:rPr>
      </w:pPr>
      <w:r w:rsidRPr="00713EFB">
        <w:rPr>
          <w:rFonts w:eastAsia="TimesNewRomanPSMT"/>
          <w:sz w:val="28"/>
          <w:szCs w:val="28"/>
        </w:rPr>
        <w:t>Стороны соглашения о муниципально-частном партнерстве</w:t>
      </w:r>
    </w:p>
    <w:p w:rsidR="00503174" w:rsidRPr="00713EFB" w:rsidRDefault="00503174" w:rsidP="00713EFB">
      <w:pPr>
        <w:pStyle w:val="Standard"/>
        <w:autoSpaceDE w:val="0"/>
        <w:jc w:val="center"/>
        <w:rPr>
          <w:rFonts w:eastAsia="TimesNewRomanPSMT"/>
          <w:sz w:val="28"/>
          <w:szCs w:val="28"/>
        </w:rPr>
      </w:pPr>
    </w:p>
    <w:p w:rsidR="00503174" w:rsidRPr="00713EFB" w:rsidRDefault="00E74CDB" w:rsidP="00713EFB">
      <w:pPr>
        <w:pStyle w:val="Standard"/>
        <w:autoSpaceDE w:val="0"/>
        <w:ind w:firstLine="709"/>
        <w:jc w:val="both"/>
        <w:rPr>
          <w:rFonts w:eastAsia="TimesNewRomanPSMT"/>
          <w:sz w:val="28"/>
          <w:szCs w:val="28"/>
        </w:rPr>
      </w:pPr>
      <w:r w:rsidRPr="00713EFB">
        <w:rPr>
          <w:rFonts w:eastAsia="TimesNewRomanPSMT"/>
          <w:sz w:val="28"/>
          <w:szCs w:val="28"/>
        </w:rPr>
        <w:t>3.1.</w:t>
      </w:r>
      <w:r w:rsidR="00FB089E" w:rsidRPr="00713EFB">
        <w:rPr>
          <w:rFonts w:eastAsia="TimesNewRomanPSMT"/>
          <w:sz w:val="28"/>
          <w:szCs w:val="28"/>
        </w:rPr>
        <w:t xml:space="preserve"> Стороны соглашения о муниципально-частном партнерстве - публичный партнер и частный партнер.</w:t>
      </w:r>
    </w:p>
    <w:p w:rsidR="00503174" w:rsidRPr="00713EFB" w:rsidRDefault="00E74CDB" w:rsidP="00713EFB">
      <w:pPr>
        <w:pStyle w:val="Standard"/>
        <w:autoSpaceDE w:val="0"/>
        <w:ind w:firstLine="709"/>
        <w:jc w:val="both"/>
        <w:rPr>
          <w:rFonts w:eastAsia="TimesNewRomanPSMT"/>
          <w:sz w:val="28"/>
          <w:szCs w:val="28"/>
        </w:rPr>
      </w:pPr>
      <w:r w:rsidRPr="00713EFB">
        <w:rPr>
          <w:rFonts w:eastAsia="TimesNewRomanPSMT"/>
          <w:sz w:val="28"/>
          <w:szCs w:val="28"/>
        </w:rPr>
        <w:t xml:space="preserve">3.2. </w:t>
      </w:r>
      <w:r w:rsidR="00FB089E" w:rsidRPr="00713EFB">
        <w:rPr>
          <w:rFonts w:eastAsia="TimesNewRomanPSMT"/>
          <w:sz w:val="28"/>
          <w:szCs w:val="28"/>
        </w:rPr>
        <w:t>Не могут являться частными партнерами, а также участвовать на стороне частного партнера следующие юридические лица:</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1) государственные и муниципальные унитарные предприятия;</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2) государственные и муниципальные учреждения;</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3) публично-правовые компании и иные, создаваемые Российской Федерацией на основании федеральных законов юридические лица;</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5) дочерние хозяйственные общества, находящиеся под контролем указанных в подпунктах 1-4 настоящего пункта организаций;</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7) некоммерческие организации, созданные указанными в подпунктах 1-6 настоящего пункта организациями в форме фондов.</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 xml:space="preserve">3.3. От имени публичного партнера </w:t>
      </w:r>
      <w:r w:rsidR="00E74CDB" w:rsidRPr="00713EFB">
        <w:rPr>
          <w:rFonts w:eastAsia="TimesNewRomanPSMT"/>
          <w:sz w:val="28"/>
          <w:szCs w:val="28"/>
        </w:rPr>
        <w:t>-</w:t>
      </w:r>
      <w:r w:rsidRPr="00713EFB">
        <w:rPr>
          <w:rFonts w:eastAsia="TimesNewRomanPSMT"/>
          <w:sz w:val="28"/>
          <w:szCs w:val="28"/>
        </w:rPr>
        <w:t xml:space="preserve"> администрации </w:t>
      </w:r>
      <w:r w:rsidR="00E74CDB" w:rsidRPr="00713EFB">
        <w:rPr>
          <w:rFonts w:eastAsia="TimesNewRomanPSMT"/>
          <w:sz w:val="28"/>
          <w:szCs w:val="28"/>
        </w:rPr>
        <w:t xml:space="preserve">                                      </w:t>
      </w:r>
      <w:r w:rsidRPr="00713EFB">
        <w:rPr>
          <w:rFonts w:eastAsia="TimesNewRomanPSMT"/>
          <w:sz w:val="28"/>
          <w:szCs w:val="28"/>
        </w:rPr>
        <w:t>МО «Ахтубинский район» выступает глава администрации и, в частности:</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направляет в орган исполнительной власти Астраханской области, осуществляющий координацию и регулирование деятельности в соответствующей сфере управления, проект муниципально-частного партнерства для проведения оценки эффективности проекта и определения его сравнительного преимущества;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принимает решение о реализации или невозможности реализации проекта муниципально-частного партнерства;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подписывает соглашение о муниципально-частном партнерстве, прямое соглашение.</w:t>
      </w:r>
    </w:p>
    <w:p w:rsidR="00503174" w:rsidRPr="00713EFB" w:rsidRDefault="00FB089E" w:rsidP="00713EFB">
      <w:pPr>
        <w:pStyle w:val="Standard"/>
        <w:autoSpaceDE w:val="0"/>
        <w:jc w:val="both"/>
        <w:rPr>
          <w:sz w:val="28"/>
          <w:szCs w:val="28"/>
        </w:rPr>
      </w:pPr>
      <w:r w:rsidRPr="00713EFB">
        <w:rPr>
          <w:rFonts w:eastAsia="TimesNewRomanPSMT"/>
          <w:sz w:val="28"/>
          <w:szCs w:val="28"/>
        </w:rPr>
        <w:t xml:space="preserve">   </w:t>
      </w:r>
      <w:r w:rsidRPr="00713EFB">
        <w:rPr>
          <w:rFonts w:eastAsia="TimesNewRomanPSMT"/>
          <w:sz w:val="28"/>
          <w:szCs w:val="28"/>
        </w:rPr>
        <w:tab/>
        <w:t>3.4. Глава администрации МО «Ахтубинский район» своим постановлением определяет орган местного самоуправления</w:t>
      </w:r>
      <w:r w:rsidRPr="00713EFB">
        <w:rPr>
          <w:rFonts w:eastAsia="TimesNewRomanPSMT"/>
          <w:color w:val="000000"/>
          <w:sz w:val="28"/>
          <w:szCs w:val="28"/>
        </w:rPr>
        <w:t xml:space="preserve"> на осуществление полномочий, предусмотренных частью 2 статьи 18 Федерального закона № 224-ФЗ.</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3.5. Порядок исполнения органом, выступающим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3.6.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3.7.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дополнительным соглашением, являющимся неотъемлемой частью соглашения, и в котором может быть определен перечень третьих лиц с указанием сведений</w:t>
      </w:r>
      <w:r w:rsidR="00E74CDB" w:rsidRPr="00713EFB">
        <w:rPr>
          <w:rFonts w:eastAsia="TimesNewRomanPSMT"/>
          <w:sz w:val="28"/>
          <w:szCs w:val="28"/>
        </w:rPr>
        <w:t>, их идентифицирующих. В случае</w:t>
      </w:r>
      <w:r w:rsidRPr="00713EFB">
        <w:rPr>
          <w:rFonts w:eastAsia="TimesNewRomanPSMT"/>
          <w:sz w:val="28"/>
          <w:szCs w:val="28"/>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3.8. Частный партнер должен соответствовать следующим требованиям: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xml:space="preserve">1) </w:t>
      </w:r>
      <w:r w:rsidR="00E74CDB" w:rsidRPr="00713EFB">
        <w:rPr>
          <w:rFonts w:eastAsia="TimesNewRomanPSMT"/>
          <w:sz w:val="28"/>
          <w:szCs w:val="28"/>
        </w:rPr>
        <w:t>не проведение</w:t>
      </w:r>
      <w:r w:rsidRPr="00713EFB">
        <w:rPr>
          <w:rFonts w:eastAsia="TimesNewRomanPSMT"/>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503174" w:rsidRPr="00713EFB" w:rsidRDefault="00503174" w:rsidP="00713EFB">
      <w:pPr>
        <w:pStyle w:val="Standard"/>
        <w:autoSpaceDE w:val="0"/>
        <w:jc w:val="both"/>
        <w:rPr>
          <w:rFonts w:eastAsia="TimesNewRomanPSMT"/>
          <w:sz w:val="28"/>
          <w:szCs w:val="28"/>
        </w:rPr>
      </w:pPr>
    </w:p>
    <w:p w:rsidR="00503174" w:rsidRPr="00713EFB" w:rsidRDefault="00FB089E" w:rsidP="00713EFB">
      <w:pPr>
        <w:pStyle w:val="Standard"/>
        <w:numPr>
          <w:ilvl w:val="2"/>
          <w:numId w:val="8"/>
        </w:numPr>
        <w:autoSpaceDE w:val="0"/>
        <w:jc w:val="center"/>
        <w:rPr>
          <w:rFonts w:eastAsia="TimesNewRomanPSMT"/>
          <w:sz w:val="28"/>
          <w:szCs w:val="28"/>
        </w:rPr>
      </w:pPr>
      <w:r w:rsidRPr="00713EFB">
        <w:rPr>
          <w:rFonts w:eastAsia="TimesNewRomanPSMT"/>
          <w:sz w:val="28"/>
          <w:szCs w:val="28"/>
        </w:rPr>
        <w:t>Элементы соглашения о муниципально-частном партнерстве</w:t>
      </w:r>
    </w:p>
    <w:p w:rsidR="00503174" w:rsidRPr="00713EFB" w:rsidRDefault="00503174" w:rsidP="00713EFB">
      <w:pPr>
        <w:pStyle w:val="Standard"/>
        <w:autoSpaceDE w:val="0"/>
        <w:jc w:val="center"/>
        <w:rPr>
          <w:rFonts w:eastAsia="TimesNewRomanPSMT"/>
          <w:sz w:val="28"/>
          <w:szCs w:val="28"/>
        </w:rPr>
      </w:pP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4.1. При принятии решения о реализации проекта муниципально- частного партнерства главой администрации МО «Ахтубинский район» определяются форма муниципально-частного партнерства посредством включения в соглашение предусмотренных настоящим разделом обязательных элементов соглашения и определения последовательности их реализации.</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4.2. Обязательными элементами соглашения являются: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 xml:space="preserve">1) строительство и (или) реконструкция (далее также </w:t>
      </w:r>
      <w:r w:rsidR="00E74CDB" w:rsidRPr="00713EFB">
        <w:rPr>
          <w:rFonts w:eastAsia="TimesNewRomanPSMT"/>
          <w:sz w:val="28"/>
          <w:szCs w:val="28"/>
        </w:rPr>
        <w:t>-</w:t>
      </w:r>
      <w:r w:rsidRPr="00713EFB">
        <w:rPr>
          <w:rFonts w:eastAsia="TimesNewRomanPSMT"/>
          <w:sz w:val="28"/>
          <w:szCs w:val="28"/>
        </w:rPr>
        <w:t xml:space="preserve"> создание) объекта соглашения частным партнером;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осуществление частным партнером полного или частичного финансирования создания объекта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осуществление частным партнером эксплуатации и (или) технического обслуживания объекта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4.3. В соглашение в целях определения формы муниципально-частного партнерства могут быть также включены следующие элементы:</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 проектирование частным партнером объекта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4.4. В</w:t>
      </w:r>
      <w:r w:rsidR="00E74CDB" w:rsidRPr="00713EFB">
        <w:rPr>
          <w:rFonts w:eastAsia="TimesNewRomanPSMT"/>
          <w:sz w:val="28"/>
          <w:szCs w:val="28"/>
        </w:rPr>
        <w:t xml:space="preserve"> случае</w:t>
      </w:r>
      <w:r w:rsidRPr="00713EFB">
        <w:rPr>
          <w:rFonts w:eastAsia="TimesNewRomanPSMT"/>
          <w:sz w:val="28"/>
          <w:szCs w:val="28"/>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w:t>
      </w:r>
      <w:r w:rsidR="00E74CDB" w:rsidRPr="00713EFB">
        <w:rPr>
          <w:rFonts w:eastAsia="TimesNewRomanPSMT"/>
          <w:sz w:val="28"/>
          <w:szCs w:val="28"/>
        </w:rPr>
        <w:t>тренное подпунктом 4 пункта 4.3</w:t>
      </w:r>
      <w:r w:rsidRPr="00713EFB">
        <w:rPr>
          <w:rFonts w:eastAsia="TimesNewRomanPSMT"/>
          <w:sz w:val="28"/>
          <w:szCs w:val="28"/>
        </w:rPr>
        <w:t xml:space="preserve"> настоящего Положения обязательство частного партнера.</w:t>
      </w:r>
    </w:p>
    <w:p w:rsidR="00503174" w:rsidRPr="00713EFB" w:rsidRDefault="00E74CD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 xml:space="preserve">4.5. </w:t>
      </w:r>
      <w:r w:rsidR="00FB089E" w:rsidRPr="00713EFB">
        <w:rPr>
          <w:rFonts w:eastAsia="TimesNewRomanPSMT"/>
          <w:sz w:val="28"/>
          <w:szCs w:val="28"/>
        </w:rPr>
        <w:t>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4.6. Условия соглашения о муниципально-частном партнерстве, существенные условия соглашения о муниципально-частном партнерстве; заключение, изменение, прекращение соглашения о муниципально-частном партнерстве, переход прав и обязанностей по соглашению, замена частного партнера; права публичного партнера на осуществление контроля за исполнением соглашения о муниципально-частном партнерстве; гарантии прав и законных интересов частного партнера при реализации соглашения о муниципально-частном партнерстве определяются в соответствии с главой 3 Федерального закона № 224-ФЗ.</w:t>
      </w:r>
    </w:p>
    <w:p w:rsidR="00503174" w:rsidRPr="00713EFB" w:rsidRDefault="00503174" w:rsidP="00713EFB">
      <w:pPr>
        <w:pStyle w:val="Standard"/>
        <w:autoSpaceDE w:val="0"/>
        <w:ind w:firstLine="708"/>
        <w:jc w:val="both"/>
        <w:rPr>
          <w:rFonts w:eastAsia="TimesNewRomanPSMT"/>
          <w:sz w:val="28"/>
          <w:szCs w:val="28"/>
        </w:rPr>
      </w:pPr>
    </w:p>
    <w:p w:rsidR="00503174" w:rsidRPr="00713EFB" w:rsidRDefault="00FB089E" w:rsidP="00713EFB">
      <w:pPr>
        <w:pStyle w:val="Standard"/>
        <w:numPr>
          <w:ilvl w:val="2"/>
          <w:numId w:val="9"/>
        </w:numPr>
        <w:autoSpaceDE w:val="0"/>
        <w:jc w:val="center"/>
        <w:rPr>
          <w:rFonts w:eastAsia="TimesNewRomanPSMT"/>
          <w:sz w:val="28"/>
          <w:szCs w:val="28"/>
        </w:rPr>
      </w:pPr>
      <w:r w:rsidRPr="00713EFB">
        <w:rPr>
          <w:rFonts w:eastAsia="TimesNewRomanPSMT"/>
          <w:sz w:val="28"/>
          <w:szCs w:val="28"/>
        </w:rPr>
        <w:t>Объекты соглашения о муниципально-частном партнерстве</w:t>
      </w:r>
    </w:p>
    <w:p w:rsidR="00503174" w:rsidRPr="00713EFB" w:rsidRDefault="00503174" w:rsidP="00713EFB">
      <w:pPr>
        <w:pStyle w:val="Standard"/>
        <w:autoSpaceDE w:val="0"/>
        <w:jc w:val="center"/>
        <w:rPr>
          <w:rFonts w:eastAsia="TimesNewRomanPSMT"/>
          <w:sz w:val="28"/>
          <w:szCs w:val="28"/>
        </w:rPr>
      </w:pP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5.1. Объектами соглашения являются:</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2) транспорт общего пользования, за исключением метрополитена;</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3) объекты железнодорожного транспорта;</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4) объекты трубопроводного транспорта;</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 xml:space="preserve">7) воздушные суда, аэродромы, аэропорты, технические средства и </w:t>
      </w:r>
      <w:r w:rsidR="00713EFB" w:rsidRPr="00713EFB">
        <w:rPr>
          <w:rFonts w:eastAsia="TimesNewRomanPSMT"/>
          <w:sz w:val="28"/>
          <w:szCs w:val="28"/>
        </w:rPr>
        <w:t>другие,</w:t>
      </w:r>
      <w:r w:rsidRPr="00713EFB">
        <w:rPr>
          <w:rFonts w:eastAsia="TimesNewRomanPSMT"/>
          <w:sz w:val="28"/>
          <w:szCs w:val="28"/>
        </w:rP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8) объекты по производству, передаче и распределению электрической энергии;</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9) гидротехнические сооружения, стационарные и (или) плавучие платформы, искусственные острова;</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13) объекты, на которых осуществляются обработка, утилизация, обезвреживание, размещение твердых коммунальных отходов;</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14) объекты благоустройства территорий, в том числе для их освещения;</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15) мелиоративные системы и объекты их инженерной инфраструктуры, за исключением государственных мелиоративных систем;</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16)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17) объекты охотничьей инфраструктуры;</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 xml:space="preserve">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w:t>
      </w:r>
      <w:r w:rsidR="00C10E0B" w:rsidRPr="00713EFB">
        <w:rPr>
          <w:rFonts w:eastAsia="TimesNewRomanPSMT"/>
          <w:sz w:val="28"/>
          <w:szCs w:val="28"/>
        </w:rPr>
        <w:t>«Интернет»</w:t>
      </w:r>
      <w:r w:rsidRPr="00713EFB">
        <w:rPr>
          <w:rFonts w:eastAsia="TimesNewRomanPSMT"/>
          <w:sz w:val="28"/>
          <w:szCs w:val="28"/>
        </w:rPr>
        <w:t xml:space="preserve">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3B1A64" w:rsidRPr="00713EFB" w:rsidRDefault="003B1A64" w:rsidP="00713EFB">
      <w:pPr>
        <w:pStyle w:val="Standard"/>
        <w:autoSpaceDE w:val="0"/>
        <w:ind w:firstLine="709"/>
        <w:jc w:val="both"/>
        <w:rPr>
          <w:rFonts w:eastAsia="TimesNewRomanPSMT"/>
          <w:sz w:val="28"/>
          <w:szCs w:val="28"/>
        </w:rPr>
      </w:pPr>
      <w:r w:rsidRPr="00713EFB">
        <w:rPr>
          <w:rFonts w:eastAsia="TimesNewRomanPSMT"/>
          <w:sz w:val="28"/>
          <w:szCs w:val="28"/>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5.2. Объектом соглашения из перечня указанных в пункте 5.1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503174" w:rsidRPr="00713EFB" w:rsidRDefault="00FB089E" w:rsidP="00713EFB">
      <w:pPr>
        <w:pStyle w:val="Standard"/>
        <w:tabs>
          <w:tab w:val="left" w:pos="709"/>
        </w:tabs>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5.3. Соглашение может быть заключено в отношении нескольких объектов сог</w:t>
      </w:r>
      <w:r w:rsidR="00C10E0B" w:rsidRPr="00713EFB">
        <w:rPr>
          <w:rFonts w:eastAsia="TimesNewRomanPSMT"/>
          <w:sz w:val="28"/>
          <w:szCs w:val="28"/>
        </w:rPr>
        <w:t>лашений, указанных в пункте 5.1</w:t>
      </w:r>
      <w:r w:rsidRPr="00713EFB">
        <w:rPr>
          <w:rFonts w:eastAsia="TimesNewRomanPSMT"/>
          <w:sz w:val="28"/>
          <w:szCs w:val="28"/>
        </w:rPr>
        <w:t xml:space="preserve"> настоящего Положения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5.4.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5.5.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5.6.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5.7.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503174" w:rsidRPr="00713EFB" w:rsidRDefault="00503174" w:rsidP="00713EFB">
      <w:pPr>
        <w:pStyle w:val="Standard"/>
        <w:autoSpaceDE w:val="0"/>
        <w:jc w:val="center"/>
        <w:rPr>
          <w:rFonts w:eastAsia="TimesNewRomanPSMT"/>
          <w:sz w:val="28"/>
          <w:szCs w:val="28"/>
        </w:rPr>
      </w:pPr>
    </w:p>
    <w:p w:rsidR="00503174" w:rsidRPr="00713EFB" w:rsidRDefault="00FB089E" w:rsidP="00713EFB">
      <w:pPr>
        <w:pStyle w:val="Standard"/>
        <w:numPr>
          <w:ilvl w:val="4"/>
          <w:numId w:val="10"/>
        </w:numPr>
        <w:autoSpaceDE w:val="0"/>
        <w:jc w:val="center"/>
        <w:rPr>
          <w:rFonts w:eastAsia="TimesNewRomanPSMT"/>
          <w:sz w:val="28"/>
          <w:szCs w:val="28"/>
        </w:rPr>
      </w:pPr>
      <w:r w:rsidRPr="00713EFB">
        <w:rPr>
          <w:rFonts w:eastAsia="TimesNewRomanPSMT"/>
          <w:sz w:val="28"/>
          <w:szCs w:val="28"/>
        </w:rPr>
        <w:t>Разработка предложения о реализации проекта</w:t>
      </w:r>
    </w:p>
    <w:p w:rsidR="00503174" w:rsidRPr="00713EFB" w:rsidRDefault="00FB089E" w:rsidP="00713EFB">
      <w:pPr>
        <w:pStyle w:val="Standard"/>
        <w:autoSpaceDE w:val="0"/>
        <w:jc w:val="center"/>
        <w:rPr>
          <w:rFonts w:eastAsia="TimesNewRomanPSMT"/>
          <w:sz w:val="28"/>
          <w:szCs w:val="28"/>
        </w:rPr>
      </w:pPr>
      <w:r w:rsidRPr="00713EFB">
        <w:rPr>
          <w:rFonts w:eastAsia="TimesNewRomanPSMT"/>
          <w:sz w:val="28"/>
          <w:szCs w:val="28"/>
        </w:rPr>
        <w:t xml:space="preserve">                  муниципально-частного партнерства, рассмотрение такого             предложения и принятие решения о реализации проекта муниципально-</w:t>
      </w:r>
    </w:p>
    <w:p w:rsidR="00503174" w:rsidRPr="00713EFB" w:rsidRDefault="00FB089E" w:rsidP="00713EFB">
      <w:pPr>
        <w:pStyle w:val="Standard"/>
        <w:autoSpaceDE w:val="0"/>
        <w:jc w:val="center"/>
        <w:rPr>
          <w:rFonts w:eastAsia="TimesNewRomanPSMT"/>
          <w:sz w:val="28"/>
          <w:szCs w:val="28"/>
        </w:rPr>
      </w:pPr>
      <w:r w:rsidRPr="00713EFB">
        <w:rPr>
          <w:rFonts w:eastAsia="TimesNewRomanPSMT"/>
          <w:sz w:val="28"/>
          <w:szCs w:val="28"/>
        </w:rPr>
        <w:t>частного партнерства</w:t>
      </w:r>
    </w:p>
    <w:p w:rsidR="00503174" w:rsidRPr="00713EFB" w:rsidRDefault="00503174" w:rsidP="00713EFB">
      <w:pPr>
        <w:pStyle w:val="Standard"/>
        <w:autoSpaceDE w:val="0"/>
        <w:jc w:val="center"/>
        <w:rPr>
          <w:rFonts w:eastAsia="TimesNewRomanPSMT"/>
          <w:sz w:val="28"/>
          <w:szCs w:val="28"/>
        </w:rPr>
      </w:pPr>
    </w:p>
    <w:p w:rsidR="00503174" w:rsidRPr="00713EFB" w:rsidRDefault="00C10E0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 В случае</w:t>
      </w:r>
      <w:r w:rsidR="00FB089E" w:rsidRPr="00713EFB">
        <w:rPr>
          <w:rFonts w:eastAsia="TimesNewRomanPSMT"/>
          <w:sz w:val="28"/>
          <w:szCs w:val="28"/>
        </w:rPr>
        <w:t xml:space="preserve"> если инициатором проекта выступает публичный партнер, он обеспечивает разработку предложения о реализации проекта муниципально-частного партнерства (далее также - предложение о реализации проекта) в соответствии с требованиями, установленными пунктом 6.3. настоящего Положения, и направляет такое предложение на рассмотрение в орган исполнительной власти Астраханской области, осуществляющий координац</w:t>
      </w:r>
      <w:r w:rsidRPr="00713EFB">
        <w:rPr>
          <w:rFonts w:eastAsia="TimesNewRomanPSMT"/>
          <w:sz w:val="28"/>
          <w:szCs w:val="28"/>
        </w:rPr>
        <w:t>ию и регулирование деятельности</w:t>
      </w:r>
      <w:r w:rsidR="00FB089E" w:rsidRPr="00713EFB">
        <w:rPr>
          <w:rFonts w:eastAsia="TimesNewRomanPSMT"/>
          <w:sz w:val="28"/>
          <w:szCs w:val="28"/>
        </w:rPr>
        <w:t xml:space="preserve"> в соответствующей сфере управления.</w:t>
      </w:r>
    </w:p>
    <w:p w:rsidR="00503174" w:rsidRPr="00713EFB" w:rsidRDefault="00C10E0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 xml:space="preserve">6.2. </w:t>
      </w:r>
      <w:r w:rsidR="00FB089E" w:rsidRPr="00713EFB">
        <w:rPr>
          <w:rFonts w:eastAsia="TimesNewRomanPSMT"/>
          <w:sz w:val="28"/>
          <w:szCs w:val="28"/>
        </w:rPr>
        <w:t>Лицо, которое в соответствии с настоящим Положением может быть частным партнером, вправе обеспечить разработку предложения о реализации проект</w:t>
      </w:r>
      <w:r w:rsidRPr="00713EFB">
        <w:rPr>
          <w:rFonts w:eastAsia="TimesNewRomanPSMT"/>
          <w:sz w:val="28"/>
          <w:szCs w:val="28"/>
        </w:rPr>
        <w:t>а в соответствии с пунктами 6.3 и 6.4</w:t>
      </w:r>
      <w:r w:rsidR="00FB089E" w:rsidRPr="00713EFB">
        <w:rPr>
          <w:rFonts w:eastAsia="TimesNewRomanPSMT"/>
          <w:sz w:val="28"/>
          <w:szCs w:val="28"/>
        </w:rPr>
        <w:t xml:space="preserve"> настоящего Положения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соответствии с порядком, утвержденным приказом Министерства экономического развития Российской Федерации от 20 ноября 2015 года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инициатором проекта».</w:t>
      </w:r>
    </w:p>
    <w:p w:rsidR="00503174" w:rsidRPr="00713EFB" w:rsidRDefault="00C10E0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 xml:space="preserve">6.3. </w:t>
      </w:r>
      <w:r w:rsidR="00FB089E" w:rsidRPr="00713EFB">
        <w:rPr>
          <w:rFonts w:eastAsia="TimesNewRomanPSMT"/>
          <w:sz w:val="28"/>
          <w:szCs w:val="28"/>
        </w:rPr>
        <w:t>Предложение о реализации проекта должно содержать:</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1) описание проекта и обоснование его актуальности;</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2) цели и задачи реализации проекта, определяемые с учетом целей и задач, которые предусмотрены документами стратегического планирования;</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3) сведения о публичном партнере;</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4) проект соглашения, включающий в себя существенные условия, предусмотренные главой 3 Федерального закона № 224-ФЗ, и иные не противоречащие законодательству Российской Федерации условия;</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5) срок реализации проекта или порядок определения такого срока;</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6) оценку возможности получения сторонами соглашения дохода от реализации проекта;</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8) описание рисков (при их наличии), связанных с реализацией проекта;</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9) сведения об эффективности проекта и обоснование его сравнительного преимущества;</w:t>
      </w:r>
    </w:p>
    <w:p w:rsidR="00503174" w:rsidRPr="00713EFB" w:rsidRDefault="00FB089E" w:rsidP="00713EFB">
      <w:pPr>
        <w:pStyle w:val="Standard"/>
        <w:autoSpaceDE w:val="0"/>
        <w:ind w:firstLine="709"/>
        <w:jc w:val="both"/>
        <w:rPr>
          <w:rFonts w:eastAsia="TimesNewRomanPSMT"/>
          <w:sz w:val="28"/>
          <w:szCs w:val="28"/>
        </w:rPr>
      </w:pPr>
      <w:r w:rsidRPr="00713EFB">
        <w:rPr>
          <w:rFonts w:eastAsia="TimesNewRomanPSMT"/>
          <w:sz w:val="28"/>
          <w:szCs w:val="28"/>
        </w:rPr>
        <w:t>10) иные определенные Постановлением Правительства Российской Федерации от 19 декабря 2015 года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сведения.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6.4. Форма предложения о реализации проекта, а также требования к предусмотренным пунктом 6.</w:t>
      </w:r>
      <w:r w:rsidR="00C10E0B" w:rsidRPr="00713EFB">
        <w:rPr>
          <w:rFonts w:eastAsia="TimesNewRomanPSMT"/>
          <w:sz w:val="28"/>
          <w:szCs w:val="28"/>
        </w:rPr>
        <w:t>3</w:t>
      </w:r>
      <w:r w:rsidRPr="00713EFB">
        <w:rPr>
          <w:rFonts w:eastAsia="TimesNewRomanPSMT"/>
          <w:sz w:val="28"/>
          <w:szCs w:val="28"/>
        </w:rPr>
        <w:t xml:space="preserve"> настоящего Положения сведениям устанавливаются Правительством Российской Федерации.</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6.5. В срок, не превышающий девяносто дней со дня пост</w:t>
      </w:r>
      <w:r w:rsidR="00C10E0B" w:rsidRPr="00713EFB">
        <w:rPr>
          <w:rFonts w:eastAsia="TimesNewRomanPSMT"/>
          <w:sz w:val="28"/>
          <w:szCs w:val="28"/>
        </w:rPr>
        <w:t>упления указанного в пункте 6.2</w:t>
      </w:r>
      <w:r w:rsidRPr="00713EFB">
        <w:rPr>
          <w:rFonts w:eastAsia="TimesNewRomanPSMT"/>
          <w:sz w:val="28"/>
          <w:szCs w:val="28"/>
        </w:rPr>
        <w:t xml:space="preserve"> настоящего Положения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 о направлении предложения о реализации проекта на рассмотрение в орган исполнительной власти Астраханской области, осуществляющий координацию и регулирование деятельности в соответствующей сфере управления в целях оценки эффективности и определения его сравнительного преимущества;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о невозможности реализации проекта.</w:t>
      </w:r>
    </w:p>
    <w:p w:rsidR="00503174" w:rsidRPr="00713EFB" w:rsidRDefault="00C10E0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 xml:space="preserve">6.6. </w:t>
      </w:r>
      <w:r w:rsidR="00FB089E" w:rsidRPr="00713EFB">
        <w:rPr>
          <w:rFonts w:eastAsia="TimesNewRomanPSMT"/>
          <w:sz w:val="28"/>
          <w:szCs w:val="28"/>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w:t>
      </w:r>
      <w:r w:rsidRPr="00713EFB">
        <w:rPr>
          <w:rFonts w:eastAsia="TimesNewRomanPSMT"/>
          <w:sz w:val="28"/>
          <w:szCs w:val="28"/>
        </w:rPr>
        <w:t>ленного пунктом 6.5</w:t>
      </w:r>
      <w:r w:rsidR="00FB089E" w:rsidRPr="00713EFB">
        <w:rPr>
          <w:rFonts w:eastAsia="TimesNewRomanPSMT"/>
          <w:sz w:val="28"/>
          <w:szCs w:val="28"/>
        </w:rPr>
        <w:t xml:space="preserve"> настоящего Положения для рассмотрения предложения о реализации проекта, в соответствии с порядком, установленным приказом Министерства экономического развития Российской Федерации от 20 ноября 2015 года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w:t>
      </w:r>
      <w:r w:rsidRPr="00713EFB">
        <w:rPr>
          <w:rFonts w:eastAsia="TimesNewRomanPSMT"/>
          <w:sz w:val="28"/>
          <w:szCs w:val="28"/>
        </w:rPr>
        <w:t>решений, указанных в пункте 6.5</w:t>
      </w:r>
      <w:r w:rsidR="00FB089E" w:rsidRPr="00713EFB">
        <w:rPr>
          <w:rFonts w:eastAsia="TimesNewRomanPSMT"/>
          <w:sz w:val="28"/>
          <w:szCs w:val="28"/>
        </w:rPr>
        <w:t xml:space="preserve"> настоящего Положения,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r w:rsidR="00713EFB" w:rsidRPr="00713EFB">
        <w:rPr>
          <w:rFonts w:eastAsia="TimesNewRomanPSMT"/>
          <w:sz w:val="28"/>
          <w:szCs w:val="28"/>
        </w:rPr>
        <w:t>Не включение</w:t>
      </w:r>
      <w:r w:rsidR="00FB089E" w:rsidRPr="00713EFB">
        <w:rPr>
          <w:rFonts w:eastAsia="TimesNewRomanPSMT"/>
          <w:sz w:val="28"/>
          <w:szCs w:val="28"/>
        </w:rPr>
        <w:t xml:space="preserve"> в протокол решений об изменении содержания предложений о реализации проекта не допускается.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 xml:space="preserve">6.7. Решение публичного партнера о невозможности реализации проекта на основании указанного в </w:t>
      </w:r>
      <w:r w:rsidR="00C10E0B" w:rsidRPr="00713EFB">
        <w:rPr>
          <w:rFonts w:eastAsia="TimesNewRomanPSMT"/>
          <w:sz w:val="28"/>
          <w:szCs w:val="28"/>
        </w:rPr>
        <w:t>пункте 6.2</w:t>
      </w:r>
      <w:r w:rsidRPr="00713EFB">
        <w:rPr>
          <w:rFonts w:eastAsia="TimesNewRomanPSMT"/>
          <w:sz w:val="28"/>
          <w:szCs w:val="28"/>
        </w:rPr>
        <w:t xml:space="preserve"> настоящего Положения предложения о реализации такого проекта должно быть мотивированным и принимается по следующим основаниям: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 предложение о реализации проекта не соответствует принципам муниципально-частного партнерства;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содержание проекта не соответс</w:t>
      </w:r>
      <w:r w:rsidR="00C10E0B" w:rsidRPr="00713EFB">
        <w:rPr>
          <w:rFonts w:eastAsia="TimesNewRomanPSMT"/>
          <w:sz w:val="28"/>
          <w:szCs w:val="28"/>
        </w:rPr>
        <w:t>твует установленным пунктом 6.3</w:t>
      </w:r>
      <w:r w:rsidRPr="00713EFB">
        <w:rPr>
          <w:rFonts w:eastAsia="TimesNewRomanPSMT"/>
          <w:sz w:val="28"/>
          <w:szCs w:val="28"/>
        </w:rPr>
        <w:t xml:space="preserve"> настоящего Положения требованиям к содержанию проекта;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Астраханской области,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7) у администрации МО «Ахтубинский район» отсутствует право собственности на указанный в предложении о реализации проекта объект;</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8) указанный в предложении о реализации проекта объект является несвободным от прав третьих лиц;</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10) инициатор проекта отказался от ведения переговоров по измене</w:t>
      </w:r>
      <w:r w:rsidR="00C10E0B" w:rsidRPr="00713EFB">
        <w:rPr>
          <w:rFonts w:eastAsia="TimesNewRomanPSMT"/>
          <w:sz w:val="28"/>
          <w:szCs w:val="28"/>
        </w:rPr>
        <w:t>нию предусмотренных пунктом 6.6</w:t>
      </w:r>
      <w:r w:rsidRPr="00713EFB">
        <w:rPr>
          <w:rFonts w:eastAsia="TimesNewRomanPSMT"/>
          <w:sz w:val="28"/>
          <w:szCs w:val="28"/>
        </w:rPr>
        <w:t xml:space="preserve"> настоящего Положения условий предложения о реализации проекта либо в результате переговоров стороны не достигли согласия по этим условиям.</w:t>
      </w:r>
    </w:p>
    <w:p w:rsidR="00503174" w:rsidRPr="00713EFB" w:rsidRDefault="00FB089E" w:rsidP="00713EFB">
      <w:pPr>
        <w:pStyle w:val="Standard"/>
        <w:autoSpaceDE w:val="0"/>
        <w:jc w:val="both"/>
        <w:rPr>
          <w:sz w:val="28"/>
          <w:szCs w:val="28"/>
        </w:rPr>
      </w:pPr>
      <w:r w:rsidRPr="00713EFB">
        <w:rPr>
          <w:rFonts w:eastAsia="TimesNewRomanPSMT"/>
          <w:sz w:val="28"/>
          <w:szCs w:val="28"/>
        </w:rPr>
        <w:t xml:space="preserve">     </w:t>
      </w:r>
      <w:r w:rsidRPr="00713EFB">
        <w:rPr>
          <w:rFonts w:eastAsia="TimesNewRomanPSMT"/>
          <w:sz w:val="28"/>
          <w:szCs w:val="28"/>
        </w:rPr>
        <w:tab/>
        <w:t>6.8. В случае если публичным партнером принято решение о напр</w:t>
      </w:r>
      <w:r w:rsidR="00C10E0B" w:rsidRPr="00713EFB">
        <w:rPr>
          <w:rFonts w:eastAsia="TimesNewRomanPSMT"/>
          <w:sz w:val="28"/>
          <w:szCs w:val="28"/>
        </w:rPr>
        <w:t>авлении указанного в пункте 6.2</w:t>
      </w:r>
      <w:r w:rsidRPr="00713EFB">
        <w:rPr>
          <w:rFonts w:eastAsia="TimesNewRomanPSMT"/>
          <w:sz w:val="28"/>
          <w:szCs w:val="28"/>
        </w:rPr>
        <w:t xml:space="preserve"> настоящего Положения предложения о реализации проекта на рассмотрение в орган исполнительной власти Астраханской области, осуществляющий координацию и регулирование деятельности в соответствующей сфере управления,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орган исполнительной власти Астраханской области, </w:t>
      </w:r>
      <w:r w:rsidRPr="00713EFB">
        <w:rPr>
          <w:rFonts w:eastAsia="TimesNewRomanPSMT"/>
          <w:color w:val="000000"/>
          <w:sz w:val="28"/>
          <w:szCs w:val="28"/>
        </w:rPr>
        <w:t>осуществляющий координацию и регулирование деятельности в соответствующей сфере управления.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6.9. В срок, не превышающий десяти дней со дня принятия одного из предус</w:t>
      </w:r>
      <w:r w:rsidR="00C10E0B" w:rsidRPr="00713EFB">
        <w:rPr>
          <w:rFonts w:eastAsia="TimesNewRomanPSMT"/>
          <w:sz w:val="28"/>
          <w:szCs w:val="28"/>
        </w:rPr>
        <w:t>мотренных пунктом 6.5</w:t>
      </w:r>
      <w:r w:rsidRPr="00713EFB">
        <w:rPr>
          <w:rFonts w:eastAsia="TimesNewRomanPSMT"/>
          <w:sz w:val="28"/>
          <w:szCs w:val="28"/>
        </w:rPr>
        <w:t xml:space="preserve"> настоящего Положения решений в от</w:t>
      </w:r>
      <w:r w:rsidR="00C10E0B" w:rsidRPr="00713EFB">
        <w:rPr>
          <w:rFonts w:eastAsia="TimesNewRomanPSMT"/>
          <w:sz w:val="28"/>
          <w:szCs w:val="28"/>
        </w:rPr>
        <w:t>ношении указанного в пункте 6.2</w:t>
      </w:r>
      <w:r w:rsidRPr="00713EFB">
        <w:rPr>
          <w:rFonts w:eastAsia="TimesNewRomanPSMT"/>
          <w:sz w:val="28"/>
          <w:szCs w:val="28"/>
        </w:rPr>
        <w:t xml:space="preserve"> настоящего Положения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администрации МО «Ахтубинский район» в информационно-телекоммуникационной сети «Интернет» (далее </w:t>
      </w:r>
      <w:r w:rsidR="00C10E0B" w:rsidRPr="00713EFB">
        <w:rPr>
          <w:rFonts w:eastAsia="TimesNewRomanPSMT"/>
          <w:sz w:val="28"/>
          <w:szCs w:val="28"/>
        </w:rPr>
        <w:t>-</w:t>
      </w:r>
      <w:r w:rsidRPr="00713EFB">
        <w:rPr>
          <w:rFonts w:eastAsia="TimesNewRomanPSMT"/>
          <w:sz w:val="28"/>
          <w:szCs w:val="28"/>
        </w:rPr>
        <w:t xml:space="preserve"> официальный сайт публичного партнера).</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6.10. Решен</w:t>
      </w:r>
      <w:r w:rsidR="00C10E0B" w:rsidRPr="00713EFB">
        <w:rPr>
          <w:rFonts w:eastAsia="TimesNewRomanPSMT"/>
          <w:sz w:val="28"/>
          <w:szCs w:val="28"/>
        </w:rPr>
        <w:t>ия, предусмотренные пунктом 6.5</w:t>
      </w:r>
      <w:r w:rsidRPr="00713EFB">
        <w:rPr>
          <w:rFonts w:eastAsia="TimesNewRomanPSMT"/>
          <w:sz w:val="28"/>
          <w:szCs w:val="28"/>
        </w:rPr>
        <w:t xml:space="preserve"> настоящего Положения, могут быть обжалованы в порядке, установленном законодательством Российской Федерации.</w:t>
      </w:r>
    </w:p>
    <w:p w:rsidR="00503174" w:rsidRPr="00713EFB" w:rsidRDefault="00FB089E" w:rsidP="00713EFB">
      <w:pPr>
        <w:pStyle w:val="Standard"/>
        <w:autoSpaceDE w:val="0"/>
        <w:jc w:val="both"/>
        <w:rPr>
          <w:sz w:val="28"/>
          <w:szCs w:val="28"/>
        </w:rPr>
      </w:pPr>
      <w:r w:rsidRPr="00713EFB">
        <w:rPr>
          <w:rFonts w:eastAsia="TimesNewRomanPSMT"/>
          <w:color w:val="800000"/>
          <w:sz w:val="28"/>
          <w:szCs w:val="28"/>
        </w:rPr>
        <w:t xml:space="preserve">     </w:t>
      </w:r>
      <w:r w:rsidRPr="00713EFB">
        <w:rPr>
          <w:rFonts w:eastAsia="TimesNewRomanPSMT"/>
          <w:color w:val="000000"/>
          <w:sz w:val="28"/>
          <w:szCs w:val="28"/>
        </w:rPr>
        <w:t xml:space="preserve"> </w:t>
      </w:r>
      <w:r w:rsidRPr="00713EFB">
        <w:rPr>
          <w:rFonts w:eastAsia="TimesNewRomanPSMT"/>
          <w:color w:val="000000"/>
          <w:sz w:val="28"/>
          <w:szCs w:val="28"/>
        </w:rPr>
        <w:tab/>
        <w:t>6.11. Оценка эффективности проекта муниципально-частного партнерства и определения его сравнительного преимущества проводится органом исполнительной власти Астраханской области, осуществляющий координацию и регулирование деятельности в соответствующей сфере управления.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6.12. Решение о реализации проекта принимается главой администрации МО «Ахтубинский район»  при наличии положительного заключения органа исполнительной власти Астраханской области, осуществляющего координацию и регулирование деятельности в соответствующей сфере управления, в срок, не превышающий шестидесяти дней со дня получения положительного заключения.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6.13. Решением о реализации проекта утверждаются, за исключением случая</w:t>
      </w:r>
      <w:r w:rsidR="00C10E0B" w:rsidRPr="00713EFB">
        <w:rPr>
          <w:rFonts w:eastAsia="TimesNewRomanPSMT"/>
          <w:sz w:val="28"/>
          <w:szCs w:val="28"/>
        </w:rPr>
        <w:t>, предусмотренного пунктом 6.14</w:t>
      </w:r>
      <w:r w:rsidRPr="00713EFB">
        <w:rPr>
          <w:rFonts w:eastAsia="TimesNewRomanPSMT"/>
          <w:sz w:val="28"/>
          <w:szCs w:val="28"/>
        </w:rPr>
        <w:t xml:space="preserve"> настоящего Положения: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 цели и задачи реализации такого проекта;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существенные условия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6) критерии конкурса и параметры критериев конкурса;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7) конкурсная документация или порядок и сроки ее утверждения;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8) сроки проведения конкурса на право заключения соглашения или в случае проведения совместного конкурса - соглашений;</w:t>
      </w:r>
    </w:p>
    <w:p w:rsidR="00503174" w:rsidRPr="00713EFB" w:rsidRDefault="00FB089E" w:rsidP="00713EFB">
      <w:pPr>
        <w:pStyle w:val="Standard"/>
        <w:autoSpaceDE w:val="0"/>
        <w:ind w:firstLine="708"/>
        <w:jc w:val="both"/>
        <w:rPr>
          <w:sz w:val="28"/>
          <w:szCs w:val="28"/>
        </w:rPr>
      </w:pPr>
      <w:r w:rsidRPr="00713EFB">
        <w:rPr>
          <w:rFonts w:eastAsia="TimesNewRomanPSMT"/>
          <w:sz w:val="28"/>
          <w:szCs w:val="28"/>
        </w:rPr>
        <w:t xml:space="preserve">9) </w:t>
      </w:r>
      <w:r w:rsidRPr="00713EFB">
        <w:rPr>
          <w:rFonts w:eastAsia="TimesNewRomanPSMT"/>
          <w:color w:val="000000"/>
          <w:sz w:val="28"/>
          <w:szCs w:val="28"/>
        </w:rPr>
        <w:t xml:space="preserve">срок и порядок размещения в Единой информационной системе в сфере закупок (далее </w:t>
      </w:r>
      <w:r w:rsidR="00C10E0B" w:rsidRPr="00713EFB">
        <w:rPr>
          <w:rFonts w:eastAsia="TimesNewRomanPSMT"/>
          <w:color w:val="000000"/>
          <w:sz w:val="28"/>
          <w:szCs w:val="28"/>
        </w:rPr>
        <w:t>-</w:t>
      </w:r>
      <w:r w:rsidRPr="00713EFB">
        <w:rPr>
          <w:rFonts w:eastAsia="TimesNewRomanPSMT"/>
          <w:color w:val="000000"/>
          <w:sz w:val="28"/>
          <w:szCs w:val="28"/>
        </w:rPr>
        <w:t xml:space="preserve"> ЕИС) сообщения о проведении открытого конкурса или в</w:t>
      </w:r>
      <w:r w:rsidRPr="00713EFB">
        <w:rPr>
          <w:rFonts w:eastAsia="TimesNewRomanPSMT"/>
          <w:sz w:val="28"/>
          <w:szCs w:val="28"/>
        </w:rPr>
        <w:t xml:space="preserve">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10) порядок и сроки заключения соглашения (в случае проведения совместного конкурса - соглашений);</w:t>
      </w:r>
    </w:p>
    <w:p w:rsidR="00503174" w:rsidRPr="00713EFB" w:rsidRDefault="00713EFB" w:rsidP="00713EFB">
      <w:pPr>
        <w:pStyle w:val="Standard"/>
        <w:autoSpaceDE w:val="0"/>
        <w:ind w:firstLine="708"/>
        <w:jc w:val="both"/>
        <w:rPr>
          <w:rFonts w:eastAsia="TimesNewRomanPSMT"/>
          <w:sz w:val="28"/>
          <w:szCs w:val="28"/>
        </w:rPr>
      </w:pPr>
      <w:r>
        <w:rPr>
          <w:rFonts w:eastAsia="TimesNewRomanPSMT"/>
          <w:sz w:val="28"/>
          <w:szCs w:val="28"/>
        </w:rPr>
        <w:t xml:space="preserve">11) </w:t>
      </w:r>
      <w:r w:rsidR="00FB089E" w:rsidRPr="00713EFB">
        <w:rPr>
          <w:rFonts w:eastAsia="TimesNewRomanPSMT"/>
          <w:sz w:val="28"/>
          <w:szCs w:val="28"/>
        </w:rPr>
        <w:t>состав конкурсной комиссии и порядок его утверждения.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6.14.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 цели и задачи реализации такого проекта;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существенные условия соглашения.</w:t>
      </w:r>
    </w:p>
    <w:p w:rsidR="00503174" w:rsidRPr="00713EFB" w:rsidRDefault="00C10E0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6.15. В случае</w:t>
      </w:r>
      <w:r w:rsidR="00FB089E" w:rsidRPr="00713EFB">
        <w:rPr>
          <w:rFonts w:eastAsia="TimesNewRomanPSMT"/>
          <w:sz w:val="28"/>
          <w:szCs w:val="28"/>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6.16.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решением Совета МО «Ахтубинский район».</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w:t>
      </w:r>
      <w:r w:rsidR="00C10E0B" w:rsidRPr="00713EFB">
        <w:rPr>
          <w:rFonts w:eastAsia="TimesNewRomanPSMT"/>
          <w:sz w:val="28"/>
          <w:szCs w:val="28"/>
        </w:rPr>
        <w:t>, предусмотренных пунктами 6.19 -</w:t>
      </w:r>
      <w:r w:rsidR="00713EFB">
        <w:rPr>
          <w:rFonts w:eastAsia="TimesNewRomanPSMT"/>
          <w:sz w:val="28"/>
          <w:szCs w:val="28"/>
        </w:rPr>
        <w:t xml:space="preserve"> </w:t>
      </w:r>
      <w:r w:rsidR="00C10E0B" w:rsidRPr="00713EFB">
        <w:rPr>
          <w:rFonts w:eastAsia="TimesNewRomanPSMT"/>
          <w:sz w:val="28"/>
          <w:szCs w:val="28"/>
        </w:rPr>
        <w:t>6.20</w:t>
      </w:r>
      <w:r w:rsidRPr="00713EFB">
        <w:rPr>
          <w:rFonts w:eastAsia="TimesNewRomanPSMT"/>
          <w:sz w:val="28"/>
          <w:szCs w:val="28"/>
        </w:rPr>
        <w:t xml:space="preserve"> настоящего Положения.</w:t>
      </w:r>
    </w:p>
    <w:p w:rsidR="00503174" w:rsidRPr="00713EFB" w:rsidRDefault="00C10E0B" w:rsidP="00713EFB">
      <w:pPr>
        <w:pStyle w:val="Standard"/>
        <w:autoSpaceDE w:val="0"/>
        <w:jc w:val="both"/>
        <w:rPr>
          <w:sz w:val="28"/>
          <w:szCs w:val="28"/>
        </w:rPr>
      </w:pPr>
      <w:r w:rsidRPr="00713EFB">
        <w:rPr>
          <w:rFonts w:eastAsia="TimesNewRomanPSMT"/>
          <w:sz w:val="28"/>
          <w:szCs w:val="28"/>
        </w:rPr>
        <w:t xml:space="preserve">       </w:t>
      </w:r>
      <w:r w:rsidRPr="00713EFB">
        <w:rPr>
          <w:rFonts w:eastAsia="TimesNewRomanPSMT"/>
          <w:sz w:val="28"/>
          <w:szCs w:val="28"/>
        </w:rPr>
        <w:tab/>
        <w:t>6.18. В случае</w:t>
      </w:r>
      <w:r w:rsidR="00FB089E" w:rsidRPr="00713EFB">
        <w:rPr>
          <w:rFonts w:eastAsia="TimesNewRomanPSMT"/>
          <w:sz w:val="28"/>
          <w:szCs w:val="28"/>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w:t>
      </w:r>
      <w:r w:rsidR="00FB089E" w:rsidRPr="00713EFB">
        <w:rPr>
          <w:rFonts w:eastAsia="TimesNewRomanPSMT"/>
          <w:color w:val="000000"/>
          <w:sz w:val="28"/>
          <w:szCs w:val="28"/>
        </w:rPr>
        <w:t>я, размещает в ЕИС и на официаль</w:t>
      </w:r>
      <w:r w:rsidR="00FB089E" w:rsidRPr="00713EFB">
        <w:rPr>
          <w:rFonts w:eastAsia="TimesNewRomanPSMT"/>
          <w:sz w:val="28"/>
          <w:szCs w:val="28"/>
        </w:rPr>
        <w:t>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503174" w:rsidRPr="00713EFB" w:rsidRDefault="00C10E0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6.19. В случае</w:t>
      </w:r>
      <w:r w:rsidR="00FB089E" w:rsidRPr="00713EFB">
        <w:rPr>
          <w:rFonts w:eastAsia="TimesNewRomanPSMT"/>
          <w:sz w:val="28"/>
          <w:szCs w:val="28"/>
        </w:rPr>
        <w:t xml:space="preserve"> если в течение сорока пяти дней с момента размещения указанного в пункте 6.18. настоящего Положения решения о реализации проекта в ЕИС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w:t>
      </w:r>
      <w:r w:rsidRPr="00713EFB">
        <w:rPr>
          <w:rFonts w:eastAsia="TimesNewRomanPSMT"/>
          <w:sz w:val="28"/>
          <w:szCs w:val="28"/>
        </w:rPr>
        <w:t>ям, предусмотренным пунктом 3.8</w:t>
      </w:r>
      <w:r w:rsidR="00FB089E" w:rsidRPr="00713EFB">
        <w:rPr>
          <w:rFonts w:eastAsia="TimesNewRomanPSMT"/>
          <w:sz w:val="28"/>
          <w:szCs w:val="28"/>
        </w:rPr>
        <w:t xml:space="preserve">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503174" w:rsidRPr="00713EFB" w:rsidRDefault="00C10E0B"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6.20. В случае</w:t>
      </w:r>
      <w:r w:rsidR="00FB089E" w:rsidRPr="00713EFB">
        <w:rPr>
          <w:rFonts w:eastAsia="TimesNewRomanPSMT"/>
          <w:sz w:val="28"/>
          <w:szCs w:val="28"/>
        </w:rPr>
        <w:t xml:space="preserve"> если в течение сорока пяти дней с момента разм</w:t>
      </w:r>
      <w:r w:rsidRPr="00713EFB">
        <w:rPr>
          <w:rFonts w:eastAsia="TimesNewRomanPSMT"/>
          <w:sz w:val="28"/>
          <w:szCs w:val="28"/>
        </w:rPr>
        <w:t>ещения указанного в пункте 6.18</w:t>
      </w:r>
      <w:r w:rsidR="00FB089E" w:rsidRPr="00713EFB">
        <w:rPr>
          <w:rFonts w:eastAsia="TimesNewRomanPSMT"/>
          <w:sz w:val="28"/>
          <w:szCs w:val="28"/>
        </w:rPr>
        <w:t xml:space="preserve"> настоящего Положения решения о реализации проекта в ЕИС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w:t>
      </w:r>
      <w:r w:rsidRPr="00713EFB">
        <w:rPr>
          <w:rFonts w:eastAsia="TimesNewRomanPSMT"/>
          <w:sz w:val="28"/>
          <w:szCs w:val="28"/>
        </w:rPr>
        <w:t>ям, предусмотренным пунктом 3.8</w:t>
      </w:r>
      <w:r w:rsidR="00FB089E" w:rsidRPr="00713EFB">
        <w:rPr>
          <w:rFonts w:eastAsia="TimesNewRomanPSMT"/>
          <w:sz w:val="28"/>
          <w:szCs w:val="28"/>
        </w:rPr>
        <w:t xml:space="preserve"> настоящего Положения,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6.21. Заявление инициатора проекта о намерении участвовать в конкурсе на право заключения соглашения в порядке и по форме, утвержденной Постановлением Правительства Российской Федерации от 19 декабря 2015 года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 направляется публичному партнеру.</w:t>
      </w: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6.22. Размещению на официальном сайте публичного партнера подлежит следующая информация: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1) информация о проекте;</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2) решение о реализации проекта;</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3) реестр соглашений о муниципально-частном партнерстве;</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4) результаты мониторинга реализации соглашения;</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5) отчеты о результатах проверок исполнения частным партнером обязательств по соглашению;</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6) конкурсная документация и информация о порядке проведения конкурсных процедур;</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7) иная информация, подлежащая размещению в соответствии с настоящим Положением.</w:t>
      </w:r>
    </w:p>
    <w:p w:rsidR="00503174" w:rsidRPr="00713EFB" w:rsidRDefault="00FB089E" w:rsidP="00713EFB">
      <w:pPr>
        <w:pStyle w:val="Standard"/>
        <w:autoSpaceDE w:val="0"/>
        <w:ind w:firstLine="708"/>
        <w:jc w:val="both"/>
        <w:rPr>
          <w:rFonts w:eastAsia="TimesNewRomanPSMT"/>
          <w:sz w:val="28"/>
          <w:szCs w:val="28"/>
        </w:rPr>
      </w:pPr>
      <w:r w:rsidRPr="00713EFB">
        <w:rPr>
          <w:rFonts w:eastAsia="TimesNewRomanPSMT"/>
          <w:sz w:val="28"/>
          <w:szCs w:val="28"/>
        </w:rPr>
        <w:t>6.23. Информация, размещенная на официальном сайте публичного партнера, должна быть полной, актуальной и достоверной.</w:t>
      </w:r>
    </w:p>
    <w:p w:rsidR="00503174" w:rsidRPr="00713EFB" w:rsidRDefault="00503174" w:rsidP="00713EFB">
      <w:pPr>
        <w:pStyle w:val="Standard"/>
        <w:autoSpaceDE w:val="0"/>
        <w:jc w:val="both"/>
        <w:rPr>
          <w:rFonts w:eastAsia="TimesNewRomanPSMT"/>
          <w:sz w:val="28"/>
          <w:szCs w:val="28"/>
        </w:rPr>
      </w:pPr>
    </w:p>
    <w:p w:rsidR="00503174" w:rsidRPr="00713EFB" w:rsidRDefault="00FB089E" w:rsidP="00713EFB">
      <w:pPr>
        <w:pStyle w:val="Standard"/>
        <w:numPr>
          <w:ilvl w:val="7"/>
          <w:numId w:val="11"/>
        </w:numPr>
        <w:autoSpaceDE w:val="0"/>
        <w:jc w:val="center"/>
        <w:rPr>
          <w:rFonts w:eastAsia="TimesNewRomanPSMT"/>
          <w:sz w:val="28"/>
          <w:szCs w:val="28"/>
        </w:rPr>
      </w:pPr>
      <w:r w:rsidRPr="00713EFB">
        <w:rPr>
          <w:rFonts w:eastAsia="TimesNewRomanPSMT"/>
          <w:sz w:val="28"/>
          <w:szCs w:val="28"/>
        </w:rPr>
        <w:t>Заключительные положения.</w:t>
      </w:r>
    </w:p>
    <w:p w:rsidR="00503174" w:rsidRPr="00713EFB" w:rsidRDefault="00503174" w:rsidP="00713EFB">
      <w:pPr>
        <w:pStyle w:val="Standard"/>
        <w:autoSpaceDE w:val="0"/>
        <w:jc w:val="center"/>
        <w:rPr>
          <w:rFonts w:eastAsia="TimesNewRomanPSMT"/>
          <w:sz w:val="28"/>
          <w:szCs w:val="28"/>
        </w:rPr>
      </w:pPr>
    </w:p>
    <w:p w:rsidR="00503174" w:rsidRPr="00713EFB" w:rsidRDefault="00FB089E" w:rsidP="00713EFB">
      <w:pPr>
        <w:pStyle w:val="Standard"/>
        <w:autoSpaceDE w:val="0"/>
        <w:jc w:val="both"/>
        <w:rPr>
          <w:rFonts w:eastAsia="TimesNewRomanPSMT"/>
          <w:sz w:val="28"/>
          <w:szCs w:val="28"/>
        </w:rPr>
      </w:pPr>
      <w:r w:rsidRPr="00713EFB">
        <w:rPr>
          <w:rFonts w:eastAsia="TimesNewRomanPSMT"/>
          <w:sz w:val="28"/>
          <w:szCs w:val="28"/>
        </w:rPr>
        <w:t xml:space="preserve">  </w:t>
      </w:r>
      <w:r w:rsidRPr="00713EFB">
        <w:rPr>
          <w:rFonts w:eastAsia="TimesNewRomanPSMT"/>
          <w:sz w:val="28"/>
          <w:szCs w:val="28"/>
        </w:rPr>
        <w:tab/>
        <w:t>7.1. Публичный и частный партнеры, третьи лица в части неурегулированных настоящим Положением вопросов руководствуются Федеральным законом № 224-ФЗ.</w:t>
      </w:r>
    </w:p>
    <w:p w:rsidR="00503174" w:rsidRPr="00713EFB" w:rsidRDefault="00503174" w:rsidP="00713EFB">
      <w:pPr>
        <w:pStyle w:val="ConsPlusNormal"/>
        <w:jc w:val="both"/>
        <w:rPr>
          <w:rFonts w:ascii="Times New Roman" w:hAnsi="Times New Roman" w:cs="Times New Roman"/>
          <w:sz w:val="28"/>
          <w:szCs w:val="28"/>
        </w:rPr>
      </w:pPr>
    </w:p>
    <w:p w:rsidR="00503174" w:rsidRPr="00713EFB" w:rsidRDefault="00503174" w:rsidP="00713EFB">
      <w:pPr>
        <w:pStyle w:val="ConsPlusNormal"/>
        <w:jc w:val="both"/>
        <w:rPr>
          <w:rFonts w:ascii="Times New Roman" w:hAnsi="Times New Roman" w:cs="Times New Roman"/>
          <w:sz w:val="28"/>
          <w:szCs w:val="28"/>
        </w:rPr>
      </w:pPr>
    </w:p>
    <w:p w:rsidR="00503174" w:rsidRPr="00713EFB" w:rsidRDefault="00503174" w:rsidP="00713EFB">
      <w:pPr>
        <w:pStyle w:val="ConsPlusNormal"/>
        <w:jc w:val="both"/>
        <w:rPr>
          <w:rFonts w:ascii="Times New Roman" w:hAnsi="Times New Roman" w:cs="Times New Roman"/>
          <w:sz w:val="28"/>
          <w:szCs w:val="28"/>
        </w:rPr>
      </w:pPr>
    </w:p>
    <w:p w:rsidR="00503174" w:rsidRPr="00713EFB" w:rsidRDefault="00FB089E" w:rsidP="00713EFB">
      <w:pPr>
        <w:pStyle w:val="ConsPlusNormal"/>
        <w:ind w:firstLine="709"/>
        <w:jc w:val="both"/>
        <w:rPr>
          <w:rFonts w:ascii="Times New Roman" w:hAnsi="Times New Roman" w:cs="Times New Roman"/>
          <w:sz w:val="28"/>
          <w:szCs w:val="28"/>
        </w:rPr>
      </w:pPr>
      <w:r w:rsidRPr="00713EFB">
        <w:rPr>
          <w:rFonts w:ascii="Times New Roman" w:hAnsi="Times New Roman" w:cs="Times New Roman"/>
          <w:sz w:val="28"/>
          <w:szCs w:val="28"/>
        </w:rPr>
        <w:t>Верно:</w:t>
      </w:r>
    </w:p>
    <w:sectPr w:rsidR="00503174" w:rsidRPr="00713EFB" w:rsidSect="00713EFB">
      <w:pgSz w:w="11906" w:h="16838"/>
      <w:pgMar w:top="1134" w:right="850"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32" w:rsidRDefault="006E1732">
      <w:pPr>
        <w:spacing w:after="0" w:line="240" w:lineRule="auto"/>
      </w:pPr>
      <w:r>
        <w:separator/>
      </w:r>
    </w:p>
  </w:endnote>
  <w:endnote w:type="continuationSeparator" w:id="0">
    <w:p w:rsidR="006E1732" w:rsidRDefault="006E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imesNewRomanPS-BoldMT">
    <w:altName w:val="Times New Roman"/>
    <w:charset w:val="00"/>
    <w:family w:val="auto"/>
    <w:pitch w:val="default"/>
  </w:font>
  <w:font w:name="TimesNewRomanPSMT">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32" w:rsidRDefault="006E1732">
      <w:pPr>
        <w:spacing w:after="0" w:line="240" w:lineRule="auto"/>
      </w:pPr>
      <w:r>
        <w:rPr>
          <w:color w:val="000000"/>
        </w:rPr>
        <w:separator/>
      </w:r>
    </w:p>
  </w:footnote>
  <w:footnote w:type="continuationSeparator" w:id="0">
    <w:p w:rsidR="006E1732" w:rsidRDefault="006E1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E1B"/>
    <w:multiLevelType w:val="multilevel"/>
    <w:tmpl w:val="61EE6ABC"/>
    <w:styleLink w:val="WWNum1"/>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0DB34867"/>
    <w:multiLevelType w:val="multilevel"/>
    <w:tmpl w:val="B9D2258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EA45D81"/>
    <w:multiLevelType w:val="multilevel"/>
    <w:tmpl w:val="DE0E44F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4EF3C72"/>
    <w:multiLevelType w:val="multilevel"/>
    <w:tmpl w:val="42447A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6"/>
      <w:numFmt w:val="upp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D402083"/>
    <w:multiLevelType w:val="multilevel"/>
    <w:tmpl w:val="CD18BBD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E8F6862"/>
    <w:multiLevelType w:val="multilevel"/>
    <w:tmpl w:val="6A524DE8"/>
    <w:lvl w:ilvl="0">
      <w:start w:val="1"/>
      <w:numFmt w:val="decimal"/>
      <w:lvlText w:val="%1."/>
      <w:lvlJc w:val="left"/>
    </w:lvl>
    <w:lvl w:ilvl="1">
      <w:start w:val="1"/>
      <w:numFmt w:val="decimal"/>
      <w:lvlText w:val="%2."/>
      <w:lvlJc w:val="left"/>
    </w:lvl>
    <w:lvl w:ilvl="2">
      <w:start w:val="5"/>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94233AC"/>
    <w:multiLevelType w:val="multilevel"/>
    <w:tmpl w:val="183279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7"/>
      <w:numFmt w:val="upperRoman"/>
      <w:lvlText w:val="%8."/>
      <w:lvlJc w:val="left"/>
    </w:lvl>
    <w:lvl w:ilvl="8">
      <w:start w:val="1"/>
      <w:numFmt w:val="decimal"/>
      <w:lvlText w:val="%9."/>
      <w:lvlJc w:val="left"/>
    </w:lvl>
  </w:abstractNum>
  <w:abstractNum w:abstractNumId="7">
    <w:nsid w:val="4E817A7F"/>
    <w:multiLevelType w:val="multilevel"/>
    <w:tmpl w:val="39409C7A"/>
    <w:styleLink w:val="WWNum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F70505C"/>
    <w:multiLevelType w:val="multilevel"/>
    <w:tmpl w:val="4B3C98DC"/>
    <w:lvl w:ilvl="0">
      <w:start w:val="1"/>
      <w:numFmt w:val="decimal"/>
      <w:lvlText w:val="%1."/>
      <w:lvlJc w:val="left"/>
    </w:lvl>
    <w:lvl w:ilvl="1">
      <w:start w:val="1"/>
      <w:numFmt w:val="decimal"/>
      <w:lvlText w:val="%2."/>
      <w:lvlJc w:val="left"/>
    </w:lvl>
    <w:lvl w:ilvl="2">
      <w:start w:val="1"/>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5061AAB"/>
    <w:multiLevelType w:val="multilevel"/>
    <w:tmpl w:val="7D6E85F0"/>
    <w:lvl w:ilvl="0">
      <w:start w:val="1"/>
      <w:numFmt w:val="decimal"/>
      <w:lvlText w:val="%1."/>
      <w:lvlJc w:val="left"/>
    </w:lvl>
    <w:lvl w:ilvl="1">
      <w:start w:val="1"/>
      <w:numFmt w:val="decimal"/>
      <w:lvlText w:val="%2."/>
      <w:lvlJc w:val="left"/>
    </w:lvl>
    <w:lvl w:ilvl="2">
      <w:start w:val="3"/>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AD129BE"/>
    <w:multiLevelType w:val="multilevel"/>
    <w:tmpl w:val="15EC4304"/>
    <w:lvl w:ilvl="0">
      <w:start w:val="1"/>
      <w:numFmt w:val="decimal"/>
      <w:lvlText w:val="%1."/>
      <w:lvlJc w:val="left"/>
    </w:lvl>
    <w:lvl w:ilvl="1">
      <w:start w:val="1"/>
      <w:numFmt w:val="decimal"/>
      <w:lvlText w:val="%2."/>
      <w:lvlJc w:val="left"/>
    </w:lvl>
    <w:lvl w:ilvl="2">
      <w:start w:val="4"/>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7"/>
  </w:num>
  <w:num w:numId="4">
    <w:abstractNumId w:val="4"/>
  </w:num>
  <w:num w:numId="5">
    <w:abstractNumId w:val="2"/>
  </w:num>
  <w:num w:numId="6">
    <w:abstractNumId w:val="8"/>
  </w:num>
  <w:num w:numId="7">
    <w:abstractNumId w:val="9"/>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3174"/>
    <w:rsid w:val="0001509B"/>
    <w:rsid w:val="00031ADB"/>
    <w:rsid w:val="003B1A64"/>
    <w:rsid w:val="003B55A2"/>
    <w:rsid w:val="004858C3"/>
    <w:rsid w:val="00503174"/>
    <w:rsid w:val="006E1732"/>
    <w:rsid w:val="00713EFB"/>
    <w:rsid w:val="007F6E27"/>
    <w:rsid w:val="008267A2"/>
    <w:rsid w:val="00871C49"/>
    <w:rsid w:val="008D0DD3"/>
    <w:rsid w:val="008D3EC1"/>
    <w:rsid w:val="008F7FBE"/>
    <w:rsid w:val="009E738F"/>
    <w:rsid w:val="00A61402"/>
    <w:rsid w:val="00B559E9"/>
    <w:rsid w:val="00B641CF"/>
    <w:rsid w:val="00C10E0B"/>
    <w:rsid w:val="00C45CB1"/>
    <w:rsid w:val="00E74CDB"/>
    <w:rsid w:val="00F05A06"/>
    <w:rsid w:val="00F17519"/>
    <w:rsid w:val="00FB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0"/>
      <w:lang w:eastAsia="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ConsPlusNormal">
    <w:name w:val="ConsPlusNormal"/>
    <w:pPr>
      <w:suppressAutoHyphens/>
      <w:spacing w:after="0" w:line="240" w:lineRule="auto"/>
    </w:pPr>
    <w:rPr>
      <w:rFonts w:eastAsia="Times New Roman"/>
      <w:szCs w:val="20"/>
      <w:lang w:eastAsia="ru-RU"/>
    </w:rPr>
  </w:style>
  <w:style w:type="paragraph" w:customStyle="1" w:styleId="ConsPlusTitle">
    <w:name w:val="ConsPlusTitle"/>
    <w:pPr>
      <w:suppressAutoHyphens/>
      <w:spacing w:after="0" w:line="240" w:lineRule="auto"/>
    </w:pPr>
    <w:rPr>
      <w:rFonts w:eastAsia="Times New Roman"/>
      <w:b/>
      <w:szCs w:val="20"/>
      <w:lang w:eastAsia="ru-RU"/>
    </w:rPr>
  </w:style>
  <w:style w:type="paragraph" w:customStyle="1" w:styleId="ConsPlusTitlePage">
    <w:name w:val="ConsPlusTitlePage"/>
    <w:pPr>
      <w:suppressAutoHyphens/>
      <w:spacing w:after="0" w:line="240" w:lineRule="auto"/>
    </w:pPr>
    <w:rPr>
      <w:rFonts w:ascii="Tahoma" w:eastAsia="Times New Roman" w:hAnsi="Tahoma" w:cs="Tahoma"/>
      <w:sz w:val="20"/>
      <w:szCs w:val="20"/>
      <w:lang w:eastAsia="ru-RU"/>
    </w:rPr>
  </w:style>
  <w:style w:type="paragraph" w:customStyle="1" w:styleId="1">
    <w:name w:val="Абзац списка1"/>
    <w:basedOn w:val="Standard"/>
    <w:pPr>
      <w:suppressAutoHyphens w:val="0"/>
      <w:spacing w:after="200"/>
      <w:ind w:left="720"/>
    </w:pPr>
    <w:rPr>
      <w:rFonts w:eastAsia="Calibri"/>
      <w:lang w:eastAsia="ru-RU"/>
    </w:rPr>
  </w:style>
  <w:style w:type="paragraph" w:styleId="a5">
    <w:name w:val="Normal (Web)"/>
    <w:basedOn w:val="Standard"/>
    <w:pPr>
      <w:suppressAutoHyphens w:val="0"/>
      <w:spacing w:before="100" w:after="100"/>
      <w:ind w:left="100" w:right="100"/>
    </w:pPr>
    <w:rPr>
      <w:rFonts w:ascii="Arial" w:hAnsi="Arial" w:cs="Arial"/>
      <w:color w:val="000000"/>
      <w:sz w:val="18"/>
      <w:szCs w:val="18"/>
      <w:lang w:eastAsia="ru-RU"/>
    </w:rPr>
  </w:style>
  <w:style w:type="paragraph" w:styleId="a6">
    <w:name w:val="Title"/>
    <w:basedOn w:val="Standard"/>
    <w:next w:val="a7"/>
    <w:pPr>
      <w:suppressAutoHyphens w:val="0"/>
      <w:jc w:val="center"/>
    </w:pPr>
    <w:rPr>
      <w:b/>
      <w:bCs/>
      <w:sz w:val="28"/>
      <w:szCs w:val="36"/>
      <w:lang w:eastAsia="ru-RU"/>
    </w:rPr>
  </w:style>
  <w:style w:type="paragraph" w:styleId="a7">
    <w:name w:val="Subtitle"/>
    <w:basedOn w:val="Heading"/>
    <w:next w:val="Textbody"/>
    <w:pPr>
      <w:jc w:val="center"/>
    </w:pPr>
    <w:rPr>
      <w:i/>
      <w:iCs/>
    </w:rPr>
  </w:style>
  <w:style w:type="character" w:customStyle="1" w:styleId="a8">
    <w:name w:val="Название Знак"/>
    <w:basedOn w:val="a0"/>
    <w:rPr>
      <w:rFonts w:ascii="Times New Roman" w:eastAsia="Times New Roman" w:hAnsi="Times New Roman" w:cs="Times New Roman"/>
      <w:sz w:val="28"/>
      <w:szCs w:val="20"/>
      <w:lang w:eastAsia="ru-RU"/>
    </w:rPr>
  </w:style>
  <w:style w:type="character" w:customStyle="1" w:styleId="ListLabel1">
    <w:name w:val="ListLabel 1"/>
    <w:rPr>
      <w:sz w:val="2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paragraph" w:styleId="a9">
    <w:name w:val="Balloon Text"/>
    <w:basedOn w:val="a"/>
    <w:link w:val="aa"/>
    <w:uiPriority w:val="99"/>
    <w:semiHidden/>
    <w:unhideWhenUsed/>
    <w:rsid w:val="00B559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0"/>
      <w:lang w:eastAsia="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ConsPlusNormal">
    <w:name w:val="ConsPlusNormal"/>
    <w:pPr>
      <w:suppressAutoHyphens/>
      <w:spacing w:after="0" w:line="240" w:lineRule="auto"/>
    </w:pPr>
    <w:rPr>
      <w:rFonts w:eastAsia="Times New Roman"/>
      <w:szCs w:val="20"/>
      <w:lang w:eastAsia="ru-RU"/>
    </w:rPr>
  </w:style>
  <w:style w:type="paragraph" w:customStyle="1" w:styleId="ConsPlusTitle">
    <w:name w:val="ConsPlusTitle"/>
    <w:pPr>
      <w:suppressAutoHyphens/>
      <w:spacing w:after="0" w:line="240" w:lineRule="auto"/>
    </w:pPr>
    <w:rPr>
      <w:rFonts w:eastAsia="Times New Roman"/>
      <w:b/>
      <w:szCs w:val="20"/>
      <w:lang w:eastAsia="ru-RU"/>
    </w:rPr>
  </w:style>
  <w:style w:type="paragraph" w:customStyle="1" w:styleId="ConsPlusTitlePage">
    <w:name w:val="ConsPlusTitlePage"/>
    <w:pPr>
      <w:suppressAutoHyphens/>
      <w:spacing w:after="0" w:line="240" w:lineRule="auto"/>
    </w:pPr>
    <w:rPr>
      <w:rFonts w:ascii="Tahoma" w:eastAsia="Times New Roman" w:hAnsi="Tahoma" w:cs="Tahoma"/>
      <w:sz w:val="20"/>
      <w:szCs w:val="20"/>
      <w:lang w:eastAsia="ru-RU"/>
    </w:rPr>
  </w:style>
  <w:style w:type="paragraph" w:customStyle="1" w:styleId="1">
    <w:name w:val="Абзац списка1"/>
    <w:basedOn w:val="Standard"/>
    <w:pPr>
      <w:suppressAutoHyphens w:val="0"/>
      <w:spacing w:after="200"/>
      <w:ind w:left="720"/>
    </w:pPr>
    <w:rPr>
      <w:rFonts w:eastAsia="Calibri"/>
      <w:lang w:eastAsia="ru-RU"/>
    </w:rPr>
  </w:style>
  <w:style w:type="paragraph" w:styleId="a5">
    <w:name w:val="Normal (Web)"/>
    <w:basedOn w:val="Standard"/>
    <w:pPr>
      <w:suppressAutoHyphens w:val="0"/>
      <w:spacing w:before="100" w:after="100"/>
      <w:ind w:left="100" w:right="100"/>
    </w:pPr>
    <w:rPr>
      <w:rFonts w:ascii="Arial" w:hAnsi="Arial" w:cs="Arial"/>
      <w:color w:val="000000"/>
      <w:sz w:val="18"/>
      <w:szCs w:val="18"/>
      <w:lang w:eastAsia="ru-RU"/>
    </w:rPr>
  </w:style>
  <w:style w:type="paragraph" w:styleId="a6">
    <w:name w:val="Title"/>
    <w:basedOn w:val="Standard"/>
    <w:next w:val="a7"/>
    <w:pPr>
      <w:suppressAutoHyphens w:val="0"/>
      <w:jc w:val="center"/>
    </w:pPr>
    <w:rPr>
      <w:b/>
      <w:bCs/>
      <w:sz w:val="28"/>
      <w:szCs w:val="36"/>
      <w:lang w:eastAsia="ru-RU"/>
    </w:rPr>
  </w:style>
  <w:style w:type="paragraph" w:styleId="a7">
    <w:name w:val="Subtitle"/>
    <w:basedOn w:val="Heading"/>
    <w:next w:val="Textbody"/>
    <w:pPr>
      <w:jc w:val="center"/>
    </w:pPr>
    <w:rPr>
      <w:i/>
      <w:iCs/>
    </w:rPr>
  </w:style>
  <w:style w:type="character" w:customStyle="1" w:styleId="a8">
    <w:name w:val="Название Знак"/>
    <w:basedOn w:val="a0"/>
    <w:rPr>
      <w:rFonts w:ascii="Times New Roman" w:eastAsia="Times New Roman" w:hAnsi="Times New Roman" w:cs="Times New Roman"/>
      <w:sz w:val="28"/>
      <w:szCs w:val="20"/>
      <w:lang w:eastAsia="ru-RU"/>
    </w:rPr>
  </w:style>
  <w:style w:type="character" w:customStyle="1" w:styleId="ListLabel1">
    <w:name w:val="ListLabel 1"/>
    <w:rPr>
      <w:sz w:val="2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paragraph" w:styleId="a9">
    <w:name w:val="Balloon Text"/>
    <w:basedOn w:val="a"/>
    <w:link w:val="aa"/>
    <w:uiPriority w:val="99"/>
    <w:semiHidden/>
    <w:unhideWhenUsed/>
    <w:rsid w:val="00B559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Сенчихина</dc:creator>
  <cp:lastModifiedBy>Yr</cp:lastModifiedBy>
  <cp:revision>2</cp:revision>
  <cp:lastPrinted>2018-09-28T07:09:00Z</cp:lastPrinted>
  <dcterms:created xsi:type="dcterms:W3CDTF">2018-10-01T06:44:00Z</dcterms:created>
  <dcterms:modified xsi:type="dcterms:W3CDTF">2018-10-01T06:44:00Z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