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19F" w:rsidRDefault="0040027A" w:rsidP="00C9319F">
      <w:pPr>
        <w:shd w:val="clear" w:color="auto" w:fill="FFFFFF"/>
        <w:tabs>
          <w:tab w:val="left" w:pos="8931"/>
        </w:tabs>
        <w:spacing w:after="0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0027A">
        <w:rPr>
          <w:rFonts w:ascii="Times New Roman" w:hAnsi="Times New Roman" w:cs="Times New Roman"/>
          <w:b/>
          <w:sz w:val="28"/>
          <w:szCs w:val="28"/>
        </w:rPr>
        <w:t>Единый</w:t>
      </w:r>
      <w:proofErr w:type="gramEnd"/>
      <w:r w:rsidRPr="0040027A">
        <w:rPr>
          <w:rFonts w:ascii="Times New Roman" w:hAnsi="Times New Roman" w:cs="Times New Roman"/>
          <w:b/>
          <w:sz w:val="28"/>
          <w:szCs w:val="28"/>
        </w:rPr>
        <w:t xml:space="preserve"> медиа-план по информированию жителей Ахтубинского района о преимуществах получения государственных и муниципальных услуг в электронной форме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361"/>
        <w:gridCol w:w="5103"/>
      </w:tblGrid>
      <w:tr w:rsidR="00C9319F" w:rsidRPr="00C9319F" w:rsidTr="00C9319F">
        <w:trPr>
          <w:trHeight w:val="1585"/>
        </w:trPr>
        <w:tc>
          <w:tcPr>
            <w:tcW w:w="4361" w:type="dxa"/>
          </w:tcPr>
          <w:p w:rsidR="00C9319F" w:rsidRPr="00C9319F" w:rsidRDefault="00C9319F" w:rsidP="005762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C9319F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 xml:space="preserve">Глоссарий </w:t>
            </w:r>
            <w:r w:rsidRPr="00C9319F">
              <w:rPr>
                <w:rFonts w:ascii="Times New Roman" w:hAnsi="Times New Roman" w:cs="Times New Roman"/>
                <w:b/>
                <w:bCs/>
                <w:iCs/>
                <w:color w:val="000000"/>
                <w:sz w:val="25"/>
                <w:szCs w:val="25"/>
              </w:rPr>
              <w:t xml:space="preserve">ЕСИА – </w:t>
            </w:r>
          </w:p>
        </w:tc>
        <w:tc>
          <w:tcPr>
            <w:tcW w:w="5103" w:type="dxa"/>
          </w:tcPr>
          <w:p w:rsidR="00C9319F" w:rsidRPr="00C9319F" w:rsidRDefault="00C9319F" w:rsidP="005762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proofErr w:type="gramStart"/>
            <w:r w:rsidRPr="00C9319F">
              <w:rPr>
                <w:rFonts w:ascii="Times New Roman" w:hAnsi="Times New Roman" w:cs="Times New Roman"/>
                <w:iCs/>
                <w:color w:val="000000"/>
                <w:sz w:val="25"/>
                <w:szCs w:val="25"/>
              </w:rPr>
              <w:t xml:space="preserve">Федеральная государственная информационная система "Единая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форме" обеспечивает санкционированный доступ участников информационного взаимодействия в единой системе идентификации и аутентификации к информации, содержащейся в государственных информационных системах, муниципальных информационных системах и иных информационных системах </w:t>
            </w:r>
            <w:proofErr w:type="gramEnd"/>
          </w:p>
        </w:tc>
      </w:tr>
      <w:tr w:rsidR="00C9319F" w:rsidRPr="00C9319F" w:rsidTr="00C9319F">
        <w:trPr>
          <w:trHeight w:val="413"/>
        </w:trPr>
        <w:tc>
          <w:tcPr>
            <w:tcW w:w="4361" w:type="dxa"/>
          </w:tcPr>
          <w:p w:rsidR="00C9319F" w:rsidRPr="00C9319F" w:rsidRDefault="00C9319F" w:rsidP="005762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C9319F">
              <w:rPr>
                <w:rFonts w:ascii="Times New Roman" w:hAnsi="Times New Roman" w:cs="Times New Roman"/>
                <w:b/>
                <w:bCs/>
                <w:iCs/>
                <w:color w:val="000000"/>
                <w:sz w:val="25"/>
                <w:szCs w:val="25"/>
              </w:rPr>
              <w:t xml:space="preserve">Аутентификация – </w:t>
            </w:r>
          </w:p>
        </w:tc>
        <w:tc>
          <w:tcPr>
            <w:tcW w:w="5103" w:type="dxa"/>
          </w:tcPr>
          <w:p w:rsidR="00C9319F" w:rsidRPr="00C9319F" w:rsidRDefault="00C9319F" w:rsidP="005762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C9319F">
              <w:rPr>
                <w:rFonts w:ascii="Times New Roman" w:hAnsi="Times New Roman" w:cs="Times New Roman"/>
                <w:iCs/>
                <w:color w:val="000000"/>
                <w:sz w:val="25"/>
                <w:szCs w:val="25"/>
              </w:rPr>
              <w:t xml:space="preserve">процедура проверки подлинности, например: проверка подлинности пользователя путём сравнения введённого им пароля с паролем в базе данных пользователей. </w:t>
            </w:r>
          </w:p>
        </w:tc>
      </w:tr>
      <w:tr w:rsidR="00C9319F" w:rsidRPr="00C9319F" w:rsidTr="00C9319F">
        <w:trPr>
          <w:trHeight w:val="1145"/>
        </w:trPr>
        <w:tc>
          <w:tcPr>
            <w:tcW w:w="4361" w:type="dxa"/>
          </w:tcPr>
          <w:p w:rsidR="00C9319F" w:rsidRPr="00C9319F" w:rsidRDefault="00C9319F" w:rsidP="005762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C9319F">
              <w:rPr>
                <w:rFonts w:ascii="Times New Roman" w:hAnsi="Times New Roman" w:cs="Times New Roman"/>
                <w:b/>
                <w:bCs/>
                <w:iCs/>
                <w:color w:val="000000"/>
                <w:sz w:val="25"/>
                <w:szCs w:val="25"/>
              </w:rPr>
              <w:t xml:space="preserve">Идентификация – </w:t>
            </w:r>
          </w:p>
        </w:tc>
        <w:tc>
          <w:tcPr>
            <w:tcW w:w="5103" w:type="dxa"/>
          </w:tcPr>
          <w:p w:rsidR="00C9319F" w:rsidRPr="00C9319F" w:rsidRDefault="00C9319F" w:rsidP="005762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C9319F">
              <w:rPr>
                <w:rFonts w:ascii="Times New Roman" w:hAnsi="Times New Roman" w:cs="Times New Roman"/>
                <w:iCs/>
                <w:color w:val="000000"/>
                <w:sz w:val="25"/>
                <w:szCs w:val="25"/>
              </w:rPr>
              <w:t xml:space="preserve">Идентификация — это процедура, которая позволяет установить, что именно вы (реальный человек с именем, фамилией и паспортом) зашли в систему (портал, сайт и т.д.). </w:t>
            </w:r>
          </w:p>
          <w:p w:rsidR="00C9319F" w:rsidRPr="00C9319F" w:rsidRDefault="00C9319F" w:rsidP="005762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C9319F">
              <w:rPr>
                <w:rFonts w:ascii="Times New Roman" w:hAnsi="Times New Roman" w:cs="Times New Roman"/>
                <w:iCs/>
                <w:color w:val="000000"/>
                <w:sz w:val="25"/>
                <w:szCs w:val="25"/>
              </w:rPr>
              <w:t xml:space="preserve">Идентификация помогает отличить добросовестных пользователей от потенциальных мошенников — а значит, повышает надежность системы и делает ее использование более безопасным для всех участников. </w:t>
            </w:r>
          </w:p>
        </w:tc>
      </w:tr>
      <w:tr w:rsidR="00C9319F" w:rsidRPr="00C9319F" w:rsidTr="00C9319F">
        <w:trPr>
          <w:trHeight w:val="412"/>
        </w:trPr>
        <w:tc>
          <w:tcPr>
            <w:tcW w:w="4361" w:type="dxa"/>
          </w:tcPr>
          <w:p w:rsidR="00C9319F" w:rsidRPr="00C9319F" w:rsidRDefault="00C9319F" w:rsidP="005762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C9319F">
              <w:rPr>
                <w:rFonts w:ascii="Times New Roman" w:hAnsi="Times New Roman" w:cs="Times New Roman"/>
                <w:b/>
                <w:bCs/>
                <w:iCs/>
                <w:color w:val="000000"/>
                <w:sz w:val="25"/>
                <w:szCs w:val="25"/>
              </w:rPr>
              <w:t xml:space="preserve">Электронная услуга – </w:t>
            </w:r>
          </w:p>
        </w:tc>
        <w:tc>
          <w:tcPr>
            <w:tcW w:w="5103" w:type="dxa"/>
          </w:tcPr>
          <w:p w:rsidR="00C9319F" w:rsidRPr="00C9319F" w:rsidRDefault="00C9319F" w:rsidP="005762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C9319F">
              <w:rPr>
                <w:rFonts w:ascii="Times New Roman" w:hAnsi="Times New Roman" w:cs="Times New Roman"/>
                <w:iCs/>
                <w:color w:val="000000"/>
                <w:sz w:val="25"/>
                <w:szCs w:val="25"/>
              </w:rPr>
              <w:t xml:space="preserve">Государственная или муниципальная услуга, по которой есть возможность в электронном виде – подавать заявление, узнавать о ходе оказания услуги и получать результат. </w:t>
            </w:r>
          </w:p>
        </w:tc>
      </w:tr>
      <w:tr w:rsidR="00C9319F" w:rsidRPr="00C9319F" w:rsidTr="00C9319F">
        <w:trPr>
          <w:trHeight w:val="706"/>
        </w:trPr>
        <w:tc>
          <w:tcPr>
            <w:tcW w:w="4361" w:type="dxa"/>
          </w:tcPr>
          <w:p w:rsidR="00C9319F" w:rsidRPr="00C9319F" w:rsidRDefault="00C9319F" w:rsidP="005762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C9319F">
              <w:rPr>
                <w:rFonts w:ascii="Times New Roman" w:hAnsi="Times New Roman" w:cs="Times New Roman"/>
                <w:b/>
                <w:bCs/>
                <w:iCs/>
                <w:color w:val="000000"/>
                <w:sz w:val="25"/>
                <w:szCs w:val="25"/>
              </w:rPr>
              <w:t xml:space="preserve">Портал государственных и муниципальных услуг </w:t>
            </w:r>
            <w:r w:rsidRPr="00C9319F">
              <w:rPr>
                <w:rFonts w:ascii="Times New Roman" w:hAnsi="Times New Roman" w:cs="Times New Roman"/>
                <w:iCs/>
                <w:color w:val="000000"/>
                <w:sz w:val="25"/>
                <w:szCs w:val="25"/>
              </w:rPr>
              <w:t xml:space="preserve">– </w:t>
            </w:r>
          </w:p>
        </w:tc>
        <w:tc>
          <w:tcPr>
            <w:tcW w:w="5103" w:type="dxa"/>
          </w:tcPr>
          <w:p w:rsidR="00C9319F" w:rsidRPr="00C9319F" w:rsidRDefault="00C9319F" w:rsidP="005762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C9319F">
              <w:rPr>
                <w:rFonts w:ascii="Times New Roman" w:hAnsi="Times New Roman" w:cs="Times New Roman"/>
                <w:iCs/>
                <w:color w:val="000000"/>
                <w:sz w:val="25"/>
                <w:szCs w:val="25"/>
              </w:rPr>
              <w:t>справочно-информационный Интернет-портал (сайт), обеспечивающий доступ физических и юридических лиц к сведениям о государственных и муниципальных услугах, а также предоставление в электронной форме государственных и муниципальных услуг</w:t>
            </w:r>
            <w:r w:rsidRPr="00C9319F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. </w:t>
            </w:r>
          </w:p>
        </w:tc>
      </w:tr>
      <w:tr w:rsidR="00C9319F" w:rsidRPr="00C9319F" w:rsidTr="00C9319F">
        <w:trPr>
          <w:trHeight w:val="851"/>
        </w:trPr>
        <w:tc>
          <w:tcPr>
            <w:tcW w:w="4361" w:type="dxa"/>
          </w:tcPr>
          <w:p w:rsidR="00C9319F" w:rsidRPr="00C9319F" w:rsidRDefault="00C9319F" w:rsidP="005762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C9319F">
              <w:rPr>
                <w:rFonts w:ascii="Times New Roman" w:hAnsi="Times New Roman" w:cs="Times New Roman"/>
                <w:b/>
                <w:bCs/>
                <w:iCs/>
                <w:color w:val="000000"/>
                <w:sz w:val="25"/>
                <w:szCs w:val="25"/>
              </w:rPr>
              <w:t xml:space="preserve">«Российская общественная инициатива» (РОИ) </w:t>
            </w:r>
            <w:r w:rsidRPr="00C9319F">
              <w:rPr>
                <w:rFonts w:ascii="Times New Roman" w:hAnsi="Times New Roman" w:cs="Times New Roman"/>
                <w:iCs/>
                <w:color w:val="000000"/>
                <w:sz w:val="25"/>
                <w:szCs w:val="25"/>
              </w:rPr>
              <w:t xml:space="preserve">– </w:t>
            </w:r>
          </w:p>
        </w:tc>
        <w:tc>
          <w:tcPr>
            <w:tcW w:w="5103" w:type="dxa"/>
          </w:tcPr>
          <w:p w:rsidR="00C9319F" w:rsidRPr="00C9319F" w:rsidRDefault="00C9319F" w:rsidP="005762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C9319F">
              <w:rPr>
                <w:rFonts w:ascii="Times New Roman" w:hAnsi="Times New Roman" w:cs="Times New Roman"/>
                <w:iCs/>
                <w:color w:val="000000"/>
                <w:sz w:val="25"/>
                <w:szCs w:val="25"/>
              </w:rPr>
              <w:t xml:space="preserve">Интернет-ресурс, на котором граждане России, авторизованные через ЕСИА, могут выдвигать различные гражданские инициативы либо голосовать за таковые. Инициативы, набравшие сто тысяч голосов, рассматриваются экспертными группами, наделёнными правом рекомендовать их для рассмотрения Госдумой </w:t>
            </w:r>
          </w:p>
        </w:tc>
      </w:tr>
    </w:tbl>
    <w:p w:rsidR="00C9319F" w:rsidRPr="00C9319F" w:rsidRDefault="00C9319F" w:rsidP="00C9319F">
      <w:pPr>
        <w:shd w:val="clear" w:color="auto" w:fill="FFFFFF"/>
        <w:tabs>
          <w:tab w:val="left" w:pos="8931"/>
        </w:tabs>
        <w:spacing w:after="0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C9319F" w:rsidRPr="00C9319F" w:rsidRDefault="00C9319F" w:rsidP="00C9319F">
      <w:pPr>
        <w:autoSpaceDE w:val="0"/>
        <w:autoSpaceDN w:val="0"/>
        <w:adjustRightInd w:val="0"/>
        <w:spacing w:after="0" w:line="240" w:lineRule="auto"/>
        <w:rPr>
          <w:rFonts w:ascii="Calibri" w:hAnsi="Calibri"/>
          <w:sz w:val="24"/>
          <w:szCs w:val="24"/>
        </w:rPr>
        <w:sectPr w:rsidR="00C9319F" w:rsidRPr="00C9319F" w:rsidSect="00C9319F">
          <w:pgSz w:w="11906" w:h="17338"/>
          <w:pgMar w:top="851" w:right="275" w:bottom="303" w:left="1512" w:header="720" w:footer="720" w:gutter="0"/>
          <w:cols w:space="720"/>
          <w:noEndnote/>
        </w:sectPr>
      </w:pPr>
    </w:p>
    <w:p w:rsidR="0040027A" w:rsidRPr="0040027A" w:rsidRDefault="00264519" w:rsidP="0040027A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sz w:val="28"/>
          <w:szCs w:val="28"/>
        </w:rPr>
        <w:lastRenderedPageBreak/>
        <w:t xml:space="preserve">Переход к оказанию государственных и муниципальных услуг в электронном виде требует от государства предоставить людям и органам государственной власти возможности безопасно идентифицировать друг друга онлайн. Когда люди и органы государственной власти могут доверять результатам идентификации друг друга, они могут предоставлять и потреблять услуги, чего нельзя было бы достичь в другом случае из-за большой сложности или важности услуг. </w:t>
      </w:r>
    </w:p>
    <w:p w:rsidR="00C9319F" w:rsidRDefault="00264519" w:rsidP="00C9319F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sz w:val="28"/>
          <w:szCs w:val="28"/>
        </w:rPr>
        <w:t>Чтобы воспользоваться государственными услугами в электронном виде, необходимо зарегистрироваться в единой системе идентификац</w:t>
      </w:r>
      <w:proofErr w:type="gramStart"/>
      <w:r w:rsidRPr="0040027A">
        <w:rPr>
          <w:rFonts w:ascii="Times New Roman" w:hAnsi="Times New Roman" w:cs="Times New Roman"/>
          <w:sz w:val="28"/>
          <w:szCs w:val="28"/>
        </w:rPr>
        <w:t>ии и ау</w:t>
      </w:r>
      <w:proofErr w:type="gramEnd"/>
      <w:r w:rsidRPr="0040027A">
        <w:rPr>
          <w:rFonts w:ascii="Times New Roman" w:hAnsi="Times New Roman" w:cs="Times New Roman"/>
          <w:sz w:val="28"/>
          <w:szCs w:val="28"/>
        </w:rPr>
        <w:t>тентификации (ЕСИА), что позволит совершать юридически значимые действия: подавать заявления на получение государственных услуг, отправлять официальные запросы в различные ведомства, принимать участие в электронных голосованиях и т. д.</w:t>
      </w:r>
    </w:p>
    <w:p w:rsidR="00C9319F" w:rsidRDefault="00C9319F" w:rsidP="00C9319F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  <w:sectPr w:rsidR="00C9319F" w:rsidSect="008C3DD6">
          <w:pgSz w:w="11906" w:h="16838"/>
          <w:pgMar w:top="1134" w:right="566" w:bottom="1134" w:left="1701" w:header="708" w:footer="708" w:gutter="0"/>
          <w:cols w:space="708"/>
          <w:docGrid w:linePitch="360"/>
        </w:sectPr>
      </w:pPr>
    </w:p>
    <w:p w:rsidR="00C9319F" w:rsidRDefault="00C9319F" w:rsidP="00C9319F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264519" w:rsidRPr="0040027A" w:rsidRDefault="00264519" w:rsidP="003E2BA9">
      <w:pPr>
        <w:pStyle w:val="a9"/>
        <w:numPr>
          <w:ilvl w:val="0"/>
          <w:numId w:val="9"/>
        </w:numPr>
        <w:shd w:val="clear" w:color="auto" w:fill="FFFFFF"/>
        <w:tabs>
          <w:tab w:val="left" w:pos="8931"/>
        </w:tabs>
        <w:spacing w:after="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0027A">
        <w:rPr>
          <w:rFonts w:ascii="Times New Roman" w:hAnsi="Times New Roman" w:cs="Times New Roman"/>
          <w:b/>
          <w:sz w:val="28"/>
          <w:szCs w:val="28"/>
        </w:rPr>
        <w:t>Что такое ЕСИА?</w:t>
      </w:r>
    </w:p>
    <w:p w:rsidR="003E2BA9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sz w:val="28"/>
          <w:szCs w:val="28"/>
        </w:rPr>
        <w:t xml:space="preserve">Созданная </w:t>
      </w:r>
      <w:proofErr w:type="spellStart"/>
      <w:r w:rsidRPr="0040027A">
        <w:rPr>
          <w:rFonts w:ascii="Times New Roman" w:hAnsi="Times New Roman" w:cs="Times New Roman"/>
          <w:sz w:val="28"/>
          <w:szCs w:val="28"/>
        </w:rPr>
        <w:t>Минкомсвязью</w:t>
      </w:r>
      <w:proofErr w:type="spellEnd"/>
      <w:r w:rsidRPr="0040027A">
        <w:rPr>
          <w:rFonts w:ascii="Times New Roman" w:hAnsi="Times New Roman" w:cs="Times New Roman"/>
          <w:sz w:val="28"/>
          <w:szCs w:val="28"/>
        </w:rPr>
        <w:t xml:space="preserve"> России федеральная государственная информационная система ЕСИА: </w:t>
      </w:r>
    </w:p>
    <w:p w:rsidR="0040027A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sz w:val="28"/>
          <w:szCs w:val="28"/>
        </w:rPr>
        <w:t>1. Предоставляет использующим ее информационным системам органов государственной власти решение по достоверной идентификации пользователей (как физических, так и должностных лиц юридических лиц и органов государственной власти), достигнутой благодаря тому, что:</w:t>
      </w:r>
    </w:p>
    <w:p w:rsidR="0040027A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sz w:val="28"/>
          <w:szCs w:val="28"/>
        </w:rPr>
        <w:t xml:space="preserve"> - регистрация лица в ЕСИА сопряжена с проверкой значимых для удостоверения личности критериев;</w:t>
      </w:r>
    </w:p>
    <w:p w:rsidR="00264519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sz w:val="28"/>
          <w:szCs w:val="28"/>
        </w:rPr>
        <w:t xml:space="preserve"> - ЕСИА обеспечивает защиту размещённой в ней информации в соответствии с законодательством Российской Федерации. </w:t>
      </w:r>
    </w:p>
    <w:p w:rsidR="0040027A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sz w:val="28"/>
          <w:szCs w:val="28"/>
        </w:rPr>
        <w:t xml:space="preserve">2. Является ориентированной на пользователя – предоставляет ему возможности: </w:t>
      </w:r>
    </w:p>
    <w:p w:rsidR="0040027A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sz w:val="28"/>
          <w:szCs w:val="28"/>
        </w:rPr>
        <w:t>- идентификац</w:t>
      </w:r>
      <w:proofErr w:type="gramStart"/>
      <w:r w:rsidRPr="0040027A">
        <w:rPr>
          <w:rFonts w:ascii="Times New Roman" w:hAnsi="Times New Roman" w:cs="Times New Roman"/>
          <w:sz w:val="28"/>
          <w:szCs w:val="28"/>
        </w:rPr>
        <w:t>ии и ау</w:t>
      </w:r>
      <w:proofErr w:type="gramEnd"/>
      <w:r w:rsidRPr="0040027A">
        <w:rPr>
          <w:rFonts w:ascii="Times New Roman" w:hAnsi="Times New Roman" w:cs="Times New Roman"/>
          <w:sz w:val="28"/>
          <w:szCs w:val="28"/>
        </w:rPr>
        <w:t>тентификации с использованием единой учетной записи и широкого спектра поддерживаемых методов аутентификации при доступе к различным информационным системам органов государственной власти;</w:t>
      </w:r>
    </w:p>
    <w:p w:rsidR="00264519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sz w:val="28"/>
          <w:szCs w:val="28"/>
        </w:rPr>
        <w:t xml:space="preserve"> - управления своими персональными данными, размещенными в ЕСИА, и контроля над их предоставлением в информационные системы органов государственной власти. Более подробные материалы: </w:t>
      </w:r>
      <w:hyperlink r:id="rId6" w:history="1">
        <w:r w:rsidRPr="0040027A">
          <w:rPr>
            <w:rStyle w:val="a3"/>
            <w:rFonts w:ascii="Times New Roman" w:hAnsi="Times New Roman" w:cs="Times New Roman"/>
            <w:sz w:val="28"/>
            <w:szCs w:val="28"/>
          </w:rPr>
          <w:t>http://minsvyaz.ru/ru/directions/?direction=59</w:t>
        </w:r>
      </w:hyperlink>
      <w:r w:rsidRPr="004002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4519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b/>
          <w:sz w:val="28"/>
          <w:szCs w:val="28"/>
        </w:rPr>
        <w:t>2. В чем особенность ЕСИА?</w:t>
      </w:r>
      <w:r w:rsidRPr="004002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4519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sz w:val="28"/>
          <w:szCs w:val="28"/>
        </w:rPr>
        <w:t xml:space="preserve">Ключевая функция ЕСИА – предоставление пользователю единой учетной записи, которая дает возможность пользователю получить доступ к множеству значимых государственных информационных систем с использованием единой учетной записи. Регистрация в ЕСИА, т.е. наличие единой учетной записи, позволяет после первого входа в ту или иную государственную информационную систему обращаться к любым информационным системам, использующим ЕСИА, при этом не будет требоваться новый ввод логина и пароля. </w:t>
      </w:r>
    </w:p>
    <w:p w:rsidR="00264519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sz w:val="28"/>
          <w:szCs w:val="28"/>
        </w:rPr>
        <w:t xml:space="preserve">Дополнительные возможности учетной записи ЕСИА: </w:t>
      </w:r>
    </w:p>
    <w:p w:rsidR="00264519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sz w:val="28"/>
          <w:szCs w:val="28"/>
        </w:rPr>
        <w:t xml:space="preserve">− поддержка различных методов аутентификации (способов входа в систему): по паролю, по электронной подписи, а также усиленная аутентификация (по постоянному паролю и одноразовому паролю, высылаемому в виде </w:t>
      </w:r>
      <w:proofErr w:type="spellStart"/>
      <w:r w:rsidRPr="0040027A">
        <w:rPr>
          <w:rFonts w:ascii="Times New Roman" w:hAnsi="Times New Roman" w:cs="Times New Roman"/>
          <w:sz w:val="28"/>
          <w:szCs w:val="28"/>
        </w:rPr>
        <w:t>sms</w:t>
      </w:r>
      <w:proofErr w:type="spellEnd"/>
      <w:r w:rsidRPr="0040027A">
        <w:rPr>
          <w:rFonts w:ascii="Times New Roman" w:hAnsi="Times New Roman" w:cs="Times New Roman"/>
          <w:sz w:val="28"/>
          <w:szCs w:val="28"/>
        </w:rPr>
        <w:t>-сообщения);</w:t>
      </w:r>
    </w:p>
    <w:p w:rsidR="00264519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sz w:val="28"/>
          <w:szCs w:val="28"/>
        </w:rPr>
        <w:t xml:space="preserve"> − поддержка уровней «достоверности» идентификации (непроверенная учетная запись, проверенная учетная запись, подтвержденная учетная запись); </w:t>
      </w:r>
    </w:p>
    <w:p w:rsidR="00264519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sz w:val="28"/>
          <w:szCs w:val="28"/>
        </w:rPr>
        <w:lastRenderedPageBreak/>
        <w:t>− управление личными данными пользователей и юридических лиц; − управление полномочиями сотрудников организаций в отношении информационных систем посредством механизма групп доступа (например, руководитель юридического лица в ЕСИА может дать разрешение отдельным сотрудникам работать с порталом государственных закупок, включив их в соответствующую группу).</w:t>
      </w:r>
    </w:p>
    <w:p w:rsidR="00264519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sz w:val="28"/>
          <w:szCs w:val="28"/>
        </w:rPr>
        <w:t xml:space="preserve"> Независимо от того, к каким услугам намерен получить доступ пользователь (например, для физических или юридических лиц), требуется предварительно пройти процедуру регистрации учетной записи физического лица. </w:t>
      </w:r>
    </w:p>
    <w:p w:rsidR="00264519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0027A">
        <w:rPr>
          <w:rFonts w:ascii="Times New Roman" w:hAnsi="Times New Roman" w:cs="Times New Roman"/>
          <w:b/>
          <w:sz w:val="28"/>
          <w:szCs w:val="28"/>
        </w:rPr>
        <w:t xml:space="preserve">3. Какие виды регистрации существуют в ЕСИА? </w:t>
      </w:r>
    </w:p>
    <w:p w:rsidR="00264519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sz w:val="28"/>
          <w:szCs w:val="28"/>
        </w:rPr>
        <w:t xml:space="preserve">В зависимости от типа учетной записи Вы можете использовать различную информацию для регистрации. </w:t>
      </w:r>
    </w:p>
    <w:p w:rsidR="00264519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142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77F4D9" wp14:editId="26F902E6">
            <wp:extent cx="5362575" cy="53244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519" w:rsidRPr="0040027A" w:rsidRDefault="00264519" w:rsidP="00C9319F">
      <w:pPr>
        <w:shd w:val="clear" w:color="auto" w:fill="FFFFFF"/>
        <w:tabs>
          <w:tab w:val="left" w:pos="8931"/>
        </w:tabs>
        <w:spacing w:after="0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0027A">
        <w:rPr>
          <w:rFonts w:ascii="Times New Roman" w:hAnsi="Times New Roman" w:cs="Times New Roman"/>
          <w:b/>
          <w:sz w:val="28"/>
          <w:szCs w:val="28"/>
        </w:rPr>
        <w:t>В ЕСИА существует 3 типа учетных записей:</w:t>
      </w:r>
    </w:p>
    <w:p w:rsidR="00264519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sz w:val="28"/>
          <w:szCs w:val="28"/>
        </w:rPr>
        <w:t xml:space="preserve">1. упрощенная (непроверенная) – регистрация с помощью номера мобильного телефона или адреса электронной почты. С ней можно получить </w:t>
      </w:r>
      <w:r w:rsidRPr="0040027A">
        <w:rPr>
          <w:rFonts w:ascii="Times New Roman" w:hAnsi="Times New Roman" w:cs="Times New Roman"/>
          <w:sz w:val="28"/>
          <w:szCs w:val="28"/>
        </w:rPr>
        <w:lastRenderedPageBreak/>
        <w:t xml:space="preserve">самые простые услуги: узнать справочную или библиографическую информацию; </w:t>
      </w:r>
    </w:p>
    <w:p w:rsidR="00264519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sz w:val="28"/>
          <w:szCs w:val="28"/>
        </w:rPr>
        <w:t xml:space="preserve">2. проверенная – учетная запись с внесенными гражданином данными, подлежащими проверке: паспортными данными, СНИЛС, дата рождения и др. После проверки, пользователи получат доступ </w:t>
      </w:r>
      <w:proofErr w:type="gramStart"/>
      <w:r w:rsidRPr="0040027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4002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027A">
        <w:rPr>
          <w:rFonts w:ascii="Times New Roman" w:hAnsi="Times New Roman" w:cs="Times New Roman"/>
          <w:sz w:val="28"/>
          <w:szCs w:val="28"/>
        </w:rPr>
        <w:t>таким</w:t>
      </w:r>
      <w:proofErr w:type="gramEnd"/>
      <w:r w:rsidRPr="0040027A">
        <w:rPr>
          <w:rFonts w:ascii="Times New Roman" w:hAnsi="Times New Roman" w:cs="Times New Roman"/>
          <w:sz w:val="28"/>
          <w:szCs w:val="28"/>
        </w:rPr>
        <w:t xml:space="preserve"> услугам, как проверка штрафов ГИБДД, запись на приём к врачу, получение информации об оказанных медицинских услугах и некоторым другим; </w:t>
      </w:r>
    </w:p>
    <w:p w:rsidR="00264519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sz w:val="28"/>
          <w:szCs w:val="28"/>
        </w:rPr>
        <w:t xml:space="preserve">3. подтвержденная – учетная запись, прошедшая </w:t>
      </w:r>
      <w:proofErr w:type="spellStart"/>
      <w:r w:rsidRPr="0040027A">
        <w:rPr>
          <w:rFonts w:ascii="Times New Roman" w:hAnsi="Times New Roman" w:cs="Times New Roman"/>
          <w:sz w:val="28"/>
          <w:szCs w:val="28"/>
        </w:rPr>
        <w:t>валидацию</w:t>
      </w:r>
      <w:proofErr w:type="spellEnd"/>
      <w:r w:rsidRPr="0040027A">
        <w:rPr>
          <w:rFonts w:ascii="Times New Roman" w:hAnsi="Times New Roman" w:cs="Times New Roman"/>
          <w:sz w:val="28"/>
          <w:szCs w:val="28"/>
        </w:rPr>
        <w:t xml:space="preserve"> (подтверждение) в офисах Ростелекома, Почты России при личном обращении гражданина, при вводе кода активации, полученного по почте, или с помощью универсальной электронной карты и квалифицированной электронной подписи. После подтверждения пользователи могут просмотреть состояние своего лицевого счета в Пенсионном фонде, подать заявление на получение загранпаспорта, проверить свою налоговую задолженность, подать налоговую декларацию, зарегистрировать автомобиль в ГИБДД, проверить задолженность в службе судебных приставов.</w:t>
      </w:r>
    </w:p>
    <w:p w:rsidR="00264519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b/>
          <w:sz w:val="28"/>
          <w:szCs w:val="28"/>
        </w:rPr>
        <w:t>4. Как зарегистрироваться в ЕСИА?</w:t>
      </w:r>
      <w:r w:rsidRPr="004002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4519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sz w:val="28"/>
          <w:szCs w:val="28"/>
        </w:rPr>
        <w:t xml:space="preserve">Для того чтобы зарегистрироваться в ЕСИА физическому лицу, необходимо зайти на сайт www.gosuslugi.ru и нажать кнопку «Регистрация». </w:t>
      </w:r>
    </w:p>
    <w:p w:rsidR="00264519" w:rsidRPr="0040027A" w:rsidRDefault="00264519" w:rsidP="003E2BA9">
      <w:pPr>
        <w:shd w:val="clear" w:color="auto" w:fill="FFFFFF"/>
        <w:tabs>
          <w:tab w:val="left" w:pos="8931"/>
        </w:tabs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F0F1C5" wp14:editId="6B77DF97">
            <wp:extent cx="5362575" cy="19431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519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sz w:val="28"/>
          <w:szCs w:val="28"/>
        </w:rPr>
        <w:t>Чтобы создать упрощенную учетную запись, необходимо выполнить следующие действия:</w:t>
      </w:r>
    </w:p>
    <w:p w:rsidR="00264519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sz w:val="28"/>
          <w:szCs w:val="28"/>
        </w:rPr>
        <w:t xml:space="preserve"> - ввести фамилию, имя и номер мобильного телефона или адрес электронной почты;</w:t>
      </w:r>
    </w:p>
    <w:p w:rsidR="00264519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sz w:val="28"/>
          <w:szCs w:val="28"/>
        </w:rPr>
        <w:t xml:space="preserve"> - после успешной регистрации Вам необходимо войти и заполнить личные данные. </w:t>
      </w:r>
    </w:p>
    <w:p w:rsidR="00264519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sz w:val="28"/>
          <w:szCs w:val="28"/>
        </w:rPr>
        <w:t xml:space="preserve">Чтобы Ваша учетная запись в дальнейшем стала проверенной, необходимо заполнить следующие данные: ФИО, СНИЛС, дата рождения, ИНН, данные документа, удостоверяющего личность. </w:t>
      </w:r>
    </w:p>
    <w:p w:rsidR="00264519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sz w:val="28"/>
          <w:szCs w:val="28"/>
        </w:rPr>
        <w:t>Далее будет проведена автоматическая проверка ваших личных данных, о завершении которой Вы будете уведомлены по электронной почте</w:t>
      </w:r>
    </w:p>
    <w:p w:rsidR="0040027A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sz w:val="28"/>
          <w:szCs w:val="28"/>
        </w:rPr>
        <w:lastRenderedPageBreak/>
        <w:t xml:space="preserve"> Более детальная инструкция по адресу: </w:t>
      </w:r>
      <w:hyperlink r:id="rId9" w:history="1">
        <w:r w:rsidR="0040027A" w:rsidRPr="0040027A">
          <w:rPr>
            <w:rStyle w:val="a3"/>
            <w:rFonts w:ascii="Times New Roman" w:hAnsi="Times New Roman" w:cs="Times New Roman"/>
            <w:sz w:val="28"/>
            <w:szCs w:val="28"/>
          </w:rPr>
          <w:t>http://egov.astrobl.ru/sites/egov.astrobl.ru/files/instrukciya_esia_fl.docx</w:t>
        </w:r>
      </w:hyperlink>
      <w:r w:rsidRPr="004002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027A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b/>
          <w:sz w:val="28"/>
          <w:szCs w:val="28"/>
        </w:rPr>
        <w:t>5. Как активировать подтвержденную учетную запись?</w:t>
      </w:r>
      <w:r w:rsidRPr="004002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027A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sz w:val="28"/>
          <w:szCs w:val="28"/>
        </w:rPr>
        <w:t xml:space="preserve">Для активации Вашей подтвержденной учетной записи можно использовать любой из трех вариантов: </w:t>
      </w:r>
    </w:p>
    <w:p w:rsidR="0040027A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sz w:val="28"/>
          <w:szCs w:val="28"/>
        </w:rPr>
        <w:t xml:space="preserve">1. лично обратиться в ближайший офис ОАО «Ростелеком» или ФГУП «Почта России»; </w:t>
      </w:r>
    </w:p>
    <w:p w:rsidR="0040027A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sz w:val="28"/>
          <w:szCs w:val="28"/>
        </w:rPr>
        <w:t xml:space="preserve">2. дождаться заказного письма по почте с кодом активации; </w:t>
      </w:r>
    </w:p>
    <w:p w:rsidR="00CF00A4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sz w:val="28"/>
          <w:szCs w:val="28"/>
        </w:rPr>
        <w:t>3. воспользоваться электронной подписью или УЭК (требуется наличие кард-</w:t>
      </w:r>
      <w:proofErr w:type="spellStart"/>
      <w:r w:rsidRPr="0040027A">
        <w:rPr>
          <w:rFonts w:ascii="Times New Roman" w:hAnsi="Times New Roman" w:cs="Times New Roman"/>
          <w:sz w:val="28"/>
          <w:szCs w:val="28"/>
        </w:rPr>
        <w:t>ридера</w:t>
      </w:r>
      <w:proofErr w:type="spellEnd"/>
      <w:r w:rsidRPr="0040027A">
        <w:rPr>
          <w:rFonts w:ascii="Times New Roman" w:hAnsi="Times New Roman" w:cs="Times New Roman"/>
          <w:sz w:val="28"/>
          <w:szCs w:val="28"/>
        </w:rPr>
        <w:t xml:space="preserve">), </w:t>
      </w:r>
      <w:proofErr w:type="gramStart"/>
      <w:r w:rsidRPr="0040027A">
        <w:rPr>
          <w:rFonts w:ascii="Times New Roman" w:hAnsi="Times New Roman" w:cs="Times New Roman"/>
          <w:sz w:val="28"/>
          <w:szCs w:val="28"/>
        </w:rPr>
        <w:t>полученными</w:t>
      </w:r>
      <w:proofErr w:type="gramEnd"/>
      <w:r w:rsidRPr="0040027A">
        <w:rPr>
          <w:rFonts w:ascii="Times New Roman" w:hAnsi="Times New Roman" w:cs="Times New Roman"/>
          <w:sz w:val="28"/>
          <w:szCs w:val="28"/>
        </w:rPr>
        <w:t xml:space="preserve"> в любом Удостоверяющем центре</w:t>
      </w:r>
      <w:r w:rsidR="00CF00A4">
        <w:rPr>
          <w:rFonts w:ascii="Times New Roman" w:hAnsi="Times New Roman" w:cs="Times New Roman"/>
          <w:sz w:val="28"/>
          <w:szCs w:val="28"/>
        </w:rPr>
        <w:t>.</w:t>
      </w:r>
    </w:p>
    <w:p w:rsidR="0040027A" w:rsidRDefault="00593BF6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и а</w:t>
      </w:r>
      <w:r w:rsidR="00E42316">
        <w:rPr>
          <w:rFonts w:ascii="Times New Roman" w:hAnsi="Times New Roman" w:cs="Times New Roman"/>
          <w:sz w:val="28"/>
          <w:szCs w:val="28"/>
        </w:rPr>
        <w:t>дрес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42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удостоверяющих центров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Ахтубинском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район</w:t>
      </w:r>
      <w:r w:rsidR="00CF00A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93BF6" w:rsidRPr="001D0527" w:rsidRDefault="00593BF6" w:rsidP="001D05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D0527">
        <w:rPr>
          <w:rFonts w:ascii="Times New Roman" w:hAnsi="Times New Roman" w:cs="Times New Roman"/>
          <w:sz w:val="28"/>
          <w:szCs w:val="28"/>
        </w:rPr>
        <w:t xml:space="preserve">- </w:t>
      </w:r>
      <w:r w:rsidRPr="001D05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Администрация муниципального образования «Ахтубинский район»</w:t>
      </w:r>
      <w:r w:rsidR="001D05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</w:p>
    <w:p w:rsidR="00593BF6" w:rsidRPr="001D0527" w:rsidRDefault="00593BF6" w:rsidP="001D05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416500, Астраханская область, Ахтубинский район, Ахтубинск город</w:t>
      </w:r>
      <w:bookmarkStart w:id="0" w:name="_GoBack"/>
      <w:bookmarkEnd w:id="0"/>
      <w:r w:rsidRPr="00593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Волгоградская улица, д. 141</w:t>
      </w:r>
    </w:p>
    <w:p w:rsidR="00593BF6" w:rsidRPr="001D0527" w:rsidRDefault="00593BF6" w:rsidP="001D05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527">
        <w:rPr>
          <w:rFonts w:ascii="Times New Roman" w:hAnsi="Times New Roman" w:cs="Times New Roman"/>
          <w:sz w:val="28"/>
          <w:szCs w:val="28"/>
        </w:rPr>
        <w:t xml:space="preserve">- </w:t>
      </w:r>
      <w:r w:rsidRPr="001D05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Ахтубинский филиал Автономного учреждения Астраханской области «Многофункциональный центр предоставления государственных и муниципальных услуг»</w:t>
      </w:r>
      <w:r w:rsidR="001D05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1D05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593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416500, Астраханская область, Ахтубинский район, Ахтубинск город, Шубина улица, д. 81</w:t>
      </w:r>
    </w:p>
    <w:p w:rsidR="00593BF6" w:rsidRPr="00593BF6" w:rsidRDefault="00593BF6" w:rsidP="001D05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D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1D05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Отдел службы ЗАГС Астраханской области по Ахтубинскому району Астраханской области</w:t>
      </w:r>
      <w:r w:rsidR="001D05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593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416510, Астраханская область, Ахтубинский район, Ахтубинск город, </w:t>
      </w:r>
      <w:proofErr w:type="spellStart"/>
      <w:r w:rsidRPr="00593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Финогенова</w:t>
      </w:r>
      <w:proofErr w:type="spellEnd"/>
      <w:r w:rsidRPr="00593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улица, д. 11</w:t>
      </w:r>
    </w:p>
    <w:p w:rsidR="00593BF6" w:rsidRPr="00593BF6" w:rsidRDefault="00593BF6" w:rsidP="001D05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D05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Государственное казенное учреждение Астраханской области «Центр социальной поддержки населения» Ахтубинского района</w:t>
      </w:r>
      <w:r w:rsidR="00020B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593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416501, г. Ахтубинск, ул. </w:t>
      </w:r>
      <w:proofErr w:type="gramStart"/>
      <w:r w:rsidRPr="00593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Сталинградская</w:t>
      </w:r>
      <w:proofErr w:type="gramEnd"/>
      <w:r w:rsidRPr="00593B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 4</w:t>
      </w:r>
    </w:p>
    <w:p w:rsidR="00852A98" w:rsidRPr="00852A98" w:rsidRDefault="00593BF6" w:rsidP="001D05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D05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="00852A98" w:rsidRPr="001D05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Областное государственное казенное учреждение </w:t>
      </w:r>
      <w:r w:rsidR="00020B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852A98" w:rsidRPr="001D05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Центр занятости населения Ахтубинского района</w:t>
      </w:r>
      <w:r w:rsidR="00020B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», </w:t>
      </w:r>
      <w:r w:rsidR="00852A98" w:rsidRPr="00852A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416506, Астраханская область, Ахтубинский район, Ахтубинск город, Циолковского улица, д. 2</w:t>
      </w:r>
    </w:p>
    <w:p w:rsidR="001D0527" w:rsidRPr="001D0527" w:rsidRDefault="001D0527" w:rsidP="001D05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D05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Администрация муниципального образования </w:t>
      </w:r>
      <w:r w:rsidR="00020B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proofErr w:type="spellStart"/>
      <w:r w:rsidR="00020B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Батаевский</w:t>
      </w:r>
      <w:proofErr w:type="spellEnd"/>
      <w:r w:rsidR="00020B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сельсовет»,</w:t>
      </w:r>
    </w:p>
    <w:p w:rsidR="001D0527" w:rsidRPr="001D0527" w:rsidRDefault="001D0527" w:rsidP="001D05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416521, Астраханская область, Ахтубинский район, село </w:t>
      </w:r>
      <w:proofErr w:type="spellStart"/>
      <w:r w:rsidRPr="001D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Батае</w:t>
      </w:r>
      <w:r w:rsidR="00020B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вка</w:t>
      </w:r>
      <w:proofErr w:type="spellEnd"/>
      <w:r w:rsidR="00020B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ул. Ленина, д. 35, </w:t>
      </w:r>
      <w:proofErr w:type="spellStart"/>
      <w:r w:rsidR="00020B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каб</w:t>
      </w:r>
      <w:proofErr w:type="spellEnd"/>
      <w:r w:rsidR="00020B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№1</w:t>
      </w:r>
    </w:p>
    <w:p w:rsidR="001D0527" w:rsidRPr="001D0527" w:rsidRDefault="001D0527" w:rsidP="00020B9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5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Администрация муниципального образования</w:t>
      </w:r>
      <w:r w:rsidR="00020B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</w:t>
      </w:r>
      <w:proofErr w:type="spellStart"/>
      <w:r w:rsidR="00020B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Пологозаймищенский</w:t>
      </w:r>
      <w:proofErr w:type="spellEnd"/>
      <w:r w:rsidR="00020B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сельсовет», </w:t>
      </w:r>
      <w:r w:rsidR="00020B98" w:rsidRPr="00020B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416512, Астраханская область, Ахтубинский район, село Пологое Займище, улица Братская, д. 5 а</w:t>
      </w:r>
    </w:p>
    <w:p w:rsidR="001D0527" w:rsidRPr="001D0527" w:rsidRDefault="001D0527" w:rsidP="001D05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D05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Администрация муниципального образования </w:t>
      </w:r>
      <w:r w:rsidR="00020B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Pr="001D05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Село </w:t>
      </w:r>
      <w:proofErr w:type="gramStart"/>
      <w:r w:rsidRPr="001D05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Ново-Николаевка</w:t>
      </w:r>
      <w:proofErr w:type="gramEnd"/>
      <w:r w:rsidR="00020B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»,</w:t>
      </w:r>
    </w:p>
    <w:p w:rsidR="001D0527" w:rsidRPr="001D0527" w:rsidRDefault="001D0527" w:rsidP="001D05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416522, Астраханская область, Ахтубинский район, </w:t>
      </w:r>
      <w:proofErr w:type="gramStart"/>
      <w:r w:rsidRPr="001D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Ново-Николаевка</w:t>
      </w:r>
      <w:proofErr w:type="gramEnd"/>
      <w:r w:rsidRPr="001D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село, Школьный переулок, д. 2</w:t>
      </w:r>
    </w:p>
    <w:p w:rsidR="001D0527" w:rsidRPr="001D0527" w:rsidRDefault="001D0527" w:rsidP="001D05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D05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Администрация МО «</w:t>
      </w:r>
      <w:proofErr w:type="spellStart"/>
      <w:r w:rsidRPr="001D05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Сокрутовский</w:t>
      </w:r>
      <w:proofErr w:type="spellEnd"/>
      <w:r w:rsidRPr="001D05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сельсовет»</w:t>
      </w:r>
      <w:r w:rsidR="00020B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1D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416524, Астраханская область Ахтубинский район </w:t>
      </w:r>
      <w:r w:rsidR="00020B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1D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20B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D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Сокрутовка</w:t>
      </w:r>
      <w:proofErr w:type="spellEnd"/>
      <w:r w:rsidRPr="001D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 </w:t>
      </w:r>
      <w:proofErr w:type="spellStart"/>
      <w:r w:rsidRPr="001D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</w:t>
      </w:r>
      <w:proofErr w:type="gramStart"/>
      <w:r w:rsidRPr="001D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.С</w:t>
      </w:r>
      <w:proofErr w:type="gramEnd"/>
      <w:r w:rsidRPr="001D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оветская</w:t>
      </w:r>
      <w:proofErr w:type="spellEnd"/>
      <w:r w:rsidRPr="001D0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 92 а</w:t>
      </w:r>
    </w:p>
    <w:p w:rsidR="00CF00A4" w:rsidRDefault="00CF00A4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0027A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b/>
          <w:sz w:val="28"/>
          <w:szCs w:val="28"/>
        </w:rPr>
        <w:lastRenderedPageBreak/>
        <w:t>6. Где использовать ЕСИА?</w:t>
      </w:r>
    </w:p>
    <w:p w:rsidR="0040027A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sz w:val="28"/>
          <w:szCs w:val="28"/>
        </w:rPr>
        <w:t xml:space="preserve">С помощью ЕСИА любой гражданин может получать информацию о государственных и муниципальных услугах в электронном виде на порталах государственных и муниципальных услуг. </w:t>
      </w:r>
    </w:p>
    <w:p w:rsidR="0040027A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sz w:val="28"/>
          <w:szCs w:val="28"/>
        </w:rPr>
        <w:t xml:space="preserve">Существуют региональный портал государственных и муниципальных услуг (функций) Астраханской области </w:t>
      </w:r>
      <w:hyperlink r:id="rId10" w:history="1">
        <w:r w:rsidR="0040027A" w:rsidRPr="0040027A">
          <w:rPr>
            <w:rStyle w:val="a3"/>
            <w:rFonts w:ascii="Times New Roman" w:hAnsi="Times New Roman" w:cs="Times New Roman"/>
            <w:sz w:val="28"/>
            <w:szCs w:val="28"/>
          </w:rPr>
          <w:t>http://gosuslugi.astrobl.ru</w:t>
        </w:r>
      </w:hyperlink>
      <w:r w:rsidR="0040027A" w:rsidRPr="0040027A">
        <w:rPr>
          <w:rFonts w:ascii="Times New Roman" w:hAnsi="Times New Roman" w:cs="Times New Roman"/>
          <w:sz w:val="28"/>
          <w:szCs w:val="28"/>
        </w:rPr>
        <w:t xml:space="preserve"> </w:t>
      </w:r>
      <w:r w:rsidRPr="0040027A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gramStart"/>
      <w:r w:rsidRPr="0040027A"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 w:rsidRPr="0040027A">
        <w:rPr>
          <w:rFonts w:ascii="Times New Roman" w:hAnsi="Times New Roman" w:cs="Times New Roman"/>
          <w:sz w:val="28"/>
          <w:szCs w:val="28"/>
        </w:rPr>
        <w:t xml:space="preserve"> представлена информация о государственных и муниципальных услугах региона.</w:t>
      </w:r>
    </w:p>
    <w:p w:rsidR="0040027A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sz w:val="28"/>
          <w:szCs w:val="28"/>
        </w:rPr>
        <w:t xml:space="preserve">На Портале можно получить не только информацию об услугах, но и оформить электронные заявления на предоставление более половины услуг, опубликованных на портале. </w:t>
      </w:r>
    </w:p>
    <w:p w:rsidR="0040027A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b/>
          <w:sz w:val="28"/>
          <w:szCs w:val="28"/>
        </w:rPr>
        <w:t>7. Каковы преимущества услуги в электронном виде?</w:t>
      </w:r>
    </w:p>
    <w:p w:rsidR="0040027A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sz w:val="28"/>
          <w:szCs w:val="28"/>
        </w:rPr>
        <w:t>Преимущества подачи заявлений на получение государственных услуг в электронном виде</w:t>
      </w:r>
      <w:r w:rsidR="00C9319F">
        <w:rPr>
          <w:rFonts w:ascii="Times New Roman" w:hAnsi="Times New Roman" w:cs="Times New Roman"/>
          <w:sz w:val="28"/>
          <w:szCs w:val="28"/>
        </w:rPr>
        <w:t>:</w:t>
      </w:r>
    </w:p>
    <w:p w:rsidR="0040027A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sz w:val="28"/>
          <w:szCs w:val="28"/>
        </w:rPr>
        <w:t xml:space="preserve"> - При подаче заявлений в электронном виде гражданину достаточно будет прийти всего один раз для получения государственной услуги.</w:t>
      </w:r>
    </w:p>
    <w:p w:rsidR="0040027A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sz w:val="28"/>
          <w:szCs w:val="28"/>
        </w:rPr>
        <w:t>- Предварительная проверка поданного заявления на правильность заполнения.</w:t>
      </w:r>
    </w:p>
    <w:p w:rsidR="0040027A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sz w:val="28"/>
          <w:szCs w:val="28"/>
        </w:rPr>
        <w:t xml:space="preserve"> - Сокращение промежутка времени от подачи заявления до выдачи оформленного документа. - Информирование гражданина о каждом этапе работы по его заявлению.</w:t>
      </w:r>
    </w:p>
    <w:p w:rsidR="0040027A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sz w:val="28"/>
          <w:szCs w:val="28"/>
        </w:rPr>
        <w:t xml:space="preserve"> - Экономия личного времени благодаря отсутствию необходимости отстаивать очередь в органах власти Подача заявления в электронном виде – это повышенная комфортность заявителя.</w:t>
      </w:r>
    </w:p>
    <w:p w:rsidR="0040027A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b/>
          <w:sz w:val="28"/>
          <w:szCs w:val="28"/>
        </w:rPr>
        <w:t xml:space="preserve">8. Как получить электронную услугу? </w:t>
      </w:r>
    </w:p>
    <w:p w:rsidR="0040027A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sz w:val="28"/>
          <w:szCs w:val="28"/>
        </w:rPr>
        <w:t>На Портале государственных и муниципальных услуг Астраханской области http://gosuslugi.astrobl.ru можно получить не только информацию об услугах, но и оформить электронные заявления на предоставление более половины услуг, опубликованных на портале.</w:t>
      </w:r>
    </w:p>
    <w:p w:rsidR="0040027A" w:rsidRPr="0040027A" w:rsidRDefault="0040027A" w:rsidP="003E2BA9">
      <w:pPr>
        <w:shd w:val="clear" w:color="auto" w:fill="FFFFFF"/>
        <w:tabs>
          <w:tab w:val="left" w:pos="8931"/>
        </w:tabs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C99991" wp14:editId="0115374E">
            <wp:extent cx="5867915" cy="24955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141" cy="249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27A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sz w:val="28"/>
          <w:szCs w:val="28"/>
        </w:rPr>
        <w:t xml:space="preserve">Для поиска необходимой услуги можно воспользоваться строкой поиска, размещенной на главной странице портала. </w:t>
      </w:r>
    </w:p>
    <w:p w:rsidR="0040027A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sz w:val="28"/>
          <w:szCs w:val="28"/>
        </w:rPr>
        <w:t xml:space="preserve">Ознакомиться с подробным описанием услуги, списком документов, необходимых для предоставления, узнать сведения об оплате данной услуги. </w:t>
      </w:r>
    </w:p>
    <w:p w:rsidR="0040027A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sz w:val="28"/>
          <w:szCs w:val="28"/>
        </w:rPr>
        <w:t xml:space="preserve">Далее необходимо будет заполнить форму заявления, предварительно пройдя авторизацию в ЕСИА, прикрепить </w:t>
      </w:r>
      <w:proofErr w:type="gramStart"/>
      <w:r w:rsidRPr="0040027A">
        <w:rPr>
          <w:rFonts w:ascii="Times New Roman" w:hAnsi="Times New Roman" w:cs="Times New Roman"/>
          <w:sz w:val="28"/>
          <w:szCs w:val="28"/>
        </w:rPr>
        <w:t>скан-копии</w:t>
      </w:r>
      <w:proofErr w:type="gramEnd"/>
      <w:r w:rsidRPr="0040027A">
        <w:rPr>
          <w:rFonts w:ascii="Times New Roman" w:hAnsi="Times New Roman" w:cs="Times New Roman"/>
          <w:sz w:val="28"/>
          <w:szCs w:val="28"/>
        </w:rPr>
        <w:t xml:space="preserve"> документов и отправить заявление.</w:t>
      </w:r>
    </w:p>
    <w:p w:rsidR="0040027A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sz w:val="28"/>
          <w:szCs w:val="28"/>
        </w:rPr>
        <w:t>Результаты, а также информацию о статусе заявление, можно будет найти в разделе «Мои услуги» в Личном кабинете портала.</w:t>
      </w:r>
    </w:p>
    <w:p w:rsidR="0040027A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sz w:val="28"/>
          <w:szCs w:val="28"/>
        </w:rPr>
        <w:t>Более подробную пошаговую инструкцию вы можете найти по адресу http://egov.astrobl.ru/sites/egov.astrobl.ru/files/kak_podat_zayavlenie_na_ okazanie_uslugi_cherez_portal.pdf в разделе «Помощь».</w:t>
      </w:r>
    </w:p>
    <w:p w:rsidR="0040027A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b/>
          <w:sz w:val="28"/>
          <w:szCs w:val="28"/>
        </w:rPr>
        <w:t>9. Какие услуги получить на порталах?</w:t>
      </w:r>
      <w:r w:rsidRPr="004002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027A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sz w:val="28"/>
          <w:szCs w:val="28"/>
        </w:rPr>
        <w:t xml:space="preserve">С помощью порталов государственных услуг </w:t>
      </w:r>
      <w:r w:rsidR="0040027A" w:rsidRPr="0040027A">
        <w:rPr>
          <w:rFonts w:ascii="Times New Roman" w:hAnsi="Times New Roman" w:cs="Times New Roman"/>
          <w:sz w:val="28"/>
          <w:szCs w:val="28"/>
        </w:rPr>
        <w:t xml:space="preserve">можно </w:t>
      </w:r>
      <w:r w:rsidRPr="0040027A">
        <w:rPr>
          <w:rFonts w:ascii="Times New Roman" w:hAnsi="Times New Roman" w:cs="Times New Roman"/>
          <w:sz w:val="28"/>
          <w:szCs w:val="28"/>
        </w:rPr>
        <w:t>направить заявление по таким услугам, как:</w:t>
      </w:r>
    </w:p>
    <w:p w:rsidR="0040027A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sz w:val="28"/>
          <w:szCs w:val="28"/>
        </w:rPr>
        <w:t xml:space="preserve"> - Выплата пенсий;</w:t>
      </w:r>
    </w:p>
    <w:p w:rsidR="0040027A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sz w:val="28"/>
          <w:szCs w:val="28"/>
        </w:rPr>
        <w:t xml:space="preserve"> - Оформление загранпаспорта;</w:t>
      </w:r>
    </w:p>
    <w:p w:rsidR="0040027A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sz w:val="28"/>
          <w:szCs w:val="28"/>
        </w:rPr>
        <w:t xml:space="preserve"> - Предоставление информации об отсутствии судимости;</w:t>
      </w:r>
    </w:p>
    <w:p w:rsidR="0040027A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sz w:val="28"/>
          <w:szCs w:val="28"/>
        </w:rPr>
        <w:t xml:space="preserve"> - Предоставление информации по налогам и штрафам;</w:t>
      </w:r>
    </w:p>
    <w:p w:rsidR="0040027A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sz w:val="28"/>
          <w:szCs w:val="28"/>
        </w:rPr>
        <w:t xml:space="preserve"> - Назначение и выплата государственных пособий гражданам, имеющим детей</w:t>
      </w:r>
      <w:r w:rsidR="00C9319F">
        <w:rPr>
          <w:rFonts w:ascii="Times New Roman" w:hAnsi="Times New Roman" w:cs="Times New Roman"/>
          <w:sz w:val="28"/>
          <w:szCs w:val="28"/>
        </w:rPr>
        <w:t>;</w:t>
      </w:r>
    </w:p>
    <w:p w:rsidR="0040027A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sz w:val="28"/>
          <w:szCs w:val="28"/>
        </w:rPr>
        <w:t xml:space="preserve"> - Предоставление субсидий на оплату жилых помещений и коммунальных услуг</w:t>
      </w:r>
      <w:r w:rsidR="00C9319F">
        <w:rPr>
          <w:rFonts w:ascii="Times New Roman" w:hAnsi="Times New Roman" w:cs="Times New Roman"/>
          <w:sz w:val="28"/>
          <w:szCs w:val="28"/>
        </w:rPr>
        <w:t>;</w:t>
      </w:r>
    </w:p>
    <w:p w:rsidR="0040027A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sz w:val="28"/>
          <w:szCs w:val="28"/>
        </w:rPr>
        <w:t xml:space="preserve"> - Государственная регистрация рождения</w:t>
      </w:r>
      <w:r w:rsidR="00C9319F">
        <w:rPr>
          <w:rFonts w:ascii="Times New Roman" w:hAnsi="Times New Roman" w:cs="Times New Roman"/>
          <w:sz w:val="28"/>
          <w:szCs w:val="28"/>
        </w:rPr>
        <w:t>;</w:t>
      </w:r>
    </w:p>
    <w:p w:rsidR="0040027A" w:rsidRPr="0040027A" w:rsidRDefault="00264519" w:rsidP="003E2BA9">
      <w:pPr>
        <w:shd w:val="clear" w:color="auto" w:fill="FFFFFF"/>
        <w:tabs>
          <w:tab w:val="left" w:pos="8931"/>
        </w:tabs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0027A">
        <w:rPr>
          <w:rFonts w:ascii="Times New Roman" w:hAnsi="Times New Roman" w:cs="Times New Roman"/>
          <w:sz w:val="28"/>
          <w:szCs w:val="28"/>
        </w:rPr>
        <w:t xml:space="preserve"> - Информирование о положении на рынке труда </w:t>
      </w:r>
      <w:r w:rsidR="00C9319F">
        <w:rPr>
          <w:rFonts w:ascii="Times New Roman" w:hAnsi="Times New Roman" w:cs="Times New Roman"/>
          <w:sz w:val="28"/>
          <w:szCs w:val="28"/>
        </w:rPr>
        <w:t>в субъекте Российской Федерации.</w:t>
      </w:r>
    </w:p>
    <w:sectPr w:rsidR="0040027A" w:rsidRPr="0040027A" w:rsidSect="008C3DD6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B144D"/>
    <w:multiLevelType w:val="hybridMultilevel"/>
    <w:tmpl w:val="82AA3D7A"/>
    <w:lvl w:ilvl="0" w:tplc="7A70C0D6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">
    <w:nsid w:val="2AF53B88"/>
    <w:multiLevelType w:val="multilevel"/>
    <w:tmpl w:val="12162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4040DDB"/>
    <w:multiLevelType w:val="multilevel"/>
    <w:tmpl w:val="65E09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D9F2323"/>
    <w:multiLevelType w:val="multilevel"/>
    <w:tmpl w:val="5016A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5F600D5"/>
    <w:multiLevelType w:val="multilevel"/>
    <w:tmpl w:val="27065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A2B71B4"/>
    <w:multiLevelType w:val="multilevel"/>
    <w:tmpl w:val="920E8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DD307F6"/>
    <w:multiLevelType w:val="multilevel"/>
    <w:tmpl w:val="55F03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5CE2B97"/>
    <w:multiLevelType w:val="hybridMultilevel"/>
    <w:tmpl w:val="CA329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E33723"/>
    <w:multiLevelType w:val="hybridMultilevel"/>
    <w:tmpl w:val="AA52BB4E"/>
    <w:lvl w:ilvl="0" w:tplc="350ED8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2"/>
  </w:num>
  <w:num w:numId="5">
    <w:abstractNumId w:val="3"/>
  </w:num>
  <w:num w:numId="6">
    <w:abstractNumId w:val="5"/>
  </w:num>
  <w:num w:numId="7">
    <w:abstractNumId w:val="7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349"/>
    <w:rsid w:val="00020B98"/>
    <w:rsid w:val="001B783E"/>
    <w:rsid w:val="001D0527"/>
    <w:rsid w:val="001E01E0"/>
    <w:rsid w:val="001E76CF"/>
    <w:rsid w:val="00237C38"/>
    <w:rsid w:val="00264519"/>
    <w:rsid w:val="003E2BA9"/>
    <w:rsid w:val="0040027A"/>
    <w:rsid w:val="00502669"/>
    <w:rsid w:val="00593BF6"/>
    <w:rsid w:val="005D3CBF"/>
    <w:rsid w:val="00635BF1"/>
    <w:rsid w:val="006B6DAA"/>
    <w:rsid w:val="006E6F57"/>
    <w:rsid w:val="007B2CC0"/>
    <w:rsid w:val="00852A98"/>
    <w:rsid w:val="008C3DD6"/>
    <w:rsid w:val="00914204"/>
    <w:rsid w:val="009C336E"/>
    <w:rsid w:val="009C49D7"/>
    <w:rsid w:val="00A359EE"/>
    <w:rsid w:val="00AC0349"/>
    <w:rsid w:val="00B00E7C"/>
    <w:rsid w:val="00C9319F"/>
    <w:rsid w:val="00CF00A4"/>
    <w:rsid w:val="00D3632D"/>
    <w:rsid w:val="00E42316"/>
    <w:rsid w:val="00E72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C3D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7C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3DD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8C3DD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C3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72A77"/>
  </w:style>
  <w:style w:type="paragraph" w:styleId="a5">
    <w:name w:val="Balloon Text"/>
    <w:basedOn w:val="a"/>
    <w:link w:val="a6"/>
    <w:uiPriority w:val="99"/>
    <w:semiHidden/>
    <w:unhideWhenUsed/>
    <w:rsid w:val="00237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7C3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237C3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FollowedHyperlink"/>
    <w:basedOn w:val="a0"/>
    <w:uiPriority w:val="99"/>
    <w:semiHidden/>
    <w:unhideWhenUsed/>
    <w:rsid w:val="00237C38"/>
    <w:rPr>
      <w:color w:val="800080" w:themeColor="followedHyperlink"/>
      <w:u w:val="single"/>
    </w:rPr>
  </w:style>
  <w:style w:type="character" w:styleId="HTML">
    <w:name w:val="HTML Sample"/>
    <w:basedOn w:val="a0"/>
    <w:uiPriority w:val="99"/>
    <w:semiHidden/>
    <w:unhideWhenUsed/>
    <w:rsid w:val="00237C38"/>
    <w:rPr>
      <w:rFonts w:ascii="Courier New" w:eastAsia="Times New Roman" w:hAnsi="Courier New" w:cs="Courier New"/>
    </w:rPr>
  </w:style>
  <w:style w:type="character" w:styleId="a8">
    <w:name w:val="Strong"/>
    <w:basedOn w:val="a0"/>
    <w:uiPriority w:val="22"/>
    <w:qFormat/>
    <w:rsid w:val="00237C38"/>
    <w:rPr>
      <w:b/>
      <w:bCs/>
    </w:rPr>
  </w:style>
  <w:style w:type="paragraph" w:styleId="a9">
    <w:name w:val="List Paragraph"/>
    <w:basedOn w:val="a"/>
    <w:uiPriority w:val="34"/>
    <w:qFormat/>
    <w:rsid w:val="00264519"/>
    <w:pPr>
      <w:ind w:left="720"/>
      <w:contextualSpacing/>
    </w:pPr>
  </w:style>
  <w:style w:type="paragraph" w:customStyle="1" w:styleId="Default">
    <w:name w:val="Default"/>
    <w:rsid w:val="003E2BA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C3D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7C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3DD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8C3DD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C3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72A77"/>
  </w:style>
  <w:style w:type="paragraph" w:styleId="a5">
    <w:name w:val="Balloon Text"/>
    <w:basedOn w:val="a"/>
    <w:link w:val="a6"/>
    <w:uiPriority w:val="99"/>
    <w:semiHidden/>
    <w:unhideWhenUsed/>
    <w:rsid w:val="00237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7C3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237C3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FollowedHyperlink"/>
    <w:basedOn w:val="a0"/>
    <w:uiPriority w:val="99"/>
    <w:semiHidden/>
    <w:unhideWhenUsed/>
    <w:rsid w:val="00237C38"/>
    <w:rPr>
      <w:color w:val="800080" w:themeColor="followedHyperlink"/>
      <w:u w:val="single"/>
    </w:rPr>
  </w:style>
  <w:style w:type="character" w:styleId="HTML">
    <w:name w:val="HTML Sample"/>
    <w:basedOn w:val="a0"/>
    <w:uiPriority w:val="99"/>
    <w:semiHidden/>
    <w:unhideWhenUsed/>
    <w:rsid w:val="00237C38"/>
    <w:rPr>
      <w:rFonts w:ascii="Courier New" w:eastAsia="Times New Roman" w:hAnsi="Courier New" w:cs="Courier New"/>
    </w:rPr>
  </w:style>
  <w:style w:type="character" w:styleId="a8">
    <w:name w:val="Strong"/>
    <w:basedOn w:val="a0"/>
    <w:uiPriority w:val="22"/>
    <w:qFormat/>
    <w:rsid w:val="00237C38"/>
    <w:rPr>
      <w:b/>
      <w:bCs/>
    </w:rPr>
  </w:style>
  <w:style w:type="paragraph" w:styleId="a9">
    <w:name w:val="List Paragraph"/>
    <w:basedOn w:val="a"/>
    <w:uiPriority w:val="34"/>
    <w:qFormat/>
    <w:rsid w:val="00264519"/>
    <w:pPr>
      <w:ind w:left="720"/>
      <w:contextualSpacing/>
    </w:pPr>
  </w:style>
  <w:style w:type="paragraph" w:customStyle="1" w:styleId="Default">
    <w:name w:val="Default"/>
    <w:rsid w:val="003E2BA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5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33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41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0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187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6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093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27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24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8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3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41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1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95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3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36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94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301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3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295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9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23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29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088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43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78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854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5780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127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865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637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9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627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1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66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32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72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46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3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570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03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132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4555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2821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5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26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47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1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413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08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3429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94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8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585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441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757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9481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954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669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384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4574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504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minsvyaz.ru/ru/directions/?direction=59" TargetMode="Externa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hyperlink" Target="http://gosuslugi.astrob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gov.astrobl.ru/sites/egov.astrobl.ru/files/instrukciya_esia_fl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8</Pages>
  <Words>1886</Words>
  <Characters>10754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 Цырулина</dc:creator>
  <cp:lastModifiedBy>Людмила Павловская</cp:lastModifiedBy>
  <cp:revision>11</cp:revision>
  <cp:lastPrinted>2016-01-26T05:47:00Z</cp:lastPrinted>
  <dcterms:created xsi:type="dcterms:W3CDTF">2016-01-26T08:12:00Z</dcterms:created>
  <dcterms:modified xsi:type="dcterms:W3CDTF">2016-01-26T13:02:00Z</dcterms:modified>
</cp:coreProperties>
</file>