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A" w:rsidRDefault="004C2D7B" w:rsidP="001427E5">
      <w:pPr>
        <w:tabs>
          <w:tab w:val="left" w:pos="1693"/>
        </w:tabs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25D7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</w:p>
    <w:p w:rsidR="004C2D7B" w:rsidRDefault="004C2D7B" w:rsidP="001427E5">
      <w:pPr>
        <w:tabs>
          <w:tab w:val="left" w:pos="1693"/>
        </w:tabs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4C2D7B" w:rsidRDefault="004C2D7B" w:rsidP="001427E5">
      <w:pPr>
        <w:tabs>
          <w:tab w:val="left" w:pos="1693"/>
        </w:tabs>
        <w:ind w:firstLine="74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2B6E49" w:rsidRPr="002B6E49" w:rsidRDefault="004C2D7B" w:rsidP="001427E5">
      <w:pPr>
        <w:tabs>
          <w:tab w:val="left" w:pos="1693"/>
        </w:tabs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324" w:rsidRPr="00087324">
        <w:rPr>
          <w:sz w:val="28"/>
          <w:szCs w:val="28"/>
          <w:u w:val="single"/>
        </w:rPr>
        <w:t>25.12.2014г</w:t>
      </w:r>
      <w:r>
        <w:rPr>
          <w:sz w:val="28"/>
          <w:szCs w:val="28"/>
        </w:rPr>
        <w:t xml:space="preserve">   № </w:t>
      </w:r>
      <w:r w:rsidR="00087324" w:rsidRPr="00087324">
        <w:rPr>
          <w:sz w:val="28"/>
          <w:szCs w:val="28"/>
          <w:u w:val="single"/>
        </w:rPr>
        <w:t>43</w:t>
      </w:r>
      <w:r w:rsidR="002B6E49" w:rsidRPr="002B6E49">
        <w:rPr>
          <w:sz w:val="28"/>
          <w:szCs w:val="28"/>
        </w:rPr>
        <w:t xml:space="preserve">                               </w:t>
      </w:r>
    </w:p>
    <w:p w:rsidR="002B6E49" w:rsidRPr="002B6E49" w:rsidRDefault="002B6E49" w:rsidP="002B6E49">
      <w:pPr>
        <w:tabs>
          <w:tab w:val="left" w:pos="1693"/>
        </w:tabs>
        <w:ind w:firstLine="748"/>
        <w:rPr>
          <w:sz w:val="28"/>
          <w:szCs w:val="28"/>
        </w:rPr>
      </w:pPr>
      <w:r w:rsidRPr="002B6E49">
        <w:rPr>
          <w:sz w:val="28"/>
          <w:szCs w:val="28"/>
        </w:rPr>
        <w:t xml:space="preserve">                                    </w:t>
      </w:r>
    </w:p>
    <w:p w:rsidR="002B6E49" w:rsidRPr="002B6E49" w:rsidRDefault="002B6E49" w:rsidP="002B6E49">
      <w:pPr>
        <w:tabs>
          <w:tab w:val="left" w:pos="1693"/>
        </w:tabs>
        <w:ind w:firstLine="748"/>
        <w:rPr>
          <w:sz w:val="28"/>
          <w:szCs w:val="28"/>
        </w:rPr>
      </w:pPr>
    </w:p>
    <w:p w:rsidR="002B6E49" w:rsidRPr="004C2D7B" w:rsidRDefault="002B6E49" w:rsidP="002B6E49">
      <w:pPr>
        <w:tabs>
          <w:tab w:val="left" w:pos="1693"/>
        </w:tabs>
        <w:ind w:firstLine="748"/>
        <w:rPr>
          <w:sz w:val="32"/>
          <w:szCs w:val="32"/>
        </w:rPr>
      </w:pPr>
    </w:p>
    <w:p w:rsidR="000E50F0" w:rsidRPr="00CE3C2A" w:rsidRDefault="00651C9B" w:rsidP="00210377">
      <w:pPr>
        <w:tabs>
          <w:tab w:val="left" w:pos="1693"/>
        </w:tabs>
        <w:ind w:firstLine="748"/>
        <w:jc w:val="center"/>
        <w:rPr>
          <w:b/>
          <w:sz w:val="32"/>
          <w:szCs w:val="32"/>
        </w:rPr>
      </w:pPr>
      <w:r w:rsidRPr="00CE3C2A">
        <w:rPr>
          <w:b/>
          <w:sz w:val="32"/>
          <w:szCs w:val="32"/>
        </w:rPr>
        <w:t>Типовой Порядок</w:t>
      </w:r>
      <w:r w:rsidR="00C25D7E" w:rsidRPr="00CE3C2A">
        <w:rPr>
          <w:b/>
          <w:sz w:val="32"/>
          <w:szCs w:val="32"/>
        </w:rPr>
        <w:t xml:space="preserve"> (типовая </w:t>
      </w:r>
      <w:r w:rsidRPr="00CE3C2A">
        <w:rPr>
          <w:b/>
          <w:sz w:val="32"/>
          <w:szCs w:val="32"/>
        </w:rPr>
        <w:t xml:space="preserve"> методика</w:t>
      </w:r>
      <w:r w:rsidR="00C25D7E" w:rsidRPr="00CE3C2A">
        <w:rPr>
          <w:b/>
          <w:sz w:val="32"/>
          <w:szCs w:val="32"/>
        </w:rPr>
        <w:t>)</w:t>
      </w:r>
    </w:p>
    <w:p w:rsidR="000E50F0" w:rsidRPr="00CE3C2A" w:rsidRDefault="000E50F0" w:rsidP="00210377">
      <w:pPr>
        <w:tabs>
          <w:tab w:val="left" w:pos="1693"/>
        </w:tabs>
        <w:jc w:val="center"/>
        <w:rPr>
          <w:b/>
          <w:sz w:val="32"/>
          <w:szCs w:val="32"/>
        </w:rPr>
      </w:pPr>
      <w:r w:rsidRPr="00CE3C2A">
        <w:rPr>
          <w:b/>
          <w:sz w:val="32"/>
          <w:szCs w:val="32"/>
        </w:rPr>
        <w:t xml:space="preserve">расчета объемов межбюджетных трансфертов, передаваемых  из бюджетов  муниципального образования  поселений в бюджет  муниципального образования « </w:t>
      </w:r>
      <w:proofErr w:type="spellStart"/>
      <w:r w:rsidRPr="00CE3C2A">
        <w:rPr>
          <w:b/>
          <w:sz w:val="32"/>
          <w:szCs w:val="32"/>
        </w:rPr>
        <w:t>Ахтубинский</w:t>
      </w:r>
      <w:proofErr w:type="spellEnd"/>
      <w:r w:rsidRPr="00CE3C2A">
        <w:rPr>
          <w:b/>
          <w:sz w:val="32"/>
          <w:szCs w:val="32"/>
        </w:rPr>
        <w:t xml:space="preserve"> район» на осуществление полномочий  контрольно-счетных органов муниципальных образований поселений по внешнему муниципальному финансовому контролю.</w:t>
      </w:r>
    </w:p>
    <w:p w:rsidR="000E50F0" w:rsidRPr="004C2D7B" w:rsidRDefault="000E50F0" w:rsidP="00210377">
      <w:pPr>
        <w:tabs>
          <w:tab w:val="left" w:pos="1693"/>
        </w:tabs>
        <w:jc w:val="both"/>
        <w:rPr>
          <w:sz w:val="32"/>
          <w:szCs w:val="32"/>
        </w:rPr>
      </w:pPr>
    </w:p>
    <w:p w:rsidR="000E50F0" w:rsidRPr="00210377" w:rsidRDefault="000E50F0" w:rsidP="00210377">
      <w:pPr>
        <w:numPr>
          <w:ilvl w:val="0"/>
          <w:numId w:val="1"/>
        </w:numPr>
        <w:tabs>
          <w:tab w:val="left" w:pos="1693"/>
        </w:tabs>
        <w:jc w:val="both"/>
        <w:rPr>
          <w:sz w:val="32"/>
          <w:szCs w:val="32"/>
        </w:rPr>
      </w:pPr>
      <w:proofErr w:type="gramStart"/>
      <w:r w:rsidRPr="00210377">
        <w:rPr>
          <w:sz w:val="32"/>
          <w:szCs w:val="32"/>
        </w:rPr>
        <w:t>Настоящ</w:t>
      </w:r>
      <w:r w:rsidR="00651C9B" w:rsidRPr="00210377">
        <w:rPr>
          <w:sz w:val="32"/>
          <w:szCs w:val="32"/>
        </w:rPr>
        <w:t>ий Порядок</w:t>
      </w:r>
      <w:r w:rsidRPr="00210377">
        <w:rPr>
          <w:sz w:val="32"/>
          <w:szCs w:val="32"/>
        </w:rPr>
        <w:t xml:space="preserve"> определяет цели предоставления </w:t>
      </w:r>
      <w:r w:rsidR="00B53EF9">
        <w:rPr>
          <w:sz w:val="32"/>
          <w:szCs w:val="32"/>
        </w:rPr>
        <w:t xml:space="preserve">межбюджетных трансфертов на осуществление полномочий по внешнему финансовому контролю на основании соглашений представительного органа муниципального района  с представительными органами поселений </w:t>
      </w:r>
      <w:r w:rsidRPr="00210377">
        <w:rPr>
          <w:sz w:val="32"/>
          <w:szCs w:val="32"/>
        </w:rPr>
        <w:t xml:space="preserve">и </w:t>
      </w:r>
      <w:r w:rsidR="00651C9B" w:rsidRPr="00210377">
        <w:rPr>
          <w:sz w:val="32"/>
          <w:szCs w:val="32"/>
        </w:rPr>
        <w:t>Методику</w:t>
      </w:r>
      <w:r w:rsidRPr="00210377">
        <w:rPr>
          <w:sz w:val="32"/>
          <w:szCs w:val="32"/>
        </w:rPr>
        <w:t xml:space="preserve"> расчета объемов межбюджетных трансфертов, передаваемых из бюджетов муниципальных образований поселений в бюджет муниципального образования «</w:t>
      </w:r>
      <w:proofErr w:type="spellStart"/>
      <w:r w:rsidRPr="00210377">
        <w:rPr>
          <w:sz w:val="32"/>
          <w:szCs w:val="32"/>
        </w:rPr>
        <w:t>Ахтубинский</w:t>
      </w:r>
      <w:proofErr w:type="spellEnd"/>
      <w:r w:rsidRPr="00210377">
        <w:rPr>
          <w:sz w:val="32"/>
          <w:szCs w:val="32"/>
        </w:rPr>
        <w:t xml:space="preserve">  район»</w:t>
      </w:r>
      <w:r w:rsidR="00210377" w:rsidRPr="00210377">
        <w:rPr>
          <w:sz w:val="32"/>
          <w:szCs w:val="32"/>
        </w:rPr>
        <w:t xml:space="preserve"> (далее межбюджетные трансферты),</w:t>
      </w:r>
      <w:r w:rsidR="00210377">
        <w:rPr>
          <w:sz w:val="32"/>
          <w:szCs w:val="32"/>
        </w:rPr>
        <w:t xml:space="preserve"> </w:t>
      </w:r>
      <w:r w:rsidRPr="00210377">
        <w:rPr>
          <w:sz w:val="32"/>
          <w:szCs w:val="32"/>
        </w:rPr>
        <w:t xml:space="preserve"> в случае передачи  полномочий </w:t>
      </w:r>
      <w:proofErr w:type="spellStart"/>
      <w:r w:rsidRPr="00210377">
        <w:rPr>
          <w:sz w:val="32"/>
          <w:szCs w:val="32"/>
        </w:rPr>
        <w:t>контрольно</w:t>
      </w:r>
      <w:proofErr w:type="spellEnd"/>
      <w:r w:rsidRPr="00210377">
        <w:rPr>
          <w:sz w:val="32"/>
          <w:szCs w:val="32"/>
        </w:rPr>
        <w:t xml:space="preserve"> – счетных органов муниципальных образований поселений по осуществлению внешнего муниципального</w:t>
      </w:r>
      <w:proofErr w:type="gramEnd"/>
      <w:r w:rsidRPr="00210377">
        <w:rPr>
          <w:sz w:val="32"/>
          <w:szCs w:val="32"/>
        </w:rPr>
        <w:t xml:space="preserve"> финансового контроля</w:t>
      </w:r>
      <w:proofErr w:type="gramStart"/>
      <w:r w:rsidRPr="00210377">
        <w:rPr>
          <w:sz w:val="32"/>
          <w:szCs w:val="32"/>
        </w:rPr>
        <w:t xml:space="preserve"> </w:t>
      </w:r>
      <w:proofErr w:type="spellStart"/>
      <w:r w:rsidRPr="00210377">
        <w:rPr>
          <w:sz w:val="32"/>
          <w:szCs w:val="32"/>
        </w:rPr>
        <w:t>К</w:t>
      </w:r>
      <w:proofErr w:type="gramEnd"/>
      <w:r w:rsidRPr="00210377">
        <w:rPr>
          <w:sz w:val="32"/>
          <w:szCs w:val="32"/>
        </w:rPr>
        <w:t>онтрольно</w:t>
      </w:r>
      <w:proofErr w:type="spellEnd"/>
      <w:r w:rsidRPr="00210377">
        <w:rPr>
          <w:sz w:val="32"/>
          <w:szCs w:val="32"/>
        </w:rPr>
        <w:t xml:space="preserve"> – счетной палате МО «</w:t>
      </w:r>
      <w:proofErr w:type="spellStart"/>
      <w:r w:rsidRPr="00210377">
        <w:rPr>
          <w:sz w:val="32"/>
          <w:szCs w:val="32"/>
        </w:rPr>
        <w:t>Ахтубинский</w:t>
      </w:r>
      <w:proofErr w:type="spellEnd"/>
      <w:r w:rsidRPr="00210377">
        <w:rPr>
          <w:sz w:val="32"/>
          <w:szCs w:val="32"/>
        </w:rPr>
        <w:t xml:space="preserve"> район». </w:t>
      </w:r>
    </w:p>
    <w:p w:rsidR="00A40A50" w:rsidRDefault="000E50F0" w:rsidP="00210377">
      <w:pPr>
        <w:numPr>
          <w:ilvl w:val="0"/>
          <w:numId w:val="1"/>
        </w:numPr>
        <w:tabs>
          <w:tab w:val="left" w:pos="1693"/>
        </w:tabs>
        <w:jc w:val="both"/>
        <w:rPr>
          <w:sz w:val="32"/>
          <w:szCs w:val="32"/>
        </w:rPr>
      </w:pPr>
      <w:r w:rsidRPr="004C2D7B">
        <w:rPr>
          <w:sz w:val="32"/>
          <w:szCs w:val="32"/>
        </w:rPr>
        <w:t xml:space="preserve">Межбюджетные трансферты предоставляются в целях </w:t>
      </w:r>
      <w:r w:rsidR="00934032" w:rsidRPr="004C2D7B">
        <w:rPr>
          <w:sz w:val="32"/>
          <w:szCs w:val="32"/>
        </w:rPr>
        <w:t xml:space="preserve">дополнительного </w:t>
      </w:r>
      <w:r w:rsidRPr="004C2D7B">
        <w:rPr>
          <w:sz w:val="32"/>
          <w:szCs w:val="32"/>
        </w:rPr>
        <w:t>финансового обеспечения деятельности</w:t>
      </w:r>
      <w:proofErr w:type="gramStart"/>
      <w:r w:rsidRPr="004C2D7B">
        <w:rPr>
          <w:sz w:val="32"/>
          <w:szCs w:val="32"/>
        </w:rPr>
        <w:t xml:space="preserve">  </w:t>
      </w:r>
      <w:proofErr w:type="spellStart"/>
      <w:r w:rsidRPr="004C2D7B">
        <w:rPr>
          <w:sz w:val="32"/>
          <w:szCs w:val="32"/>
        </w:rPr>
        <w:t>К</w:t>
      </w:r>
      <w:proofErr w:type="gramEnd"/>
      <w:r w:rsidRPr="004C2D7B">
        <w:rPr>
          <w:sz w:val="32"/>
          <w:szCs w:val="32"/>
        </w:rPr>
        <w:t>онтрольно</w:t>
      </w:r>
      <w:proofErr w:type="spellEnd"/>
      <w:r w:rsidRPr="004C2D7B">
        <w:rPr>
          <w:sz w:val="32"/>
          <w:szCs w:val="32"/>
        </w:rPr>
        <w:t xml:space="preserve"> – счетной палаты в связи с осуществлением ею контрольных и </w:t>
      </w:r>
      <w:proofErr w:type="spellStart"/>
      <w:r w:rsidRPr="004C2D7B">
        <w:rPr>
          <w:sz w:val="32"/>
          <w:szCs w:val="32"/>
        </w:rPr>
        <w:t>экспертно</w:t>
      </w:r>
      <w:proofErr w:type="spellEnd"/>
      <w:r w:rsidRPr="004C2D7B">
        <w:rPr>
          <w:sz w:val="32"/>
          <w:szCs w:val="32"/>
        </w:rPr>
        <w:t xml:space="preserve"> – аналитических мероприятий в рамках переданных полномочий муниципальных образований поселений.  </w:t>
      </w:r>
    </w:p>
    <w:p w:rsidR="00A40A50" w:rsidRDefault="00A40A50" w:rsidP="00210377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A40A50">
        <w:rPr>
          <w:sz w:val="32"/>
          <w:szCs w:val="32"/>
        </w:rPr>
        <w:t>Расчет осуществляется в рублях  Российской Федерации.</w:t>
      </w:r>
    </w:p>
    <w:p w:rsidR="000E50F0" w:rsidRPr="00A40A50" w:rsidRDefault="000E50F0" w:rsidP="00210377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A40A50">
        <w:rPr>
          <w:sz w:val="32"/>
          <w:szCs w:val="32"/>
        </w:rPr>
        <w:t xml:space="preserve">Размер межбюджетных трансфертов определяется по формуле: </w:t>
      </w:r>
    </w:p>
    <w:p w:rsidR="000E50F0" w:rsidRPr="004C2D7B" w:rsidRDefault="004C2D7B" w:rsidP="00210377">
      <w:pPr>
        <w:ind w:firstLine="708"/>
        <w:jc w:val="both"/>
        <w:rPr>
          <w:b/>
          <w:sz w:val="32"/>
          <w:szCs w:val="32"/>
        </w:rPr>
      </w:pPr>
      <w:r w:rsidRPr="004C2D7B">
        <w:rPr>
          <w:b/>
          <w:sz w:val="32"/>
          <w:szCs w:val="32"/>
        </w:rPr>
        <w:t>Р</w:t>
      </w:r>
      <w:r w:rsidR="000E50F0" w:rsidRPr="004C2D7B">
        <w:rPr>
          <w:b/>
          <w:sz w:val="32"/>
          <w:szCs w:val="32"/>
        </w:rPr>
        <w:t xml:space="preserve">МТ =  </w:t>
      </w:r>
      <w:r w:rsidR="00A40A50">
        <w:rPr>
          <w:b/>
          <w:sz w:val="32"/>
          <w:szCs w:val="32"/>
        </w:rPr>
        <w:t>Норм</w:t>
      </w:r>
      <w:r w:rsidR="000E50F0" w:rsidRPr="004C2D7B">
        <w:rPr>
          <w:b/>
          <w:sz w:val="32"/>
          <w:szCs w:val="32"/>
        </w:rPr>
        <w:t>: Ч х Ч</w:t>
      </w:r>
      <w:proofErr w:type="spellStart"/>
      <w:proofErr w:type="gramStart"/>
      <w:r w:rsidR="000E50F0" w:rsidRPr="004C2D7B">
        <w:rPr>
          <w:b/>
          <w:sz w:val="32"/>
          <w:szCs w:val="32"/>
          <w:lang w:val="en-US"/>
        </w:rPr>
        <w:t>i</w:t>
      </w:r>
      <w:proofErr w:type="spellEnd"/>
      <w:proofErr w:type="gramEnd"/>
      <w:r w:rsidR="000E50F0" w:rsidRPr="004C2D7B">
        <w:rPr>
          <w:b/>
          <w:sz w:val="32"/>
          <w:szCs w:val="32"/>
        </w:rPr>
        <w:t xml:space="preserve"> </w:t>
      </w:r>
    </w:p>
    <w:p w:rsidR="000E50F0" w:rsidRDefault="004C2D7B" w:rsidP="00210377">
      <w:pPr>
        <w:ind w:firstLine="708"/>
        <w:jc w:val="both"/>
        <w:rPr>
          <w:sz w:val="32"/>
          <w:szCs w:val="32"/>
        </w:rPr>
      </w:pPr>
      <w:r w:rsidRPr="004C2D7B">
        <w:rPr>
          <w:sz w:val="32"/>
          <w:szCs w:val="32"/>
        </w:rPr>
        <w:t>Р</w:t>
      </w:r>
      <w:r w:rsidR="000E50F0" w:rsidRPr="004C2D7B">
        <w:rPr>
          <w:sz w:val="32"/>
          <w:szCs w:val="32"/>
        </w:rPr>
        <w:t xml:space="preserve">МТ – </w:t>
      </w:r>
      <w:r w:rsidRPr="004C2D7B">
        <w:rPr>
          <w:sz w:val="32"/>
          <w:szCs w:val="32"/>
        </w:rPr>
        <w:t>размер межбюдж</w:t>
      </w:r>
      <w:r w:rsidR="000E50F0" w:rsidRPr="004C2D7B">
        <w:rPr>
          <w:sz w:val="32"/>
          <w:szCs w:val="32"/>
        </w:rPr>
        <w:t>етного  трансферта     предоставляем</w:t>
      </w:r>
      <w:r w:rsidR="00C25D7E">
        <w:rPr>
          <w:sz w:val="32"/>
          <w:szCs w:val="32"/>
        </w:rPr>
        <w:t>ого</w:t>
      </w:r>
      <w:r w:rsidR="000E50F0" w:rsidRPr="004C2D7B">
        <w:rPr>
          <w:sz w:val="32"/>
          <w:szCs w:val="32"/>
        </w:rPr>
        <w:t xml:space="preserve"> из бюджета </w:t>
      </w:r>
      <w:proofErr w:type="spellStart"/>
      <w:r w:rsidR="000E50F0" w:rsidRPr="004C2D7B">
        <w:rPr>
          <w:sz w:val="32"/>
          <w:szCs w:val="32"/>
          <w:lang w:val="en-US"/>
        </w:rPr>
        <w:t>i</w:t>
      </w:r>
      <w:proofErr w:type="spellEnd"/>
      <w:r w:rsidR="000E50F0" w:rsidRPr="004C2D7B">
        <w:rPr>
          <w:sz w:val="32"/>
          <w:szCs w:val="32"/>
        </w:rPr>
        <w:t xml:space="preserve"> - </w:t>
      </w:r>
      <w:proofErr w:type="spellStart"/>
      <w:r w:rsidR="000E50F0" w:rsidRPr="004C2D7B">
        <w:rPr>
          <w:sz w:val="32"/>
          <w:szCs w:val="32"/>
        </w:rPr>
        <w:t>го</w:t>
      </w:r>
      <w:proofErr w:type="spellEnd"/>
      <w:r w:rsidR="000E50F0" w:rsidRPr="004C2D7B">
        <w:rPr>
          <w:sz w:val="32"/>
          <w:szCs w:val="32"/>
        </w:rPr>
        <w:t xml:space="preserve"> муниципального образования поселения;</w:t>
      </w:r>
    </w:p>
    <w:p w:rsidR="00210377" w:rsidRPr="004C2D7B" w:rsidRDefault="00210377" w:rsidP="00210377">
      <w:pPr>
        <w:ind w:firstLine="708"/>
        <w:jc w:val="both"/>
        <w:rPr>
          <w:sz w:val="32"/>
          <w:szCs w:val="32"/>
        </w:rPr>
      </w:pPr>
      <w:proofErr w:type="spellStart"/>
      <w:r w:rsidRPr="004C2D7B">
        <w:rPr>
          <w:bCs/>
          <w:sz w:val="32"/>
          <w:szCs w:val="32"/>
          <w:lang w:val="en-US"/>
        </w:rPr>
        <w:t>i</w:t>
      </w:r>
      <w:proofErr w:type="spellEnd"/>
      <w:r w:rsidRPr="004C2D7B">
        <w:rPr>
          <w:bCs/>
          <w:sz w:val="32"/>
          <w:szCs w:val="32"/>
        </w:rPr>
        <w:t xml:space="preserve"> – </w:t>
      </w:r>
      <w:proofErr w:type="gramStart"/>
      <w:r w:rsidRPr="004C2D7B">
        <w:rPr>
          <w:bCs/>
          <w:sz w:val="32"/>
          <w:szCs w:val="32"/>
        </w:rPr>
        <w:t>соответствующее</w:t>
      </w:r>
      <w:proofErr w:type="gramEnd"/>
      <w:r w:rsidRPr="004C2D7B">
        <w:rPr>
          <w:bCs/>
          <w:sz w:val="32"/>
          <w:szCs w:val="32"/>
        </w:rPr>
        <w:t xml:space="preserve"> поселение;</w:t>
      </w:r>
    </w:p>
    <w:p w:rsidR="00210377" w:rsidRPr="004C2D7B" w:rsidRDefault="00210377" w:rsidP="00210377">
      <w:pPr>
        <w:ind w:firstLine="708"/>
        <w:jc w:val="both"/>
        <w:rPr>
          <w:sz w:val="32"/>
          <w:szCs w:val="32"/>
        </w:rPr>
      </w:pPr>
      <w:r w:rsidRPr="004C2D7B">
        <w:rPr>
          <w:sz w:val="32"/>
          <w:szCs w:val="32"/>
        </w:rPr>
        <w:t xml:space="preserve">Ч – численность населения </w:t>
      </w:r>
      <w:proofErr w:type="spellStart"/>
      <w:r w:rsidRPr="004C2D7B">
        <w:rPr>
          <w:sz w:val="32"/>
          <w:szCs w:val="32"/>
        </w:rPr>
        <w:t>Ахтубинского</w:t>
      </w:r>
      <w:proofErr w:type="spellEnd"/>
      <w:r w:rsidRPr="004C2D7B">
        <w:rPr>
          <w:sz w:val="32"/>
          <w:szCs w:val="32"/>
        </w:rPr>
        <w:t xml:space="preserve"> района;</w:t>
      </w:r>
    </w:p>
    <w:p w:rsidR="00210377" w:rsidRPr="004C2D7B" w:rsidRDefault="00210377" w:rsidP="00210377">
      <w:pPr>
        <w:ind w:firstLine="708"/>
        <w:jc w:val="both"/>
        <w:rPr>
          <w:sz w:val="32"/>
          <w:szCs w:val="32"/>
        </w:rPr>
      </w:pPr>
      <w:r w:rsidRPr="004C2D7B">
        <w:rPr>
          <w:sz w:val="32"/>
          <w:szCs w:val="32"/>
        </w:rPr>
        <w:t>Ч</w:t>
      </w:r>
      <w:proofErr w:type="spellStart"/>
      <w:proofErr w:type="gramStart"/>
      <w:r w:rsidRPr="004C2D7B">
        <w:rPr>
          <w:sz w:val="32"/>
          <w:szCs w:val="32"/>
          <w:lang w:val="en-US"/>
        </w:rPr>
        <w:t>i</w:t>
      </w:r>
      <w:proofErr w:type="spellEnd"/>
      <w:proofErr w:type="gramEnd"/>
      <w:r w:rsidRPr="004C2D7B">
        <w:rPr>
          <w:sz w:val="32"/>
          <w:szCs w:val="32"/>
        </w:rPr>
        <w:t xml:space="preserve"> – численность населения  </w:t>
      </w:r>
      <w:proofErr w:type="spellStart"/>
      <w:r w:rsidRPr="004C2D7B">
        <w:rPr>
          <w:sz w:val="32"/>
          <w:szCs w:val="32"/>
          <w:lang w:val="en-US"/>
        </w:rPr>
        <w:t>i</w:t>
      </w:r>
      <w:proofErr w:type="spellEnd"/>
      <w:r w:rsidRPr="004C2D7B">
        <w:rPr>
          <w:sz w:val="32"/>
          <w:szCs w:val="32"/>
        </w:rPr>
        <w:t xml:space="preserve"> - </w:t>
      </w:r>
      <w:proofErr w:type="spellStart"/>
      <w:r w:rsidRPr="004C2D7B">
        <w:rPr>
          <w:sz w:val="32"/>
          <w:szCs w:val="32"/>
        </w:rPr>
        <w:t>го</w:t>
      </w:r>
      <w:proofErr w:type="spellEnd"/>
      <w:r w:rsidRPr="004C2D7B">
        <w:rPr>
          <w:sz w:val="32"/>
          <w:szCs w:val="32"/>
        </w:rPr>
        <w:t xml:space="preserve"> муниципального образования поселения </w:t>
      </w:r>
      <w:proofErr w:type="spellStart"/>
      <w:r w:rsidRPr="004C2D7B">
        <w:rPr>
          <w:sz w:val="32"/>
          <w:szCs w:val="32"/>
        </w:rPr>
        <w:t>Ахтубинского</w:t>
      </w:r>
      <w:proofErr w:type="spellEnd"/>
      <w:r w:rsidRPr="004C2D7B">
        <w:rPr>
          <w:sz w:val="32"/>
          <w:szCs w:val="32"/>
        </w:rPr>
        <w:t xml:space="preserve"> района.</w:t>
      </w:r>
    </w:p>
    <w:p w:rsidR="00A40A50" w:rsidRPr="00A40A50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A40A50">
        <w:rPr>
          <w:sz w:val="32"/>
          <w:szCs w:val="32"/>
        </w:rPr>
        <w:lastRenderedPageBreak/>
        <w:t>Нор</w:t>
      </w:r>
      <w:proofErr w:type="gramStart"/>
      <w:r w:rsidRPr="00A40A50">
        <w:rPr>
          <w:sz w:val="32"/>
          <w:szCs w:val="32"/>
        </w:rPr>
        <w:t>м-</w:t>
      </w:r>
      <w:proofErr w:type="gramEnd"/>
      <w:r w:rsidRPr="00A40A50">
        <w:rPr>
          <w:bCs/>
          <w:sz w:val="32"/>
          <w:szCs w:val="32"/>
        </w:rPr>
        <w:t xml:space="preserve">  норматив потребности в бюджетных средствах на осуществление полномочий контрольно-счетных органов поселений по внешнему финансовому контролю.</w:t>
      </w:r>
    </w:p>
    <w:p w:rsidR="00A40A50" w:rsidRPr="00A40A50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A40A50">
        <w:rPr>
          <w:bCs/>
          <w:sz w:val="32"/>
          <w:szCs w:val="32"/>
        </w:rPr>
        <w:t>В указанный норматив включаются:</w:t>
      </w:r>
    </w:p>
    <w:p w:rsidR="00A40A50" w:rsidRPr="00A40A50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A40A50">
        <w:rPr>
          <w:bCs/>
          <w:sz w:val="32"/>
          <w:szCs w:val="32"/>
        </w:rPr>
        <w:t>1) заработная плата сотрудника контрольно-счетного органа со всеми   надбавками</w:t>
      </w:r>
      <w:r w:rsidR="00651C9B">
        <w:rPr>
          <w:bCs/>
          <w:sz w:val="32"/>
          <w:szCs w:val="32"/>
        </w:rPr>
        <w:t xml:space="preserve"> и начислениями на ФОТ</w:t>
      </w:r>
      <w:r w:rsidRPr="00A40A50">
        <w:rPr>
          <w:bCs/>
          <w:sz w:val="32"/>
          <w:szCs w:val="32"/>
        </w:rPr>
        <w:t>;</w:t>
      </w:r>
    </w:p>
    <w:p w:rsidR="00A40A50" w:rsidRPr="00A40A50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A40A50">
        <w:rPr>
          <w:bCs/>
          <w:sz w:val="32"/>
          <w:szCs w:val="32"/>
        </w:rPr>
        <w:t>2) почтовые, транспортные, командировочные, канцелярские и другие расходы;</w:t>
      </w:r>
    </w:p>
    <w:p w:rsidR="00A40A50" w:rsidRPr="00A40A50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A40A50">
        <w:rPr>
          <w:bCs/>
          <w:sz w:val="32"/>
          <w:szCs w:val="32"/>
        </w:rPr>
        <w:t>3) расходы на повышение квалификации сотрудников контрольно-счетных органов, финансируемых за счет указанных межбюджетных трансфертов, осуществляемой не реже 1 раза в три года;</w:t>
      </w:r>
    </w:p>
    <w:p w:rsidR="00A40A50" w:rsidRPr="00A40A50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A40A50">
        <w:rPr>
          <w:bCs/>
          <w:sz w:val="32"/>
          <w:szCs w:val="32"/>
        </w:rPr>
        <w:t>4) расходы на телефон, электроэнергию, отопление, аренду помещения (в случае невозможности расположения сотрудников контрольно-счетного органа, финансируемых за счет указанных межбюджетный трансфертов, в помещениях, занимаемых контрольно-счетным органом  муниципального района</w:t>
      </w:r>
      <w:r w:rsidR="00210377">
        <w:rPr>
          <w:bCs/>
          <w:sz w:val="32"/>
          <w:szCs w:val="32"/>
        </w:rPr>
        <w:t>)</w:t>
      </w:r>
      <w:r w:rsidRPr="00A40A50">
        <w:rPr>
          <w:bCs/>
          <w:sz w:val="32"/>
          <w:szCs w:val="32"/>
        </w:rPr>
        <w:t>;</w:t>
      </w:r>
    </w:p>
    <w:p w:rsidR="00A40A50" w:rsidRPr="00A40A50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A40A50">
        <w:rPr>
          <w:bCs/>
          <w:sz w:val="32"/>
          <w:szCs w:val="32"/>
        </w:rPr>
        <w:t>5) расходы на приобретение основных средств (компьютерной и копировальной техники), обучающей литературы.</w:t>
      </w:r>
    </w:p>
    <w:p w:rsidR="00A40A50" w:rsidRPr="00A40A50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A40A50">
        <w:rPr>
          <w:bCs/>
          <w:sz w:val="32"/>
          <w:szCs w:val="32"/>
        </w:rPr>
        <w:t xml:space="preserve">Указанный норматив рассчитывается </w:t>
      </w:r>
      <w:r w:rsidR="00651C9B">
        <w:rPr>
          <w:bCs/>
          <w:sz w:val="32"/>
          <w:szCs w:val="32"/>
        </w:rPr>
        <w:t>Контрольно-счетной палатой МО «</w:t>
      </w:r>
      <w:proofErr w:type="spellStart"/>
      <w:r w:rsidR="00651C9B">
        <w:rPr>
          <w:bCs/>
          <w:sz w:val="32"/>
          <w:szCs w:val="32"/>
        </w:rPr>
        <w:t>Ахтубинский</w:t>
      </w:r>
      <w:proofErr w:type="spellEnd"/>
      <w:r w:rsidR="00651C9B">
        <w:rPr>
          <w:bCs/>
          <w:sz w:val="32"/>
          <w:szCs w:val="32"/>
        </w:rPr>
        <w:t xml:space="preserve"> район».</w:t>
      </w:r>
    </w:p>
    <w:p w:rsidR="004C2D7B" w:rsidRPr="004C2D7B" w:rsidRDefault="00A40A50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5</w:t>
      </w:r>
      <w:r w:rsidR="004C2D7B" w:rsidRPr="004C2D7B">
        <w:rPr>
          <w:bCs/>
          <w:sz w:val="32"/>
          <w:szCs w:val="32"/>
        </w:rPr>
        <w:t xml:space="preserve">. </w:t>
      </w:r>
      <w:proofErr w:type="gramStart"/>
      <w:r w:rsidR="004C2D7B" w:rsidRPr="004C2D7B">
        <w:rPr>
          <w:bCs/>
          <w:sz w:val="32"/>
          <w:szCs w:val="32"/>
        </w:rPr>
        <w:t xml:space="preserve">Передаваемые поселениями межбюджетные трансферты на исполнение переданных полномочий в полном объеме учитываются в доходах бюджета муниципального района и расходуются на нужды контрольно-счетного органа в соответствии с установленным нормативом и приказом Минфина России от </w:t>
      </w:r>
      <w:r>
        <w:rPr>
          <w:bCs/>
          <w:sz w:val="32"/>
          <w:szCs w:val="32"/>
        </w:rPr>
        <w:t>1 июля 2013г</w:t>
      </w:r>
      <w:r w:rsidR="004C2D7B" w:rsidRPr="004C2D7B">
        <w:rPr>
          <w:bCs/>
          <w:sz w:val="32"/>
          <w:szCs w:val="32"/>
        </w:rPr>
        <w:t>. №</w:t>
      </w:r>
      <w:r>
        <w:rPr>
          <w:bCs/>
          <w:sz w:val="32"/>
          <w:szCs w:val="32"/>
        </w:rPr>
        <w:t xml:space="preserve"> 65</w:t>
      </w:r>
      <w:r w:rsidR="004C2D7B" w:rsidRPr="004C2D7B">
        <w:rPr>
          <w:bCs/>
          <w:sz w:val="32"/>
          <w:szCs w:val="32"/>
        </w:rPr>
        <w:t>н «Об утверждении Указаний о порядке применения бюджетной классификации Российской Федерации» по соответствующим видам расходов.</w:t>
      </w:r>
      <w:proofErr w:type="gramEnd"/>
    </w:p>
    <w:p w:rsidR="004C2D7B" w:rsidRPr="004C2D7B" w:rsidRDefault="004C2D7B" w:rsidP="002103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</w:p>
    <w:p w:rsidR="0071529E" w:rsidRPr="004C2D7B" w:rsidRDefault="0071529E" w:rsidP="00210377">
      <w:pPr>
        <w:jc w:val="both"/>
        <w:rPr>
          <w:sz w:val="32"/>
          <w:szCs w:val="32"/>
        </w:rPr>
      </w:pPr>
    </w:p>
    <w:sectPr w:rsidR="0071529E" w:rsidRPr="004C2D7B" w:rsidSect="00336B29">
      <w:pgSz w:w="11907" w:h="16840" w:code="9"/>
      <w:pgMar w:top="845" w:right="680" w:bottom="680" w:left="1418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702"/>
    <w:multiLevelType w:val="hybridMultilevel"/>
    <w:tmpl w:val="ED346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147EF"/>
    <w:multiLevelType w:val="hybridMultilevel"/>
    <w:tmpl w:val="AA6E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71"/>
    <w:rsid w:val="00087324"/>
    <w:rsid w:val="000E50F0"/>
    <w:rsid w:val="001427E5"/>
    <w:rsid w:val="00210377"/>
    <w:rsid w:val="00234871"/>
    <w:rsid w:val="00264B14"/>
    <w:rsid w:val="002B6E49"/>
    <w:rsid w:val="003E4A34"/>
    <w:rsid w:val="004C2D7B"/>
    <w:rsid w:val="00536437"/>
    <w:rsid w:val="00573E85"/>
    <w:rsid w:val="006104F4"/>
    <w:rsid w:val="00651C9B"/>
    <w:rsid w:val="0071529E"/>
    <w:rsid w:val="007645D2"/>
    <w:rsid w:val="00782C40"/>
    <w:rsid w:val="00897511"/>
    <w:rsid w:val="00934032"/>
    <w:rsid w:val="00A23568"/>
    <w:rsid w:val="00A40A50"/>
    <w:rsid w:val="00A46068"/>
    <w:rsid w:val="00A83DC3"/>
    <w:rsid w:val="00B53EF9"/>
    <w:rsid w:val="00C25D7E"/>
    <w:rsid w:val="00CE3C2A"/>
    <w:rsid w:val="00D13464"/>
    <w:rsid w:val="00E44CC7"/>
    <w:rsid w:val="00F02D7D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66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Светлана Цапко</cp:lastModifiedBy>
  <cp:revision>2</cp:revision>
  <cp:lastPrinted>2014-12-05T11:33:00Z</cp:lastPrinted>
  <dcterms:created xsi:type="dcterms:W3CDTF">2015-09-03T10:13:00Z</dcterms:created>
  <dcterms:modified xsi:type="dcterms:W3CDTF">2015-09-03T10:13:00Z</dcterms:modified>
</cp:coreProperties>
</file>