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B" w:rsidRPr="004A6577" w:rsidRDefault="00F51F9B" w:rsidP="00F51F9B">
      <w:pPr>
        <w:ind w:firstLine="567"/>
        <w:jc w:val="center"/>
        <w:rPr>
          <w:rFonts w:ascii="Times New Roman" w:hAnsi="Times New Roman" w:cs="Times New Roman"/>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254188">
        <w:rPr>
          <w:rFonts w:ascii="Times New Roman" w:hAnsi="Times New Roman" w:cs="Times New Roman"/>
          <w:b/>
          <w:sz w:val="28"/>
          <w:szCs w:val="28"/>
        </w:rPr>
        <w:t xml:space="preserve"> №18</w:t>
      </w:r>
    </w:p>
    <w:p w:rsidR="009E1874" w:rsidRDefault="00F51F9B" w:rsidP="00F51F9B">
      <w:pPr>
        <w:jc w:val="both"/>
        <w:rPr>
          <w:rFonts w:ascii="Times New Roman" w:hAnsi="Times New Roman" w:cs="Times New Roman"/>
          <w:b/>
          <w:sz w:val="24"/>
          <w:szCs w:val="24"/>
        </w:rPr>
      </w:pPr>
      <w:r w:rsidRPr="006E0C25">
        <w:rPr>
          <w:rFonts w:ascii="Times New Roman" w:hAnsi="Times New Roman" w:cs="Times New Roman"/>
          <w:b/>
          <w:sz w:val="24"/>
          <w:szCs w:val="24"/>
        </w:rPr>
        <w:t xml:space="preserve">выездной проверки </w:t>
      </w:r>
      <w:r w:rsidR="009E1874" w:rsidRPr="009E1874">
        <w:rPr>
          <w:rFonts w:ascii="Times New Roman" w:hAnsi="Times New Roman" w:cs="Times New Roman"/>
          <w:b/>
          <w:sz w:val="24"/>
          <w:szCs w:val="24"/>
        </w:rPr>
        <w:t>соблюдени</w:t>
      </w:r>
      <w:r w:rsidR="009E1874">
        <w:rPr>
          <w:rFonts w:ascii="Times New Roman" w:hAnsi="Times New Roman" w:cs="Times New Roman"/>
          <w:b/>
          <w:sz w:val="24"/>
          <w:szCs w:val="24"/>
        </w:rPr>
        <w:t xml:space="preserve">я </w:t>
      </w:r>
      <w:r w:rsidR="009E1874" w:rsidRPr="009E1874">
        <w:rPr>
          <w:rFonts w:ascii="Times New Roman" w:hAnsi="Times New Roman" w:cs="Times New Roman"/>
          <w:b/>
          <w:sz w:val="24"/>
          <w:szCs w:val="24"/>
        </w:rPr>
        <w:t xml:space="preserve">Федерального закона от 05.04.2013 № 44-ФЗ «О контрактной системе в сфере закупок товаров, работ, услуг для обеспечения </w:t>
      </w:r>
      <w:bookmarkStart w:id="0" w:name="_GoBack"/>
      <w:bookmarkEnd w:id="0"/>
      <w:r w:rsidR="009E1874" w:rsidRPr="009E1874">
        <w:rPr>
          <w:rFonts w:ascii="Times New Roman" w:hAnsi="Times New Roman" w:cs="Times New Roman"/>
          <w:b/>
          <w:sz w:val="24"/>
          <w:szCs w:val="24"/>
        </w:rPr>
        <w:t xml:space="preserve">муниципальных нужд» за период 01.01.2014 год по 31.12.2014 год </w:t>
      </w:r>
    </w:p>
    <w:p w:rsidR="00F51F9B" w:rsidRPr="00DA03C5" w:rsidRDefault="00F51F9B" w:rsidP="00F51F9B">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sidR="006F7CEC">
        <w:rPr>
          <w:rFonts w:ascii="Times New Roman" w:hAnsi="Times New Roman" w:cs="Times New Roman"/>
          <w:sz w:val="24"/>
          <w:szCs w:val="24"/>
        </w:rPr>
        <w:t>03</w:t>
      </w:r>
      <w:r w:rsidR="006C0095">
        <w:rPr>
          <w:rFonts w:ascii="Times New Roman" w:hAnsi="Times New Roman" w:cs="Times New Roman"/>
          <w:sz w:val="24"/>
          <w:szCs w:val="24"/>
        </w:rPr>
        <w:t xml:space="preserve"> ию</w:t>
      </w:r>
      <w:r w:rsidR="006F7CEC">
        <w:rPr>
          <w:rFonts w:ascii="Times New Roman" w:hAnsi="Times New Roman" w:cs="Times New Roman"/>
          <w:sz w:val="24"/>
          <w:szCs w:val="24"/>
        </w:rPr>
        <w:t>л</w:t>
      </w:r>
      <w:r w:rsidR="006C0095">
        <w:rPr>
          <w:rFonts w:ascii="Times New Roman" w:hAnsi="Times New Roman" w:cs="Times New Roman"/>
          <w:sz w:val="24"/>
          <w:szCs w:val="24"/>
        </w:rPr>
        <w:t>я</w:t>
      </w:r>
      <w:r w:rsidRPr="00DA03C5">
        <w:rPr>
          <w:rFonts w:ascii="Times New Roman" w:hAnsi="Times New Roman" w:cs="Times New Roman"/>
          <w:sz w:val="24"/>
          <w:szCs w:val="24"/>
        </w:rPr>
        <w:t xml:space="preserve">  2015 года</w:t>
      </w:r>
    </w:p>
    <w:p w:rsidR="00F51F9B" w:rsidRPr="00DA03C5" w:rsidRDefault="00F51F9B" w:rsidP="00F51F9B">
      <w:pPr>
        <w:spacing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w:t>
      </w:r>
      <w:proofErr w:type="gramStart"/>
      <w:r w:rsidRPr="00DA03C5">
        <w:rPr>
          <w:rFonts w:ascii="Times New Roman" w:hAnsi="Times New Roman" w:cs="Times New Roman"/>
          <w:sz w:val="24"/>
          <w:szCs w:val="24"/>
        </w:rPr>
        <w:t>На основании плана проверок  по контрольно-ревизионной работе финансового управления на 2015 год, приказа № 15-С от 12 мая 2015 года, выданного финансовым управлением администрации МО «</w:t>
      </w:r>
      <w:proofErr w:type="spellStart"/>
      <w:r w:rsidRPr="00DA03C5">
        <w:rPr>
          <w:rFonts w:ascii="Times New Roman" w:hAnsi="Times New Roman" w:cs="Times New Roman"/>
          <w:sz w:val="24"/>
          <w:szCs w:val="24"/>
        </w:rPr>
        <w:t>Ахтубинский</w:t>
      </w:r>
      <w:proofErr w:type="spellEnd"/>
      <w:r w:rsidRPr="00DA03C5">
        <w:rPr>
          <w:rFonts w:ascii="Times New Roman" w:hAnsi="Times New Roman" w:cs="Times New Roman"/>
          <w:sz w:val="24"/>
          <w:szCs w:val="24"/>
        </w:rPr>
        <w:t xml:space="preserve"> район», </w:t>
      </w:r>
      <w:r w:rsidR="00467D32">
        <w:rPr>
          <w:rFonts w:ascii="Times New Roman" w:hAnsi="Times New Roman" w:cs="Times New Roman"/>
          <w:sz w:val="24"/>
          <w:szCs w:val="24"/>
        </w:rPr>
        <w:t>главным специалистом</w:t>
      </w:r>
      <w:r w:rsidRPr="00DA03C5">
        <w:rPr>
          <w:rFonts w:ascii="Times New Roman" w:hAnsi="Times New Roman" w:cs="Times New Roman"/>
          <w:sz w:val="24"/>
          <w:szCs w:val="24"/>
        </w:rPr>
        <w:t xml:space="preserve"> </w:t>
      </w:r>
      <w:proofErr w:type="spellStart"/>
      <w:r w:rsidRPr="00DA03C5">
        <w:rPr>
          <w:rFonts w:ascii="Times New Roman" w:hAnsi="Times New Roman" w:cs="Times New Roman"/>
          <w:sz w:val="24"/>
          <w:szCs w:val="24"/>
        </w:rPr>
        <w:t>С.В.Кашкаревой</w:t>
      </w:r>
      <w:proofErr w:type="spellEnd"/>
      <w:r w:rsidRPr="00DA03C5">
        <w:rPr>
          <w:rFonts w:ascii="Times New Roman" w:hAnsi="Times New Roman" w:cs="Times New Roman"/>
          <w:sz w:val="24"/>
          <w:szCs w:val="24"/>
        </w:rPr>
        <w:t xml:space="preserve"> и старшим бухгалтером-ревизором </w:t>
      </w:r>
      <w:proofErr w:type="spellStart"/>
      <w:r w:rsidRPr="00DA03C5">
        <w:rPr>
          <w:rFonts w:ascii="Times New Roman" w:hAnsi="Times New Roman" w:cs="Times New Roman"/>
          <w:sz w:val="24"/>
          <w:szCs w:val="24"/>
        </w:rPr>
        <w:t>И.Н.Аржановой</w:t>
      </w:r>
      <w:proofErr w:type="spellEnd"/>
      <w:r w:rsidRPr="00DA03C5">
        <w:rPr>
          <w:rFonts w:ascii="Times New Roman" w:hAnsi="Times New Roman" w:cs="Times New Roman"/>
          <w:sz w:val="24"/>
          <w:szCs w:val="24"/>
        </w:rPr>
        <w:t xml:space="preserve"> проведена выездная плановая проверка </w:t>
      </w:r>
      <w:r w:rsidR="009E1874" w:rsidRPr="009E1874">
        <w:rPr>
          <w:rFonts w:ascii="Times New Roman" w:hAnsi="Times New Roman" w:cs="Times New Roman"/>
          <w:sz w:val="24"/>
          <w:szCs w:val="24"/>
        </w:rPr>
        <w:t>соблюдени</w:t>
      </w:r>
      <w:r w:rsidR="009E1874">
        <w:rPr>
          <w:rFonts w:ascii="Times New Roman" w:hAnsi="Times New Roman" w:cs="Times New Roman"/>
          <w:sz w:val="24"/>
          <w:szCs w:val="24"/>
        </w:rPr>
        <w:t>я</w:t>
      </w:r>
      <w:r w:rsidR="009E1874" w:rsidRPr="009E1874">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муниципальных нужд</w:t>
      </w:r>
      <w:proofErr w:type="gramEnd"/>
      <w:r w:rsidR="009E1874" w:rsidRPr="009E1874">
        <w:rPr>
          <w:rFonts w:ascii="Times New Roman" w:hAnsi="Times New Roman" w:cs="Times New Roman"/>
          <w:sz w:val="24"/>
          <w:szCs w:val="24"/>
        </w:rPr>
        <w:t>» за период 01.01.2014 год по 31.12.2014 год</w:t>
      </w:r>
    </w:p>
    <w:p w:rsidR="00F51F9B" w:rsidRPr="00DA03C5" w:rsidRDefault="00F51F9B" w:rsidP="00F51F9B">
      <w:pPr>
        <w:spacing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Проверка проведена с  ведома директора МБУ «Телестудия «АТВ-Центр» Филяева Павла И</w:t>
      </w:r>
      <w:r w:rsidR="002348DD">
        <w:rPr>
          <w:rFonts w:ascii="Times New Roman" w:hAnsi="Times New Roman" w:cs="Times New Roman"/>
          <w:sz w:val="24"/>
          <w:szCs w:val="24"/>
        </w:rPr>
        <w:t>льи</w:t>
      </w:r>
      <w:r w:rsidRPr="00DA03C5">
        <w:rPr>
          <w:rFonts w:ascii="Times New Roman" w:hAnsi="Times New Roman" w:cs="Times New Roman"/>
          <w:sz w:val="24"/>
          <w:szCs w:val="24"/>
        </w:rPr>
        <w:t>ча, в присутствии главного бухгалтера Лазаревой Александры Николаевны.</w:t>
      </w:r>
    </w:p>
    <w:p w:rsidR="00F51F9B" w:rsidRPr="00DA03C5" w:rsidRDefault="00F51F9B" w:rsidP="00F51F9B">
      <w:pPr>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Проверка начата: </w:t>
      </w:r>
      <w:r w:rsidR="009E1874">
        <w:rPr>
          <w:rFonts w:ascii="Times New Roman" w:hAnsi="Times New Roman" w:cs="Times New Roman"/>
          <w:sz w:val="24"/>
          <w:szCs w:val="24"/>
        </w:rPr>
        <w:t>15 июня</w:t>
      </w:r>
      <w:r w:rsidRPr="00DA03C5">
        <w:rPr>
          <w:rFonts w:ascii="Times New Roman" w:hAnsi="Times New Roman" w:cs="Times New Roman"/>
          <w:sz w:val="24"/>
          <w:szCs w:val="24"/>
        </w:rPr>
        <w:t xml:space="preserve">  2015 года</w:t>
      </w:r>
    </w:p>
    <w:p w:rsidR="00F51F9B" w:rsidRPr="00DA03C5" w:rsidRDefault="00F51F9B" w:rsidP="00F51F9B">
      <w:pPr>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Проверка окончена:  30 июня  2015 года  </w:t>
      </w:r>
    </w:p>
    <w:p w:rsidR="00F51F9B" w:rsidRPr="00DA03C5"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Муниципальное бюджетное  учреждение   «Телестудия «АТВ-Центр» (далее-Учреждение) создано на основании Постановления главы  Администрации  города Ахтубинска  и  района Астраханской области  от 11.12.1996 № 1018 для  обеспечения реализации предусмотренных законодательством Российской   Федерации полномочий органа местного самоуправления в сфере средств массовой коммуникации. Учредителем Учреждения  является администрация МО «</w:t>
      </w:r>
      <w:proofErr w:type="spellStart"/>
      <w:r w:rsidRPr="00DA03C5">
        <w:rPr>
          <w:rFonts w:ascii="Times New Roman" w:hAnsi="Times New Roman" w:cs="Times New Roman"/>
          <w:sz w:val="24"/>
          <w:szCs w:val="24"/>
        </w:rPr>
        <w:t>Ахтубинский</w:t>
      </w:r>
      <w:proofErr w:type="spellEnd"/>
      <w:r w:rsidRPr="00DA03C5">
        <w:rPr>
          <w:rFonts w:ascii="Times New Roman" w:hAnsi="Times New Roman" w:cs="Times New Roman"/>
          <w:sz w:val="24"/>
          <w:szCs w:val="24"/>
        </w:rPr>
        <w:t xml:space="preserve"> район» (далее - Учредитель). Место нахождения и почтовый адрес Учреждения: 416501, Астраханская область, г. Ахтубинск, ул. Жуковского, д. 1.</w:t>
      </w:r>
    </w:p>
    <w:p w:rsidR="00F51F9B" w:rsidRPr="00DA03C5"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1023000509410 (свидетельство серии 30 № 001294815 от 22.12.2011). При регистрации и постановке на учет в налоговом органе присвоен идентификационный номер налогоплательщика 3001008174, КПП 300101001 (свидетельство серии 30 № 001342498 от 17.01.1997).</w:t>
      </w:r>
    </w:p>
    <w:p w:rsidR="00F51F9B" w:rsidRPr="00DA03C5"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Учреждение осуществляет свою деятельность на основании Устава, утвержденного постановлением администрации «</w:t>
      </w:r>
      <w:proofErr w:type="spellStart"/>
      <w:r w:rsidRPr="00DA03C5">
        <w:rPr>
          <w:rFonts w:ascii="Times New Roman" w:hAnsi="Times New Roman" w:cs="Times New Roman"/>
          <w:sz w:val="24"/>
          <w:szCs w:val="24"/>
        </w:rPr>
        <w:t>Ахтубинский</w:t>
      </w:r>
      <w:proofErr w:type="spellEnd"/>
      <w:r w:rsidRPr="00DA03C5">
        <w:rPr>
          <w:rFonts w:ascii="Times New Roman" w:hAnsi="Times New Roman" w:cs="Times New Roman"/>
          <w:sz w:val="24"/>
          <w:szCs w:val="24"/>
        </w:rPr>
        <w:t xml:space="preserve"> район» от 09.12.2011 № 1481. </w:t>
      </w:r>
    </w:p>
    <w:p w:rsidR="00F51F9B" w:rsidRDefault="00F51F9B" w:rsidP="00F51F9B">
      <w:pPr>
        <w:spacing w:after="0" w:line="240" w:lineRule="auto"/>
        <w:ind w:firstLine="567"/>
        <w:jc w:val="both"/>
        <w:rPr>
          <w:rFonts w:ascii="Times New Roman" w:hAnsi="Times New Roman" w:cs="Times New Roman"/>
          <w:sz w:val="24"/>
          <w:szCs w:val="24"/>
        </w:rPr>
      </w:pPr>
      <w:proofErr w:type="gramStart"/>
      <w:r w:rsidRPr="00DA03C5">
        <w:rPr>
          <w:rFonts w:ascii="Times New Roman" w:hAnsi="Times New Roman" w:cs="Times New Roman"/>
          <w:sz w:val="24"/>
          <w:szCs w:val="24"/>
        </w:rPr>
        <w:t>Право ведения</w:t>
      </w:r>
      <w:proofErr w:type="gramEnd"/>
      <w:r w:rsidRPr="00DA03C5">
        <w:rPr>
          <w:rFonts w:ascii="Times New Roman" w:hAnsi="Times New Roman" w:cs="Times New Roman"/>
          <w:sz w:val="24"/>
          <w:szCs w:val="24"/>
        </w:rPr>
        <w:t xml:space="preserve"> деятельности Учреждением «Телевизионное вещание телеканала» закреплено в лицензии от 26.07.2013 серия ТВ №23962, выданной Федеральной службой по надзору в сфере связи, информационных технологий и массовых коммуникаций. Срок действия лицензии – до 10.10.2016.</w:t>
      </w:r>
    </w:p>
    <w:p w:rsidR="003210B3" w:rsidRDefault="003210B3" w:rsidP="00F51F9B">
      <w:pPr>
        <w:spacing w:after="0" w:line="240" w:lineRule="auto"/>
        <w:ind w:firstLine="567"/>
        <w:jc w:val="both"/>
        <w:rPr>
          <w:rFonts w:ascii="Times New Roman" w:hAnsi="Times New Roman" w:cs="Times New Roman"/>
          <w:sz w:val="24"/>
          <w:szCs w:val="24"/>
        </w:rPr>
      </w:pPr>
    </w:p>
    <w:p w:rsidR="00A9265F" w:rsidRPr="00A9265F" w:rsidRDefault="00A9265F" w:rsidP="00A9265F">
      <w:pPr>
        <w:spacing w:after="0" w:line="240" w:lineRule="auto"/>
        <w:ind w:firstLine="567"/>
        <w:jc w:val="both"/>
        <w:rPr>
          <w:rFonts w:ascii="Times New Roman" w:hAnsi="Times New Roman" w:cs="Times New Roman"/>
          <w:sz w:val="24"/>
          <w:szCs w:val="24"/>
        </w:rPr>
      </w:pPr>
      <w:r w:rsidRPr="00A9265F">
        <w:rPr>
          <w:rFonts w:ascii="Times New Roman" w:hAnsi="Times New Roman" w:cs="Times New Roman"/>
          <w:sz w:val="24"/>
          <w:szCs w:val="24"/>
        </w:rPr>
        <w:t xml:space="preserve">Проверка осуществлялась по представленным документам, а также по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9265F" w:rsidRPr="00A9265F" w:rsidRDefault="00A9265F" w:rsidP="00A9265F">
      <w:pPr>
        <w:spacing w:after="0" w:line="240" w:lineRule="auto"/>
        <w:ind w:firstLine="567"/>
        <w:jc w:val="both"/>
        <w:rPr>
          <w:rFonts w:ascii="Times New Roman" w:hAnsi="Times New Roman" w:cs="Times New Roman"/>
          <w:sz w:val="24"/>
          <w:szCs w:val="24"/>
        </w:rPr>
      </w:pPr>
      <w:r w:rsidRPr="00A9265F">
        <w:rPr>
          <w:rFonts w:ascii="Times New Roman" w:hAnsi="Times New Roman" w:cs="Times New Roman"/>
          <w:sz w:val="24"/>
          <w:szCs w:val="24"/>
        </w:rPr>
        <w:t>Руководитель заказчика: директор МБУ «Телестудия «АТВ-Центр» Филяев Пав</w:t>
      </w:r>
      <w:r>
        <w:rPr>
          <w:rFonts w:ascii="Times New Roman" w:hAnsi="Times New Roman" w:cs="Times New Roman"/>
          <w:sz w:val="24"/>
          <w:szCs w:val="24"/>
        </w:rPr>
        <w:t>ел И</w:t>
      </w:r>
      <w:r w:rsidR="00467D32">
        <w:rPr>
          <w:rFonts w:ascii="Times New Roman" w:hAnsi="Times New Roman" w:cs="Times New Roman"/>
          <w:sz w:val="24"/>
          <w:szCs w:val="24"/>
        </w:rPr>
        <w:t>льич</w:t>
      </w:r>
      <w:r>
        <w:rPr>
          <w:rFonts w:ascii="Times New Roman" w:hAnsi="Times New Roman" w:cs="Times New Roman"/>
          <w:sz w:val="24"/>
          <w:szCs w:val="24"/>
        </w:rPr>
        <w:t>.</w:t>
      </w:r>
    </w:p>
    <w:p w:rsidR="00A9265F" w:rsidRPr="00A9265F" w:rsidRDefault="00A9265F" w:rsidP="00A9265F">
      <w:pPr>
        <w:spacing w:after="0" w:line="240" w:lineRule="auto"/>
        <w:ind w:firstLine="567"/>
        <w:jc w:val="both"/>
        <w:rPr>
          <w:rFonts w:ascii="Times New Roman" w:hAnsi="Times New Roman" w:cs="Times New Roman"/>
          <w:sz w:val="24"/>
          <w:szCs w:val="24"/>
        </w:rPr>
      </w:pPr>
      <w:r w:rsidRPr="00A9265F">
        <w:rPr>
          <w:rFonts w:ascii="Times New Roman" w:hAnsi="Times New Roman" w:cs="Times New Roman"/>
          <w:sz w:val="24"/>
          <w:szCs w:val="24"/>
        </w:rPr>
        <w:t>В ходе осуществления плановой проверки были получены и исследованы следующие документы и информация:</w:t>
      </w:r>
    </w:p>
    <w:p w:rsidR="00D93302" w:rsidRDefault="004F65D5" w:rsidP="00A926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приказ от </w:t>
      </w:r>
      <w:r w:rsidR="00AC5465">
        <w:rPr>
          <w:rFonts w:ascii="Times New Roman" w:hAnsi="Times New Roman" w:cs="Times New Roman"/>
          <w:sz w:val="24"/>
          <w:szCs w:val="24"/>
        </w:rPr>
        <w:t>31.12.2013</w:t>
      </w:r>
      <w:r>
        <w:rPr>
          <w:rFonts w:ascii="Times New Roman" w:hAnsi="Times New Roman" w:cs="Times New Roman"/>
          <w:sz w:val="24"/>
          <w:szCs w:val="24"/>
        </w:rPr>
        <w:t>.2014 №</w:t>
      </w:r>
      <w:r w:rsidR="00AC5465">
        <w:rPr>
          <w:rFonts w:ascii="Times New Roman" w:hAnsi="Times New Roman" w:cs="Times New Roman"/>
          <w:sz w:val="24"/>
          <w:szCs w:val="24"/>
        </w:rPr>
        <w:t>169</w:t>
      </w:r>
      <w:r>
        <w:rPr>
          <w:rFonts w:ascii="Times New Roman" w:hAnsi="Times New Roman" w:cs="Times New Roman"/>
          <w:sz w:val="24"/>
          <w:szCs w:val="24"/>
        </w:rPr>
        <w:t xml:space="preserve"> «О переходе МБУ «АТВ-Центр» на контрактную систему»</w:t>
      </w:r>
      <w:r w:rsidR="00AC5465">
        <w:rPr>
          <w:rFonts w:ascii="Times New Roman" w:hAnsi="Times New Roman" w:cs="Times New Roman"/>
          <w:sz w:val="24"/>
          <w:szCs w:val="24"/>
        </w:rPr>
        <w:t xml:space="preserve"> о возложении функций контрактного управляющего на главного инженера Склярова А.Н.</w:t>
      </w:r>
      <w:r>
        <w:rPr>
          <w:rFonts w:ascii="Times New Roman" w:hAnsi="Times New Roman" w:cs="Times New Roman"/>
          <w:sz w:val="24"/>
          <w:szCs w:val="24"/>
        </w:rPr>
        <w:t>;</w:t>
      </w:r>
    </w:p>
    <w:p w:rsidR="00283161" w:rsidRDefault="00283161" w:rsidP="00A9265F">
      <w:pPr>
        <w:spacing w:after="0" w:line="240" w:lineRule="auto"/>
        <w:ind w:firstLine="567"/>
        <w:jc w:val="both"/>
        <w:rPr>
          <w:rFonts w:ascii="Times New Roman" w:hAnsi="Times New Roman" w:cs="Times New Roman"/>
          <w:sz w:val="24"/>
          <w:szCs w:val="24"/>
        </w:rPr>
      </w:pPr>
      <w:r w:rsidRPr="00283161">
        <w:rPr>
          <w:rFonts w:ascii="Times New Roman" w:hAnsi="Times New Roman" w:cs="Times New Roman"/>
          <w:sz w:val="24"/>
          <w:szCs w:val="24"/>
        </w:rPr>
        <w:t>- приказ от 01.07.2014 №71 «О назначении должностного лица, ответственного за осуществление закупок (контрактного управляющего)»</w:t>
      </w:r>
      <w:r w:rsidR="00AC5465">
        <w:rPr>
          <w:rFonts w:ascii="Times New Roman" w:hAnsi="Times New Roman" w:cs="Times New Roman"/>
          <w:sz w:val="24"/>
          <w:szCs w:val="24"/>
        </w:rPr>
        <w:t xml:space="preserve"> с </w:t>
      </w:r>
      <w:r w:rsidRPr="00283161">
        <w:rPr>
          <w:rFonts w:ascii="Times New Roman" w:hAnsi="Times New Roman" w:cs="Times New Roman"/>
          <w:sz w:val="24"/>
          <w:szCs w:val="24"/>
        </w:rPr>
        <w:t>должностн</w:t>
      </w:r>
      <w:r w:rsidR="00AC5465">
        <w:rPr>
          <w:rFonts w:ascii="Times New Roman" w:hAnsi="Times New Roman" w:cs="Times New Roman"/>
          <w:sz w:val="24"/>
          <w:szCs w:val="24"/>
        </w:rPr>
        <w:t>ой</w:t>
      </w:r>
      <w:r w:rsidRPr="00283161">
        <w:rPr>
          <w:rFonts w:ascii="Times New Roman" w:hAnsi="Times New Roman" w:cs="Times New Roman"/>
          <w:sz w:val="24"/>
          <w:szCs w:val="24"/>
        </w:rPr>
        <w:t xml:space="preserve"> инструкци</w:t>
      </w:r>
      <w:r w:rsidR="00AC5465">
        <w:rPr>
          <w:rFonts w:ascii="Times New Roman" w:hAnsi="Times New Roman" w:cs="Times New Roman"/>
          <w:sz w:val="24"/>
          <w:szCs w:val="24"/>
        </w:rPr>
        <w:t>ей</w:t>
      </w:r>
      <w:r w:rsidRPr="00283161">
        <w:rPr>
          <w:rFonts w:ascii="Times New Roman" w:hAnsi="Times New Roman" w:cs="Times New Roman"/>
          <w:sz w:val="24"/>
          <w:szCs w:val="24"/>
        </w:rPr>
        <w:t xml:space="preserve"> контрактного управляющего</w:t>
      </w:r>
      <w:r w:rsidR="00AC5465">
        <w:rPr>
          <w:rFonts w:ascii="Times New Roman" w:hAnsi="Times New Roman" w:cs="Times New Roman"/>
          <w:sz w:val="24"/>
          <w:szCs w:val="24"/>
        </w:rPr>
        <w:t xml:space="preserve"> (Тихонова О.В.)</w:t>
      </w:r>
      <w:r w:rsidRPr="00283161">
        <w:rPr>
          <w:rFonts w:ascii="Times New Roman" w:hAnsi="Times New Roman" w:cs="Times New Roman"/>
          <w:sz w:val="24"/>
          <w:szCs w:val="24"/>
        </w:rPr>
        <w:t>;</w:t>
      </w:r>
    </w:p>
    <w:p w:rsidR="004F65D5" w:rsidRPr="00A9265F" w:rsidRDefault="004F65D5" w:rsidP="00A926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0</w:t>
      </w:r>
      <w:r w:rsidR="004833FE">
        <w:rPr>
          <w:rFonts w:ascii="Times New Roman" w:hAnsi="Times New Roman" w:cs="Times New Roman"/>
          <w:sz w:val="24"/>
          <w:szCs w:val="24"/>
        </w:rPr>
        <w:t>1</w:t>
      </w:r>
      <w:r>
        <w:rPr>
          <w:rFonts w:ascii="Times New Roman" w:hAnsi="Times New Roman" w:cs="Times New Roman"/>
          <w:sz w:val="24"/>
          <w:szCs w:val="24"/>
        </w:rPr>
        <w:t>.07.2014 №72 «Об утверждении Положения о закупочной комиссии по закупке товаров, работ и услуг для нужд МБУ «Телестудия «АТВ-Центр»;</w:t>
      </w:r>
    </w:p>
    <w:p w:rsidR="00A9265F" w:rsidRDefault="00A9265F" w:rsidP="00A9265F">
      <w:pPr>
        <w:spacing w:after="0" w:line="240" w:lineRule="auto"/>
        <w:ind w:firstLine="567"/>
        <w:jc w:val="both"/>
        <w:rPr>
          <w:rFonts w:ascii="Times New Roman" w:hAnsi="Times New Roman" w:cs="Times New Roman"/>
          <w:sz w:val="24"/>
          <w:szCs w:val="24"/>
        </w:rPr>
      </w:pPr>
      <w:r w:rsidRPr="00A9265F">
        <w:rPr>
          <w:rFonts w:ascii="Times New Roman" w:hAnsi="Times New Roman" w:cs="Times New Roman"/>
          <w:sz w:val="24"/>
          <w:szCs w:val="24"/>
        </w:rPr>
        <w:t xml:space="preserve">- приказ от </w:t>
      </w:r>
      <w:r w:rsidR="004F65D5">
        <w:rPr>
          <w:rFonts w:ascii="Times New Roman" w:hAnsi="Times New Roman" w:cs="Times New Roman"/>
          <w:sz w:val="24"/>
          <w:szCs w:val="24"/>
        </w:rPr>
        <w:t>01.07</w:t>
      </w:r>
      <w:r w:rsidRPr="00A9265F">
        <w:rPr>
          <w:rFonts w:ascii="Times New Roman" w:hAnsi="Times New Roman" w:cs="Times New Roman"/>
          <w:sz w:val="24"/>
          <w:szCs w:val="24"/>
        </w:rPr>
        <w:t>.2014 №</w:t>
      </w:r>
      <w:r w:rsidR="004F65D5">
        <w:rPr>
          <w:rFonts w:ascii="Times New Roman" w:hAnsi="Times New Roman" w:cs="Times New Roman"/>
          <w:sz w:val="24"/>
          <w:szCs w:val="24"/>
        </w:rPr>
        <w:t>7</w:t>
      </w:r>
      <w:r w:rsidR="00283161">
        <w:rPr>
          <w:rFonts w:ascii="Times New Roman" w:hAnsi="Times New Roman" w:cs="Times New Roman"/>
          <w:sz w:val="24"/>
          <w:szCs w:val="24"/>
        </w:rPr>
        <w:t>3</w:t>
      </w:r>
      <w:r w:rsidRPr="00A9265F">
        <w:rPr>
          <w:rFonts w:ascii="Times New Roman" w:hAnsi="Times New Roman" w:cs="Times New Roman"/>
          <w:sz w:val="24"/>
          <w:szCs w:val="24"/>
        </w:rPr>
        <w:t xml:space="preserve"> «</w:t>
      </w:r>
      <w:r w:rsidR="00283161">
        <w:rPr>
          <w:rFonts w:ascii="Times New Roman" w:hAnsi="Times New Roman" w:cs="Times New Roman"/>
          <w:sz w:val="24"/>
          <w:szCs w:val="24"/>
        </w:rPr>
        <w:t>Об утверждении Положения</w:t>
      </w:r>
      <w:proofErr w:type="gramStart"/>
      <w:r w:rsidR="00283161">
        <w:rPr>
          <w:rFonts w:ascii="Times New Roman" w:hAnsi="Times New Roman" w:cs="Times New Roman"/>
          <w:sz w:val="24"/>
          <w:szCs w:val="24"/>
        </w:rPr>
        <w:t xml:space="preserve"> О</w:t>
      </w:r>
      <w:proofErr w:type="gramEnd"/>
      <w:r w:rsidR="00283161">
        <w:rPr>
          <w:rFonts w:ascii="Times New Roman" w:hAnsi="Times New Roman" w:cs="Times New Roman"/>
          <w:sz w:val="24"/>
          <w:szCs w:val="24"/>
        </w:rPr>
        <w:t xml:space="preserve">б экспертной комиссии по приемке товаров, работ и услуг </w:t>
      </w:r>
      <w:r w:rsidR="00283161" w:rsidRPr="00283161">
        <w:rPr>
          <w:rFonts w:ascii="Times New Roman" w:hAnsi="Times New Roman" w:cs="Times New Roman"/>
          <w:sz w:val="24"/>
          <w:szCs w:val="24"/>
        </w:rPr>
        <w:t>для нужд МБУ «Телестудия «АТВ-Центр</w:t>
      </w:r>
      <w:r w:rsidRPr="00A9265F">
        <w:rPr>
          <w:rFonts w:ascii="Times New Roman" w:hAnsi="Times New Roman" w:cs="Times New Roman"/>
          <w:sz w:val="24"/>
          <w:szCs w:val="24"/>
        </w:rPr>
        <w:t>»;</w:t>
      </w:r>
    </w:p>
    <w:p w:rsidR="00283161" w:rsidRDefault="00283161" w:rsidP="00A926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от 10.07.2014 №78 «Об утверждении плана-графика на 2014 год»</w:t>
      </w:r>
      <w:r w:rsidR="00C47210">
        <w:rPr>
          <w:rFonts w:ascii="Times New Roman" w:hAnsi="Times New Roman" w:cs="Times New Roman"/>
          <w:sz w:val="24"/>
          <w:szCs w:val="24"/>
        </w:rPr>
        <w:t>;</w:t>
      </w:r>
    </w:p>
    <w:p w:rsidR="00C47210" w:rsidRDefault="00C47210" w:rsidP="00A926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7210">
        <w:rPr>
          <w:rFonts w:ascii="Times New Roman" w:hAnsi="Times New Roman" w:cs="Times New Roman"/>
          <w:sz w:val="24"/>
          <w:szCs w:val="24"/>
        </w:rPr>
        <w:t>приказ от 1</w:t>
      </w:r>
      <w:r>
        <w:rPr>
          <w:rFonts w:ascii="Times New Roman" w:hAnsi="Times New Roman" w:cs="Times New Roman"/>
          <w:sz w:val="24"/>
          <w:szCs w:val="24"/>
        </w:rPr>
        <w:t>5</w:t>
      </w:r>
      <w:r w:rsidRPr="00C47210">
        <w:rPr>
          <w:rFonts w:ascii="Times New Roman" w:hAnsi="Times New Roman" w:cs="Times New Roman"/>
          <w:sz w:val="24"/>
          <w:szCs w:val="24"/>
        </w:rPr>
        <w:t>.07.2014 №</w:t>
      </w:r>
      <w:r>
        <w:rPr>
          <w:rFonts w:ascii="Times New Roman" w:hAnsi="Times New Roman" w:cs="Times New Roman"/>
          <w:sz w:val="24"/>
          <w:szCs w:val="24"/>
        </w:rPr>
        <w:t>82</w:t>
      </w:r>
      <w:r w:rsidRPr="00C47210">
        <w:rPr>
          <w:rFonts w:ascii="Times New Roman" w:hAnsi="Times New Roman" w:cs="Times New Roman"/>
          <w:sz w:val="24"/>
          <w:szCs w:val="24"/>
        </w:rPr>
        <w:t xml:space="preserve"> «</w:t>
      </w:r>
      <w:r w:rsidR="00AC5465">
        <w:rPr>
          <w:rFonts w:ascii="Times New Roman" w:hAnsi="Times New Roman" w:cs="Times New Roman"/>
          <w:sz w:val="24"/>
          <w:szCs w:val="24"/>
        </w:rPr>
        <w:t xml:space="preserve">О внесении изменений в </w:t>
      </w:r>
      <w:r w:rsidRPr="00C47210">
        <w:rPr>
          <w:rFonts w:ascii="Times New Roman" w:hAnsi="Times New Roman" w:cs="Times New Roman"/>
          <w:sz w:val="24"/>
          <w:szCs w:val="24"/>
        </w:rPr>
        <w:t>план-график на 2014 год»;</w:t>
      </w:r>
    </w:p>
    <w:p w:rsidR="00C47210" w:rsidRDefault="00C47210" w:rsidP="00A926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7210">
        <w:rPr>
          <w:rFonts w:ascii="Times New Roman" w:hAnsi="Times New Roman" w:cs="Times New Roman"/>
          <w:sz w:val="24"/>
          <w:szCs w:val="24"/>
        </w:rPr>
        <w:t xml:space="preserve">приказ от </w:t>
      </w:r>
      <w:r>
        <w:rPr>
          <w:rFonts w:ascii="Times New Roman" w:hAnsi="Times New Roman" w:cs="Times New Roman"/>
          <w:sz w:val="24"/>
          <w:szCs w:val="24"/>
        </w:rPr>
        <w:t>28</w:t>
      </w:r>
      <w:r w:rsidRPr="00C47210">
        <w:rPr>
          <w:rFonts w:ascii="Times New Roman" w:hAnsi="Times New Roman" w:cs="Times New Roman"/>
          <w:sz w:val="24"/>
          <w:szCs w:val="24"/>
        </w:rPr>
        <w:t>.07.2014 №</w:t>
      </w:r>
      <w:r>
        <w:rPr>
          <w:rFonts w:ascii="Times New Roman" w:hAnsi="Times New Roman" w:cs="Times New Roman"/>
          <w:sz w:val="24"/>
          <w:szCs w:val="24"/>
        </w:rPr>
        <w:t>8</w:t>
      </w:r>
      <w:r w:rsidRPr="00C47210">
        <w:rPr>
          <w:rFonts w:ascii="Times New Roman" w:hAnsi="Times New Roman" w:cs="Times New Roman"/>
          <w:sz w:val="24"/>
          <w:szCs w:val="24"/>
        </w:rPr>
        <w:t>8 «О</w:t>
      </w:r>
      <w:r w:rsidR="00AC5465">
        <w:rPr>
          <w:rFonts w:ascii="Times New Roman" w:hAnsi="Times New Roman" w:cs="Times New Roman"/>
          <w:sz w:val="24"/>
          <w:szCs w:val="24"/>
        </w:rPr>
        <w:t xml:space="preserve"> внесении изменений в</w:t>
      </w:r>
      <w:r w:rsidRPr="00C47210">
        <w:rPr>
          <w:rFonts w:ascii="Times New Roman" w:hAnsi="Times New Roman" w:cs="Times New Roman"/>
          <w:sz w:val="24"/>
          <w:szCs w:val="24"/>
        </w:rPr>
        <w:t xml:space="preserve"> план-график на 2014 год»;</w:t>
      </w:r>
    </w:p>
    <w:p w:rsidR="00AC5465" w:rsidRDefault="00AC5465" w:rsidP="00A926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7210">
        <w:rPr>
          <w:rFonts w:ascii="Times New Roman" w:hAnsi="Times New Roman" w:cs="Times New Roman"/>
          <w:sz w:val="24"/>
          <w:szCs w:val="24"/>
        </w:rPr>
        <w:t xml:space="preserve">приказ от </w:t>
      </w:r>
      <w:r w:rsidR="00467D32">
        <w:rPr>
          <w:rFonts w:ascii="Times New Roman" w:hAnsi="Times New Roman" w:cs="Times New Roman"/>
          <w:sz w:val="24"/>
          <w:szCs w:val="24"/>
        </w:rPr>
        <w:t>30</w:t>
      </w:r>
      <w:r w:rsidRPr="00C47210">
        <w:rPr>
          <w:rFonts w:ascii="Times New Roman" w:hAnsi="Times New Roman" w:cs="Times New Roman"/>
          <w:sz w:val="24"/>
          <w:szCs w:val="24"/>
        </w:rPr>
        <w:t>.07.2014 №</w:t>
      </w:r>
      <w:r w:rsidR="00467D32">
        <w:rPr>
          <w:rFonts w:ascii="Times New Roman" w:hAnsi="Times New Roman" w:cs="Times New Roman"/>
          <w:sz w:val="24"/>
          <w:szCs w:val="24"/>
        </w:rPr>
        <w:t>90</w:t>
      </w:r>
      <w:r w:rsidRPr="00C47210">
        <w:rPr>
          <w:rFonts w:ascii="Times New Roman" w:hAnsi="Times New Roman" w:cs="Times New Roman"/>
          <w:sz w:val="24"/>
          <w:szCs w:val="24"/>
        </w:rPr>
        <w:t xml:space="preserve"> «О</w:t>
      </w:r>
      <w:r>
        <w:rPr>
          <w:rFonts w:ascii="Times New Roman" w:hAnsi="Times New Roman" w:cs="Times New Roman"/>
          <w:sz w:val="24"/>
          <w:szCs w:val="24"/>
        </w:rPr>
        <w:t xml:space="preserve"> внесении изменений в </w:t>
      </w:r>
      <w:r w:rsidRPr="00C47210">
        <w:rPr>
          <w:rFonts w:ascii="Times New Roman" w:hAnsi="Times New Roman" w:cs="Times New Roman"/>
          <w:sz w:val="24"/>
          <w:szCs w:val="24"/>
        </w:rPr>
        <w:t>план-график на 2014 год»;</w:t>
      </w:r>
    </w:p>
    <w:p w:rsidR="00467D32" w:rsidRPr="00A9265F" w:rsidRDefault="00467D32" w:rsidP="00A926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7210">
        <w:rPr>
          <w:rFonts w:ascii="Times New Roman" w:hAnsi="Times New Roman" w:cs="Times New Roman"/>
          <w:sz w:val="24"/>
          <w:szCs w:val="24"/>
        </w:rPr>
        <w:t xml:space="preserve">приказ от </w:t>
      </w:r>
      <w:r>
        <w:rPr>
          <w:rFonts w:ascii="Times New Roman" w:hAnsi="Times New Roman" w:cs="Times New Roman"/>
          <w:sz w:val="24"/>
          <w:szCs w:val="24"/>
        </w:rPr>
        <w:t>07.11</w:t>
      </w:r>
      <w:r w:rsidRPr="00C47210">
        <w:rPr>
          <w:rFonts w:ascii="Times New Roman" w:hAnsi="Times New Roman" w:cs="Times New Roman"/>
          <w:sz w:val="24"/>
          <w:szCs w:val="24"/>
        </w:rPr>
        <w:t>.2014 №</w:t>
      </w:r>
      <w:r>
        <w:rPr>
          <w:rFonts w:ascii="Times New Roman" w:hAnsi="Times New Roman" w:cs="Times New Roman"/>
          <w:sz w:val="24"/>
          <w:szCs w:val="24"/>
        </w:rPr>
        <w:t>132</w:t>
      </w:r>
      <w:r w:rsidRPr="00C47210">
        <w:rPr>
          <w:rFonts w:ascii="Times New Roman" w:hAnsi="Times New Roman" w:cs="Times New Roman"/>
          <w:sz w:val="24"/>
          <w:szCs w:val="24"/>
        </w:rPr>
        <w:t xml:space="preserve"> «О</w:t>
      </w:r>
      <w:r>
        <w:rPr>
          <w:rFonts w:ascii="Times New Roman" w:hAnsi="Times New Roman" w:cs="Times New Roman"/>
          <w:sz w:val="24"/>
          <w:szCs w:val="24"/>
        </w:rPr>
        <w:t xml:space="preserve"> внесении изменений в </w:t>
      </w:r>
      <w:r w:rsidRPr="00C47210">
        <w:rPr>
          <w:rFonts w:ascii="Times New Roman" w:hAnsi="Times New Roman" w:cs="Times New Roman"/>
          <w:sz w:val="24"/>
          <w:szCs w:val="24"/>
        </w:rPr>
        <w:t>план-график на 2014 год»;</w:t>
      </w:r>
    </w:p>
    <w:p w:rsidR="00A9265F" w:rsidRPr="00A9265F" w:rsidRDefault="00A9265F" w:rsidP="00A9265F">
      <w:pPr>
        <w:spacing w:after="0" w:line="240" w:lineRule="auto"/>
        <w:ind w:firstLine="567"/>
        <w:jc w:val="both"/>
        <w:rPr>
          <w:rFonts w:ascii="Times New Roman" w:hAnsi="Times New Roman" w:cs="Times New Roman"/>
          <w:sz w:val="24"/>
          <w:szCs w:val="24"/>
        </w:rPr>
      </w:pPr>
      <w:r w:rsidRPr="00A9265F">
        <w:rPr>
          <w:rFonts w:ascii="Times New Roman" w:hAnsi="Times New Roman" w:cs="Times New Roman"/>
          <w:sz w:val="24"/>
          <w:szCs w:val="24"/>
        </w:rPr>
        <w:t xml:space="preserve">-  </w:t>
      </w:r>
      <w:r w:rsidR="00C47210">
        <w:rPr>
          <w:rFonts w:ascii="Times New Roman" w:hAnsi="Times New Roman" w:cs="Times New Roman"/>
          <w:sz w:val="24"/>
          <w:szCs w:val="24"/>
        </w:rPr>
        <w:t>договоры с поставщиками</w:t>
      </w:r>
      <w:r w:rsidR="00F929F7">
        <w:rPr>
          <w:rFonts w:ascii="Times New Roman" w:hAnsi="Times New Roman" w:cs="Times New Roman"/>
          <w:sz w:val="24"/>
          <w:szCs w:val="24"/>
        </w:rPr>
        <w:t>.</w:t>
      </w:r>
    </w:p>
    <w:p w:rsidR="00A9265F" w:rsidRDefault="00A9265F" w:rsidP="00A9265F">
      <w:pPr>
        <w:spacing w:after="0" w:line="240" w:lineRule="auto"/>
        <w:ind w:firstLine="567"/>
        <w:jc w:val="both"/>
        <w:rPr>
          <w:rFonts w:ascii="Times New Roman" w:hAnsi="Times New Roman" w:cs="Times New Roman"/>
          <w:sz w:val="24"/>
          <w:szCs w:val="24"/>
        </w:rPr>
      </w:pPr>
    </w:p>
    <w:p w:rsidR="005E38D5" w:rsidRPr="005E38D5" w:rsidRDefault="005E38D5" w:rsidP="005E38D5">
      <w:pPr>
        <w:spacing w:after="0" w:line="240" w:lineRule="auto"/>
        <w:ind w:firstLine="567"/>
        <w:jc w:val="both"/>
        <w:rPr>
          <w:rFonts w:ascii="Times New Roman" w:hAnsi="Times New Roman" w:cs="Times New Roman"/>
          <w:sz w:val="24"/>
          <w:szCs w:val="24"/>
        </w:rPr>
      </w:pPr>
      <w:r w:rsidRPr="005E38D5">
        <w:rPr>
          <w:rFonts w:ascii="Times New Roman" w:hAnsi="Times New Roman" w:cs="Times New Roman"/>
          <w:sz w:val="24"/>
          <w:szCs w:val="24"/>
        </w:rPr>
        <w:t xml:space="preserve">Учреждение,   являясь   бюджетным,   осуществляет   закупки   товаров,   работ,   услуг   в соответствии  со  статьей  15  Федерального  закона  от  05.04.2013  </w:t>
      </w:r>
      <w:r>
        <w:rPr>
          <w:rFonts w:ascii="Times New Roman" w:hAnsi="Times New Roman" w:cs="Times New Roman"/>
          <w:sz w:val="24"/>
          <w:szCs w:val="24"/>
        </w:rPr>
        <w:t>№</w:t>
      </w:r>
      <w:r w:rsidRPr="005E38D5">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по тексту - </w:t>
      </w:r>
      <w:r>
        <w:rPr>
          <w:rFonts w:ascii="Times New Roman" w:hAnsi="Times New Roman" w:cs="Times New Roman"/>
          <w:sz w:val="24"/>
          <w:szCs w:val="24"/>
        </w:rPr>
        <w:t>Закон</w:t>
      </w:r>
      <w:r w:rsidRPr="005E38D5">
        <w:rPr>
          <w:rFonts w:ascii="Times New Roman" w:hAnsi="Times New Roman" w:cs="Times New Roman"/>
          <w:sz w:val="24"/>
          <w:szCs w:val="24"/>
        </w:rPr>
        <w:t xml:space="preserve"> </w:t>
      </w:r>
      <w:r>
        <w:rPr>
          <w:rFonts w:ascii="Times New Roman" w:hAnsi="Times New Roman" w:cs="Times New Roman"/>
          <w:sz w:val="24"/>
          <w:szCs w:val="24"/>
        </w:rPr>
        <w:t>№</w:t>
      </w:r>
      <w:r w:rsidRPr="005E38D5">
        <w:rPr>
          <w:rFonts w:ascii="Times New Roman" w:hAnsi="Times New Roman" w:cs="Times New Roman"/>
          <w:sz w:val="24"/>
          <w:szCs w:val="24"/>
        </w:rPr>
        <w:t xml:space="preserve"> 44-ФЗ).</w:t>
      </w:r>
    </w:p>
    <w:p w:rsidR="005E38D5" w:rsidRPr="005E38D5" w:rsidRDefault="00584237" w:rsidP="005E38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5E38D5" w:rsidRPr="005E38D5">
        <w:rPr>
          <w:rFonts w:ascii="Times New Roman" w:hAnsi="Times New Roman" w:cs="Times New Roman"/>
          <w:sz w:val="24"/>
          <w:szCs w:val="24"/>
        </w:rPr>
        <w:t xml:space="preserve">  соответствии  с  частью  2  статьи  38  </w:t>
      </w:r>
      <w:r w:rsidR="005E38D5">
        <w:rPr>
          <w:rFonts w:ascii="Times New Roman" w:hAnsi="Times New Roman" w:cs="Times New Roman"/>
          <w:sz w:val="24"/>
          <w:szCs w:val="24"/>
        </w:rPr>
        <w:t>З</w:t>
      </w:r>
      <w:r w:rsidR="005E38D5" w:rsidRPr="005E38D5">
        <w:rPr>
          <w:rFonts w:ascii="Times New Roman" w:hAnsi="Times New Roman" w:cs="Times New Roman"/>
          <w:sz w:val="24"/>
          <w:szCs w:val="24"/>
        </w:rPr>
        <w:t>акона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26AA7" w:rsidRDefault="00B2293C" w:rsidP="00B22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Приказом Учреждения от 31.12.2013 № 169 «О переходе МБУ «Телестудия «АТВ-Центр» на контрактную систему» были </w:t>
      </w:r>
      <w:proofErr w:type="gramStart"/>
      <w:r>
        <w:rPr>
          <w:rFonts w:ascii="Times New Roman" w:hAnsi="Times New Roman" w:cs="Times New Roman"/>
          <w:sz w:val="24"/>
          <w:szCs w:val="24"/>
        </w:rPr>
        <w:t xml:space="preserve">возложены функции контрактного управляющего на главного инженера Склярова А.Н. </w:t>
      </w:r>
      <w:r w:rsidR="00126AA7">
        <w:rPr>
          <w:rFonts w:ascii="Times New Roman" w:hAnsi="Times New Roman" w:cs="Times New Roman"/>
          <w:sz w:val="24"/>
          <w:szCs w:val="24"/>
        </w:rPr>
        <w:t>Должностной инструкцией главного инженера не предусмотрены</w:t>
      </w:r>
      <w:proofErr w:type="gramEnd"/>
      <w:r w:rsidR="00126AA7">
        <w:rPr>
          <w:rFonts w:ascii="Times New Roman" w:hAnsi="Times New Roman" w:cs="Times New Roman"/>
          <w:sz w:val="24"/>
          <w:szCs w:val="24"/>
        </w:rPr>
        <w:t xml:space="preserve"> функции и полномочия на осуществлении закупок в соответствии с Законом 44-ФЗ.</w:t>
      </w:r>
    </w:p>
    <w:p w:rsidR="00126AA7" w:rsidRDefault="00126AA7" w:rsidP="00B229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Приказом Учреждения от 20.05.2014 № 52 «О переходе МБУ «Телестудия «АТВ-Центр» на контрактную систему»</w:t>
      </w:r>
      <w:r w:rsidR="00830AA3">
        <w:rPr>
          <w:rFonts w:ascii="Times New Roman" w:hAnsi="Times New Roman" w:cs="Times New Roman"/>
          <w:sz w:val="24"/>
          <w:szCs w:val="24"/>
        </w:rPr>
        <w:t xml:space="preserve"> возложены функции контрактного управляющего на инженера Маркова В.В. Приказом от 01.07.2014 № 70 «О признании утратившим законную силу приказа № 52 от 20.05.2014 года» функции контрактного управляющего с Маркова В.В. сняты.</w:t>
      </w:r>
    </w:p>
    <w:p w:rsidR="00AC773B" w:rsidRDefault="005E38D5" w:rsidP="005511AB">
      <w:pPr>
        <w:spacing w:after="0" w:line="240" w:lineRule="auto"/>
        <w:ind w:firstLine="567"/>
        <w:jc w:val="both"/>
        <w:rPr>
          <w:rFonts w:ascii="Times New Roman" w:hAnsi="Times New Roman" w:cs="Times New Roman"/>
          <w:sz w:val="24"/>
          <w:szCs w:val="24"/>
        </w:rPr>
      </w:pPr>
      <w:r w:rsidRPr="005E38D5">
        <w:rPr>
          <w:rFonts w:ascii="Times New Roman" w:hAnsi="Times New Roman" w:cs="Times New Roman"/>
          <w:sz w:val="24"/>
          <w:szCs w:val="24"/>
        </w:rPr>
        <w:t xml:space="preserve">Приказом  </w:t>
      </w:r>
      <w:r w:rsidR="00AC5465">
        <w:rPr>
          <w:rFonts w:ascii="Times New Roman" w:hAnsi="Times New Roman" w:cs="Times New Roman"/>
          <w:sz w:val="24"/>
          <w:szCs w:val="24"/>
        </w:rPr>
        <w:t>Учреждения</w:t>
      </w:r>
      <w:r w:rsidRPr="005E38D5">
        <w:rPr>
          <w:rFonts w:ascii="Times New Roman" w:hAnsi="Times New Roman" w:cs="Times New Roman"/>
          <w:sz w:val="24"/>
          <w:szCs w:val="24"/>
        </w:rPr>
        <w:t xml:space="preserve">  от  </w:t>
      </w:r>
      <w:r>
        <w:rPr>
          <w:rFonts w:ascii="Times New Roman" w:hAnsi="Times New Roman" w:cs="Times New Roman"/>
          <w:sz w:val="24"/>
          <w:szCs w:val="24"/>
        </w:rPr>
        <w:t>01.07</w:t>
      </w:r>
      <w:r w:rsidRPr="005E38D5">
        <w:rPr>
          <w:rFonts w:ascii="Times New Roman" w:hAnsi="Times New Roman" w:cs="Times New Roman"/>
          <w:sz w:val="24"/>
          <w:szCs w:val="24"/>
        </w:rPr>
        <w:t xml:space="preserve">.2014  </w:t>
      </w:r>
      <w:r>
        <w:rPr>
          <w:rFonts w:ascii="Times New Roman" w:hAnsi="Times New Roman" w:cs="Times New Roman"/>
          <w:sz w:val="24"/>
          <w:szCs w:val="24"/>
        </w:rPr>
        <w:t>№</w:t>
      </w:r>
      <w:r w:rsidRPr="005E38D5">
        <w:rPr>
          <w:rFonts w:ascii="Times New Roman" w:hAnsi="Times New Roman" w:cs="Times New Roman"/>
          <w:sz w:val="24"/>
          <w:szCs w:val="24"/>
        </w:rPr>
        <w:t xml:space="preserve">  </w:t>
      </w:r>
      <w:r>
        <w:rPr>
          <w:rFonts w:ascii="Times New Roman" w:hAnsi="Times New Roman" w:cs="Times New Roman"/>
          <w:sz w:val="24"/>
          <w:szCs w:val="24"/>
        </w:rPr>
        <w:t>71</w:t>
      </w:r>
      <w:r w:rsidRPr="005E38D5">
        <w:rPr>
          <w:rFonts w:ascii="Times New Roman" w:hAnsi="Times New Roman" w:cs="Times New Roman"/>
          <w:sz w:val="24"/>
          <w:szCs w:val="24"/>
        </w:rPr>
        <w:t xml:space="preserve">  ответстве</w:t>
      </w:r>
      <w:r w:rsidR="00F929F7">
        <w:rPr>
          <w:rFonts w:ascii="Times New Roman" w:hAnsi="Times New Roman" w:cs="Times New Roman"/>
          <w:sz w:val="24"/>
          <w:szCs w:val="24"/>
        </w:rPr>
        <w:t>нным  за  осуществление закупок</w:t>
      </w:r>
      <w:r w:rsidRPr="005E38D5">
        <w:rPr>
          <w:rFonts w:ascii="Times New Roman" w:hAnsi="Times New Roman" w:cs="Times New Roman"/>
          <w:sz w:val="24"/>
          <w:szCs w:val="24"/>
        </w:rPr>
        <w:t xml:space="preserve">  (контрактным  управляющим) </w:t>
      </w:r>
      <w:proofErr w:type="gramStart"/>
      <w:r w:rsidRPr="005E38D5">
        <w:rPr>
          <w:rFonts w:ascii="Times New Roman" w:hAnsi="Times New Roman" w:cs="Times New Roman"/>
          <w:sz w:val="24"/>
          <w:szCs w:val="24"/>
        </w:rPr>
        <w:t xml:space="preserve">назначена </w:t>
      </w:r>
      <w:r w:rsidR="002B79B3">
        <w:rPr>
          <w:rFonts w:ascii="Times New Roman" w:hAnsi="Times New Roman" w:cs="Times New Roman"/>
          <w:sz w:val="24"/>
          <w:szCs w:val="24"/>
        </w:rPr>
        <w:t>ведущая программы Тихонова О.В.</w:t>
      </w:r>
      <w:r w:rsidR="00AC773B">
        <w:t xml:space="preserve">   </w:t>
      </w:r>
      <w:r w:rsidR="002B79B3" w:rsidRPr="002B79B3">
        <w:rPr>
          <w:rFonts w:ascii="Times New Roman" w:hAnsi="Times New Roman" w:cs="Times New Roman"/>
          <w:sz w:val="24"/>
          <w:szCs w:val="24"/>
        </w:rPr>
        <w:t>Функции контрактного  управляющего  определены</w:t>
      </w:r>
      <w:proofErr w:type="gramEnd"/>
      <w:r w:rsidR="002B79B3" w:rsidRPr="002B79B3">
        <w:rPr>
          <w:rFonts w:ascii="Times New Roman" w:hAnsi="Times New Roman" w:cs="Times New Roman"/>
          <w:sz w:val="24"/>
          <w:szCs w:val="24"/>
        </w:rPr>
        <w:t xml:space="preserve">  должностной  инструкцией  контрактного  управляющего Учреждения,  утвержденной  приказом  директора  </w:t>
      </w:r>
      <w:r w:rsidR="00AC773B" w:rsidRPr="00AC773B">
        <w:rPr>
          <w:rFonts w:ascii="Times New Roman" w:hAnsi="Times New Roman" w:cs="Times New Roman"/>
          <w:sz w:val="24"/>
          <w:szCs w:val="24"/>
        </w:rPr>
        <w:t>МБУ  от  01.07.2014  №  71</w:t>
      </w:r>
      <w:r w:rsidRPr="005E38D5">
        <w:rPr>
          <w:rFonts w:ascii="Times New Roman" w:hAnsi="Times New Roman" w:cs="Times New Roman"/>
          <w:sz w:val="24"/>
          <w:szCs w:val="24"/>
        </w:rPr>
        <w:t>.</w:t>
      </w:r>
      <w:r w:rsidR="00AC773B">
        <w:t xml:space="preserve"> </w:t>
      </w:r>
      <w:r w:rsidR="00F929F7" w:rsidRPr="00F929F7">
        <w:rPr>
          <w:rFonts w:ascii="Times New Roman" w:hAnsi="Times New Roman" w:cs="Times New Roman"/>
          <w:sz w:val="24"/>
          <w:szCs w:val="24"/>
        </w:rPr>
        <w:t xml:space="preserve">Согласно должностной инструкции обязанность </w:t>
      </w:r>
      <w:r w:rsidR="009343C2">
        <w:rPr>
          <w:rFonts w:ascii="Times New Roman" w:hAnsi="Times New Roman" w:cs="Times New Roman"/>
          <w:sz w:val="24"/>
          <w:szCs w:val="24"/>
        </w:rPr>
        <w:t>по</w:t>
      </w:r>
      <w:r w:rsidR="00F929F7" w:rsidRPr="00F929F7">
        <w:rPr>
          <w:rFonts w:ascii="Times New Roman" w:hAnsi="Times New Roman" w:cs="Times New Roman"/>
          <w:sz w:val="24"/>
          <w:szCs w:val="24"/>
        </w:rPr>
        <w:t xml:space="preserve"> формировани</w:t>
      </w:r>
      <w:r w:rsidR="009343C2">
        <w:rPr>
          <w:rFonts w:ascii="Times New Roman" w:hAnsi="Times New Roman" w:cs="Times New Roman"/>
          <w:sz w:val="24"/>
          <w:szCs w:val="24"/>
        </w:rPr>
        <w:t>ю</w:t>
      </w:r>
      <w:r w:rsidR="00F929F7" w:rsidRPr="00F929F7">
        <w:rPr>
          <w:rFonts w:ascii="Times New Roman" w:hAnsi="Times New Roman" w:cs="Times New Roman"/>
          <w:sz w:val="24"/>
          <w:szCs w:val="24"/>
        </w:rPr>
        <w:t xml:space="preserve"> и размещени</w:t>
      </w:r>
      <w:r w:rsidR="009343C2">
        <w:rPr>
          <w:rFonts w:ascii="Times New Roman" w:hAnsi="Times New Roman" w:cs="Times New Roman"/>
          <w:sz w:val="24"/>
          <w:szCs w:val="24"/>
        </w:rPr>
        <w:t>ю</w:t>
      </w:r>
      <w:r w:rsidR="00F929F7">
        <w:rPr>
          <w:rFonts w:ascii="Times New Roman" w:hAnsi="Times New Roman" w:cs="Times New Roman"/>
          <w:sz w:val="24"/>
          <w:szCs w:val="24"/>
        </w:rPr>
        <w:t xml:space="preserve"> на официальном сайте планов-графиков </w:t>
      </w:r>
      <w:proofErr w:type="gramStart"/>
      <w:r w:rsidR="00F929F7">
        <w:rPr>
          <w:rFonts w:ascii="Times New Roman" w:hAnsi="Times New Roman" w:cs="Times New Roman"/>
          <w:sz w:val="24"/>
          <w:szCs w:val="24"/>
        </w:rPr>
        <w:t xml:space="preserve">возложена на Тихонову О.В. </w:t>
      </w:r>
      <w:r w:rsidR="00AC773B" w:rsidRPr="00AC773B">
        <w:rPr>
          <w:rFonts w:ascii="Times New Roman" w:hAnsi="Times New Roman" w:cs="Times New Roman"/>
          <w:sz w:val="24"/>
          <w:szCs w:val="24"/>
        </w:rPr>
        <w:t>Ответственное лицо с должностной инструкцией ознакомлено</w:t>
      </w:r>
      <w:proofErr w:type="gramEnd"/>
      <w:r w:rsidR="00AC773B">
        <w:rPr>
          <w:rFonts w:ascii="Times New Roman" w:hAnsi="Times New Roman" w:cs="Times New Roman"/>
          <w:sz w:val="24"/>
          <w:szCs w:val="24"/>
        </w:rPr>
        <w:t>.</w:t>
      </w:r>
      <w:r w:rsidR="00565D90">
        <w:rPr>
          <w:rFonts w:ascii="Times New Roman" w:hAnsi="Times New Roman" w:cs="Times New Roman"/>
          <w:sz w:val="24"/>
          <w:szCs w:val="24"/>
        </w:rPr>
        <w:t xml:space="preserve"> </w:t>
      </w:r>
      <w:r w:rsidR="005511AB">
        <w:rPr>
          <w:rFonts w:ascii="Times New Roman" w:hAnsi="Times New Roman" w:cs="Times New Roman"/>
          <w:sz w:val="24"/>
          <w:szCs w:val="24"/>
        </w:rPr>
        <w:t>Все размещенные на сайте планы-графики подписаны электронной подписью директора Учреждения, так как п</w:t>
      </w:r>
      <w:r w:rsidR="00AC773B" w:rsidRPr="00AC773B">
        <w:rPr>
          <w:rFonts w:ascii="Times New Roman" w:hAnsi="Times New Roman" w:cs="Times New Roman"/>
          <w:sz w:val="24"/>
          <w:szCs w:val="24"/>
        </w:rPr>
        <w:t xml:space="preserve">раво  использования  </w:t>
      </w:r>
      <w:proofErr w:type="spellStart"/>
      <w:r w:rsidR="00AC773B" w:rsidRPr="00AC773B">
        <w:rPr>
          <w:rFonts w:ascii="Times New Roman" w:hAnsi="Times New Roman" w:cs="Times New Roman"/>
          <w:sz w:val="24"/>
          <w:szCs w:val="24"/>
        </w:rPr>
        <w:t>электронно­цифровой</w:t>
      </w:r>
      <w:proofErr w:type="spellEnd"/>
      <w:r w:rsidR="00AC773B" w:rsidRPr="00AC773B">
        <w:rPr>
          <w:rFonts w:ascii="Times New Roman" w:hAnsi="Times New Roman" w:cs="Times New Roman"/>
          <w:sz w:val="24"/>
          <w:szCs w:val="24"/>
        </w:rPr>
        <w:t xml:space="preserve">   подписи   в   целях   подписания   муниципальных   контрактов   от   лица   Учреждения, размещения  на  официальном  сайте  в  сети  «Интернет»  информации  о  закупках  для  обеспечения нужд   Учреждения   предоставлено   директору   Учреждения   </w:t>
      </w:r>
      <w:r w:rsidR="005D2629">
        <w:rPr>
          <w:rFonts w:ascii="Times New Roman" w:hAnsi="Times New Roman" w:cs="Times New Roman"/>
          <w:sz w:val="24"/>
          <w:szCs w:val="24"/>
        </w:rPr>
        <w:t>Филяеву П.И.</w:t>
      </w:r>
    </w:p>
    <w:p w:rsidR="00584237" w:rsidRPr="00584237" w:rsidRDefault="00584237" w:rsidP="00584237">
      <w:pPr>
        <w:spacing w:after="0" w:line="240" w:lineRule="auto"/>
        <w:ind w:firstLine="708"/>
        <w:jc w:val="both"/>
        <w:rPr>
          <w:rFonts w:ascii="Times New Roman" w:hAnsi="Times New Roman" w:cs="Times New Roman"/>
          <w:sz w:val="24"/>
          <w:szCs w:val="24"/>
        </w:rPr>
      </w:pPr>
      <w:r w:rsidRPr="00584237">
        <w:rPr>
          <w:rFonts w:ascii="Times New Roman" w:hAnsi="Times New Roman" w:cs="Times New Roman"/>
          <w:sz w:val="24"/>
          <w:szCs w:val="24"/>
        </w:rPr>
        <w:t xml:space="preserve">В соответствии с частью 2 статьи 112 </w:t>
      </w:r>
      <w:r>
        <w:rPr>
          <w:rFonts w:ascii="Times New Roman" w:hAnsi="Times New Roman" w:cs="Times New Roman"/>
          <w:sz w:val="24"/>
          <w:szCs w:val="24"/>
        </w:rPr>
        <w:t>З</w:t>
      </w:r>
      <w:r w:rsidRPr="00584237">
        <w:rPr>
          <w:rFonts w:ascii="Times New Roman" w:hAnsi="Times New Roman" w:cs="Times New Roman"/>
          <w:sz w:val="24"/>
          <w:szCs w:val="24"/>
        </w:rPr>
        <w:t xml:space="preserve">акона </w:t>
      </w:r>
      <w:r>
        <w:rPr>
          <w:rFonts w:ascii="Times New Roman" w:hAnsi="Times New Roman" w:cs="Times New Roman"/>
          <w:sz w:val="24"/>
          <w:szCs w:val="24"/>
        </w:rPr>
        <w:t>№</w:t>
      </w:r>
      <w:r w:rsidRPr="00584237">
        <w:rPr>
          <w:rFonts w:ascii="Times New Roman" w:hAnsi="Times New Roman" w:cs="Times New Roman"/>
          <w:sz w:val="24"/>
          <w:szCs w:val="24"/>
        </w:rPr>
        <w:t>44-ФЗ Заказчики размещают в единой информационной системе или до ввода в эксплуатацию указанной системы</w:t>
      </w:r>
      <w:r w:rsidR="00467D32">
        <w:rPr>
          <w:rFonts w:ascii="Times New Roman" w:hAnsi="Times New Roman" w:cs="Times New Roman"/>
          <w:sz w:val="24"/>
          <w:szCs w:val="24"/>
        </w:rPr>
        <w:t xml:space="preserve">   </w:t>
      </w:r>
      <w:r w:rsidRPr="00584237">
        <w:rPr>
          <w:rFonts w:ascii="Times New Roman" w:hAnsi="Times New Roman" w:cs="Times New Roman"/>
          <w:sz w:val="24"/>
          <w:szCs w:val="24"/>
        </w:rPr>
        <w:t xml:space="preserve"> </w:t>
      </w:r>
      <w:proofErr w:type="gramStart"/>
      <w:r w:rsidRPr="00584237">
        <w:rPr>
          <w:rFonts w:ascii="Times New Roman" w:hAnsi="Times New Roman" w:cs="Times New Roman"/>
          <w:sz w:val="24"/>
          <w:szCs w:val="24"/>
        </w:rPr>
        <w:t>на</w:t>
      </w:r>
      <w:proofErr w:type="gramEnd"/>
      <w:r w:rsidRPr="00584237">
        <w:rPr>
          <w:rFonts w:ascii="Times New Roman" w:hAnsi="Times New Roman" w:cs="Times New Roman"/>
          <w:sz w:val="24"/>
          <w:szCs w:val="24"/>
        </w:rPr>
        <w:t xml:space="preserve"> </w:t>
      </w:r>
    </w:p>
    <w:p w:rsidR="00584237" w:rsidRPr="00584237" w:rsidRDefault="00584237" w:rsidP="00584237">
      <w:pPr>
        <w:spacing w:after="0" w:line="240" w:lineRule="auto"/>
        <w:jc w:val="both"/>
        <w:rPr>
          <w:rFonts w:ascii="Times New Roman" w:hAnsi="Times New Roman" w:cs="Times New Roman"/>
          <w:sz w:val="24"/>
          <w:szCs w:val="24"/>
        </w:rPr>
      </w:pPr>
      <w:proofErr w:type="gramStart"/>
      <w:r w:rsidRPr="00584237">
        <w:rPr>
          <w:rFonts w:ascii="Times New Roman" w:hAnsi="Times New Roman" w:cs="Times New Roman"/>
          <w:sz w:val="24"/>
          <w:szCs w:val="24"/>
        </w:rPr>
        <w:t>официальном сайте Российской Федерации в информационно-телекоммуникационной сети «Интернет»</w:t>
      </w:r>
      <w:r w:rsidR="005D2629">
        <w:rPr>
          <w:rFonts w:ascii="Times New Roman" w:hAnsi="Times New Roman" w:cs="Times New Roman"/>
          <w:sz w:val="24"/>
          <w:szCs w:val="24"/>
        </w:rPr>
        <w:t>,</w:t>
      </w:r>
      <w:r w:rsidRPr="00584237">
        <w:rPr>
          <w:rFonts w:ascii="Times New Roman" w:hAnsi="Times New Roman" w:cs="Times New Roman"/>
          <w:sz w:val="24"/>
          <w:szCs w:val="24"/>
        </w:rPr>
        <w:t xml:space="preserve"> предназначенного для размещения информации о размещении заказов </w:t>
      </w:r>
      <w:r w:rsidRPr="00584237">
        <w:rPr>
          <w:rFonts w:ascii="Times New Roman" w:hAnsi="Times New Roman" w:cs="Times New Roman"/>
          <w:sz w:val="24"/>
          <w:szCs w:val="24"/>
        </w:rPr>
        <w:lastRenderedPageBreak/>
        <w:t>на поставки товаров, выполнение работ, оказание у</w:t>
      </w:r>
      <w:r w:rsidR="005D2629">
        <w:rPr>
          <w:rFonts w:ascii="Times New Roman" w:hAnsi="Times New Roman" w:cs="Times New Roman"/>
          <w:sz w:val="24"/>
          <w:szCs w:val="24"/>
        </w:rPr>
        <w:t>слуг (далее - официальный сайт),</w:t>
      </w:r>
      <w:r w:rsidRPr="00584237">
        <w:rPr>
          <w:rFonts w:ascii="Times New Roman" w:hAnsi="Times New Roman" w:cs="Times New Roman"/>
          <w:sz w:val="24"/>
          <w:szCs w:val="24"/>
        </w:rPr>
        <w:t xml:space="preserve"> планы-графики размещения заказов на 2014 и 2015 годы по правилам, действовавшим до дня вступления в силу</w:t>
      </w:r>
      <w:r>
        <w:rPr>
          <w:rFonts w:ascii="Times New Roman" w:hAnsi="Times New Roman" w:cs="Times New Roman"/>
          <w:sz w:val="24"/>
          <w:szCs w:val="24"/>
        </w:rPr>
        <w:t xml:space="preserve"> З</w:t>
      </w:r>
      <w:r w:rsidRPr="00584237">
        <w:rPr>
          <w:rFonts w:ascii="Times New Roman" w:hAnsi="Times New Roman" w:cs="Times New Roman"/>
          <w:sz w:val="24"/>
          <w:szCs w:val="24"/>
        </w:rPr>
        <w:t xml:space="preserve">акона </w:t>
      </w:r>
      <w:r>
        <w:rPr>
          <w:rFonts w:ascii="Times New Roman" w:hAnsi="Times New Roman" w:cs="Times New Roman"/>
          <w:sz w:val="24"/>
          <w:szCs w:val="24"/>
        </w:rPr>
        <w:t>№</w:t>
      </w:r>
      <w:r w:rsidRPr="00584237">
        <w:rPr>
          <w:rFonts w:ascii="Times New Roman" w:hAnsi="Times New Roman" w:cs="Times New Roman"/>
          <w:sz w:val="24"/>
          <w:szCs w:val="24"/>
        </w:rPr>
        <w:t xml:space="preserve"> 44-ФЗ,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w:t>
      </w:r>
      <w:proofErr w:type="gramEnd"/>
      <w:r w:rsidRPr="00584237">
        <w:rPr>
          <w:rFonts w:ascii="Times New Roman" w:hAnsi="Times New Roman" w:cs="Times New Roman"/>
          <w:sz w:val="24"/>
          <w:szCs w:val="24"/>
        </w:rPr>
        <w:t xml:space="preserve">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84237" w:rsidRPr="00584237" w:rsidRDefault="00584237" w:rsidP="00631CA4">
      <w:pPr>
        <w:spacing w:after="0" w:line="240" w:lineRule="auto"/>
        <w:ind w:firstLine="708"/>
        <w:jc w:val="both"/>
        <w:rPr>
          <w:rFonts w:ascii="Times New Roman" w:hAnsi="Times New Roman" w:cs="Times New Roman"/>
          <w:sz w:val="24"/>
          <w:szCs w:val="24"/>
        </w:rPr>
      </w:pPr>
      <w:proofErr w:type="gramStart"/>
      <w:r w:rsidRPr="00584237">
        <w:rPr>
          <w:rFonts w:ascii="Times New Roman" w:hAnsi="Times New Roman" w:cs="Times New Roman"/>
          <w:sz w:val="24"/>
          <w:szCs w:val="24"/>
        </w:rPr>
        <w:t>До 01.01.201</w:t>
      </w:r>
      <w:r w:rsidR="00547F00">
        <w:rPr>
          <w:rFonts w:ascii="Times New Roman" w:hAnsi="Times New Roman" w:cs="Times New Roman"/>
          <w:sz w:val="24"/>
          <w:szCs w:val="24"/>
        </w:rPr>
        <w:t>6</w:t>
      </w:r>
      <w:r w:rsidRPr="00584237">
        <w:rPr>
          <w:rFonts w:ascii="Times New Roman" w:hAnsi="Times New Roman" w:cs="Times New Roman"/>
          <w:sz w:val="24"/>
          <w:szCs w:val="24"/>
        </w:rPr>
        <w:t xml:space="preserve"> года составление и размещение на официальном сайте планов-графиков осуществляется в соответствии с порядком и формой, утвержденными Приказом Министерства экономического развития Российской Федерации и Федерального казначейства от 27.12.2011 </w:t>
      </w:r>
      <w:r>
        <w:rPr>
          <w:rFonts w:ascii="Times New Roman" w:hAnsi="Times New Roman" w:cs="Times New Roman"/>
          <w:sz w:val="24"/>
          <w:szCs w:val="24"/>
        </w:rPr>
        <w:t>№</w:t>
      </w:r>
      <w:r w:rsidRPr="00584237">
        <w:rPr>
          <w:rFonts w:ascii="Times New Roman" w:hAnsi="Times New Roman" w:cs="Times New Roman"/>
          <w:sz w:val="24"/>
          <w:szCs w:val="24"/>
        </w:rPr>
        <w:t xml:space="preserve">761/20н </w:t>
      </w:r>
      <w:r>
        <w:rPr>
          <w:rFonts w:ascii="Times New Roman" w:hAnsi="Times New Roman" w:cs="Times New Roman"/>
          <w:sz w:val="24"/>
          <w:szCs w:val="24"/>
        </w:rPr>
        <w:t>«</w:t>
      </w:r>
      <w:r w:rsidRPr="00584237">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w:t>
      </w:r>
      <w:proofErr w:type="gramEnd"/>
      <w:r w:rsidRPr="00584237">
        <w:rPr>
          <w:rFonts w:ascii="Times New Roman" w:hAnsi="Times New Roman" w:cs="Times New Roman"/>
          <w:sz w:val="24"/>
          <w:szCs w:val="24"/>
        </w:rPr>
        <w:t xml:space="preserve"> </w:t>
      </w:r>
      <w:proofErr w:type="gramStart"/>
      <w:r w:rsidRPr="00584237">
        <w:rPr>
          <w:rFonts w:ascii="Times New Roman" w:hAnsi="Times New Roman" w:cs="Times New Roman"/>
          <w:sz w:val="24"/>
          <w:szCs w:val="24"/>
        </w:rPr>
        <w:t>работ, оказание услуг для нужд заказчиков</w:t>
      </w:r>
      <w:r>
        <w:rPr>
          <w:rFonts w:ascii="Times New Roman" w:hAnsi="Times New Roman" w:cs="Times New Roman"/>
          <w:sz w:val="24"/>
          <w:szCs w:val="24"/>
        </w:rPr>
        <w:t>»</w:t>
      </w:r>
      <w:r w:rsidRPr="00584237">
        <w:rPr>
          <w:rFonts w:ascii="Times New Roman" w:hAnsi="Times New Roman" w:cs="Times New Roman"/>
          <w:sz w:val="24"/>
          <w:szCs w:val="24"/>
        </w:rPr>
        <w:t xml:space="preserve"> (далее по тексту - Приказ </w:t>
      </w:r>
      <w:r>
        <w:rPr>
          <w:rFonts w:ascii="Times New Roman" w:hAnsi="Times New Roman" w:cs="Times New Roman"/>
          <w:sz w:val="24"/>
          <w:szCs w:val="24"/>
        </w:rPr>
        <w:t xml:space="preserve">№ </w:t>
      </w:r>
      <w:r w:rsidRPr="00584237">
        <w:rPr>
          <w:rFonts w:ascii="Times New Roman" w:hAnsi="Times New Roman" w:cs="Times New Roman"/>
          <w:sz w:val="24"/>
          <w:szCs w:val="24"/>
        </w:rPr>
        <w:t xml:space="preserve">761/20н) с учетом особенностей, определенных совместным приказом Министерства экономического развития Российской Федерации и Федерального казначейства от 13.09.2013 </w:t>
      </w:r>
      <w:r>
        <w:rPr>
          <w:rFonts w:ascii="Times New Roman" w:hAnsi="Times New Roman" w:cs="Times New Roman"/>
          <w:sz w:val="24"/>
          <w:szCs w:val="24"/>
        </w:rPr>
        <w:t xml:space="preserve">№ </w:t>
      </w:r>
      <w:r w:rsidRPr="00584237">
        <w:rPr>
          <w:rFonts w:ascii="Times New Roman" w:hAnsi="Times New Roman" w:cs="Times New Roman"/>
          <w:sz w:val="24"/>
          <w:szCs w:val="24"/>
        </w:rPr>
        <w:t>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w:t>
      </w:r>
      <w:proofErr w:type="gramEnd"/>
      <w:r w:rsidRPr="00584237">
        <w:rPr>
          <w:rFonts w:ascii="Times New Roman" w:hAnsi="Times New Roman" w:cs="Times New Roman"/>
          <w:sz w:val="24"/>
          <w:szCs w:val="24"/>
        </w:rPr>
        <w:t xml:space="preserve"> и 2015 годы» (далее - Приказ </w:t>
      </w:r>
      <w:r>
        <w:rPr>
          <w:rFonts w:ascii="Times New Roman" w:hAnsi="Times New Roman" w:cs="Times New Roman"/>
          <w:sz w:val="24"/>
          <w:szCs w:val="24"/>
        </w:rPr>
        <w:t>№</w:t>
      </w:r>
      <w:r w:rsidRPr="00584237">
        <w:rPr>
          <w:rFonts w:ascii="Times New Roman" w:hAnsi="Times New Roman" w:cs="Times New Roman"/>
          <w:sz w:val="24"/>
          <w:szCs w:val="24"/>
        </w:rPr>
        <w:t xml:space="preserve"> 544/18н).</w:t>
      </w:r>
    </w:p>
    <w:p w:rsidR="00762A54" w:rsidRPr="00A9265F" w:rsidRDefault="00762A54" w:rsidP="00D50368">
      <w:pPr>
        <w:spacing w:after="0" w:line="240" w:lineRule="auto"/>
        <w:jc w:val="both"/>
        <w:rPr>
          <w:rFonts w:ascii="Times New Roman" w:hAnsi="Times New Roman" w:cs="Times New Roman"/>
          <w:sz w:val="24"/>
          <w:szCs w:val="24"/>
        </w:rPr>
      </w:pPr>
    </w:p>
    <w:p w:rsidR="00A9265F" w:rsidRPr="00A9265F" w:rsidRDefault="00A9265F" w:rsidP="00A9265F">
      <w:pPr>
        <w:spacing w:after="0" w:line="240" w:lineRule="auto"/>
        <w:ind w:firstLine="567"/>
        <w:jc w:val="both"/>
        <w:rPr>
          <w:rFonts w:ascii="Times New Roman" w:hAnsi="Times New Roman" w:cs="Times New Roman"/>
          <w:sz w:val="24"/>
          <w:szCs w:val="24"/>
        </w:rPr>
      </w:pPr>
      <w:r w:rsidRPr="00A9265F">
        <w:rPr>
          <w:rFonts w:ascii="Times New Roman" w:hAnsi="Times New Roman" w:cs="Times New Roman"/>
          <w:sz w:val="24"/>
          <w:szCs w:val="24"/>
        </w:rPr>
        <w:t xml:space="preserve">При проверке размещения на официальном сайте планов-графиков </w:t>
      </w:r>
      <w:r w:rsidR="00631CA4">
        <w:rPr>
          <w:rFonts w:ascii="Times New Roman" w:hAnsi="Times New Roman" w:cs="Times New Roman"/>
          <w:sz w:val="24"/>
          <w:szCs w:val="24"/>
        </w:rPr>
        <w:t xml:space="preserve">Учреждения </w:t>
      </w:r>
      <w:r w:rsidRPr="00A9265F">
        <w:rPr>
          <w:rFonts w:ascii="Times New Roman" w:hAnsi="Times New Roman" w:cs="Times New Roman"/>
          <w:sz w:val="24"/>
          <w:szCs w:val="24"/>
        </w:rPr>
        <w:t>размещения заказов на поставки товаров, выполнение работ, оказание услуг для нужд заказчиков (далее - план-график) установлено следующее.</w:t>
      </w:r>
    </w:p>
    <w:p w:rsidR="00584237" w:rsidRDefault="00835F1C" w:rsidP="00A9265F">
      <w:pPr>
        <w:spacing w:after="0" w:line="240" w:lineRule="auto"/>
        <w:ind w:firstLine="567"/>
        <w:jc w:val="both"/>
        <w:rPr>
          <w:rFonts w:ascii="Times New Roman" w:hAnsi="Times New Roman" w:cs="Times New Roman"/>
          <w:sz w:val="24"/>
          <w:szCs w:val="24"/>
        </w:rPr>
      </w:pPr>
      <w:proofErr w:type="gramStart"/>
      <w:r w:rsidRPr="00835F1C">
        <w:rPr>
          <w:rFonts w:ascii="Times New Roman" w:hAnsi="Times New Roman" w:cs="Times New Roman"/>
          <w:sz w:val="24"/>
          <w:szCs w:val="24"/>
        </w:rPr>
        <w:t>Заказчики и уполномоченные органы обязаны публиковать на официальном сайте пл</w:t>
      </w:r>
      <w:r>
        <w:rPr>
          <w:rFonts w:ascii="Times New Roman" w:hAnsi="Times New Roman" w:cs="Times New Roman"/>
          <w:sz w:val="24"/>
          <w:szCs w:val="24"/>
        </w:rPr>
        <w:t xml:space="preserve">аны-графики размещения заказов </w:t>
      </w:r>
      <w:r w:rsidRPr="00835F1C">
        <w:rPr>
          <w:rFonts w:ascii="Times New Roman" w:hAnsi="Times New Roman" w:cs="Times New Roman"/>
          <w:sz w:val="24"/>
          <w:szCs w:val="24"/>
        </w:rPr>
        <w:t>в целях обеспечения единства экономического пространства, создания условий для своевременного и полного удовлетворения потребностей их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заказчиков и стимулирования такого</w:t>
      </w:r>
      <w:proofErr w:type="gramEnd"/>
      <w:r w:rsidRPr="00835F1C">
        <w:rPr>
          <w:rFonts w:ascii="Times New Roman" w:hAnsi="Times New Roman" w:cs="Times New Roman"/>
          <w:sz w:val="24"/>
          <w:szCs w:val="24"/>
        </w:rPr>
        <w:t xml:space="preserve"> участия, развития добросовестной конкуренции, обеспечения гласности и прозрачности закупки</w:t>
      </w:r>
      <w:r w:rsidR="00584237">
        <w:rPr>
          <w:rFonts w:ascii="Times New Roman" w:hAnsi="Times New Roman" w:cs="Times New Roman"/>
          <w:sz w:val="24"/>
          <w:szCs w:val="24"/>
        </w:rPr>
        <w:t>.</w:t>
      </w:r>
    </w:p>
    <w:p w:rsidR="00A94A89" w:rsidRPr="00A94A89" w:rsidRDefault="00A94A89" w:rsidP="00A94A89">
      <w:pPr>
        <w:spacing w:after="0" w:line="240" w:lineRule="auto"/>
        <w:ind w:firstLine="567"/>
        <w:jc w:val="both"/>
        <w:rPr>
          <w:rFonts w:ascii="Times New Roman" w:hAnsi="Times New Roman" w:cs="Times New Roman"/>
          <w:sz w:val="24"/>
          <w:szCs w:val="24"/>
        </w:rPr>
      </w:pPr>
      <w:r w:rsidRPr="00A94A89">
        <w:rPr>
          <w:rFonts w:ascii="Times New Roman" w:hAnsi="Times New Roman" w:cs="Times New Roman"/>
          <w:sz w:val="24"/>
          <w:szCs w:val="24"/>
        </w:rPr>
        <w:t xml:space="preserve">Планирование заказов Заказчик осуществлял путем формирования </w:t>
      </w:r>
      <w:r w:rsidR="00631CA4">
        <w:rPr>
          <w:rFonts w:ascii="Times New Roman" w:hAnsi="Times New Roman" w:cs="Times New Roman"/>
          <w:sz w:val="24"/>
          <w:szCs w:val="24"/>
        </w:rPr>
        <w:t>п</w:t>
      </w:r>
      <w:r w:rsidRPr="00A94A89">
        <w:rPr>
          <w:rFonts w:ascii="Times New Roman" w:hAnsi="Times New Roman" w:cs="Times New Roman"/>
          <w:sz w:val="24"/>
          <w:szCs w:val="24"/>
        </w:rPr>
        <w:t>лана-графика размещения заказов на поставку товаров, выполнение работ, оказание услуг</w:t>
      </w:r>
      <w:r>
        <w:rPr>
          <w:rFonts w:ascii="Times New Roman" w:hAnsi="Times New Roman" w:cs="Times New Roman"/>
          <w:sz w:val="24"/>
          <w:szCs w:val="24"/>
        </w:rPr>
        <w:t>.</w:t>
      </w:r>
      <w:r w:rsidRPr="00A94A89">
        <w:rPr>
          <w:rFonts w:ascii="Times New Roman" w:hAnsi="Times New Roman" w:cs="Times New Roman"/>
          <w:sz w:val="24"/>
          <w:szCs w:val="24"/>
        </w:rPr>
        <w:t xml:space="preserve"> Согласно требованиям пункта 2 Приказ</w:t>
      </w:r>
      <w:r>
        <w:rPr>
          <w:rFonts w:ascii="Times New Roman" w:hAnsi="Times New Roman" w:cs="Times New Roman"/>
          <w:sz w:val="24"/>
          <w:szCs w:val="24"/>
        </w:rPr>
        <w:t>а</w:t>
      </w:r>
      <w:r w:rsidRPr="00A94A89">
        <w:rPr>
          <w:rFonts w:ascii="Times New Roman" w:hAnsi="Times New Roman" w:cs="Times New Roman"/>
          <w:sz w:val="24"/>
          <w:szCs w:val="24"/>
        </w:rPr>
        <w:t xml:space="preserve"> № 544/18н планы-графики</w:t>
      </w:r>
      <w:r>
        <w:rPr>
          <w:rFonts w:ascii="Times New Roman" w:hAnsi="Times New Roman" w:cs="Times New Roman"/>
          <w:sz w:val="24"/>
          <w:szCs w:val="24"/>
        </w:rPr>
        <w:t xml:space="preserve"> </w:t>
      </w:r>
      <w:r w:rsidRPr="00A94A89">
        <w:rPr>
          <w:rFonts w:ascii="Times New Roman" w:hAnsi="Times New Roman" w:cs="Times New Roman"/>
          <w:sz w:val="24"/>
          <w:szCs w:val="24"/>
        </w:rPr>
        <w:t>размещаются на сайте не позднее одного календарного месяца после принятия</w:t>
      </w:r>
      <w:r>
        <w:rPr>
          <w:rFonts w:ascii="Times New Roman" w:hAnsi="Times New Roman" w:cs="Times New Roman"/>
          <w:sz w:val="24"/>
          <w:szCs w:val="24"/>
        </w:rPr>
        <w:t xml:space="preserve"> </w:t>
      </w:r>
      <w:r w:rsidRPr="00A94A89">
        <w:rPr>
          <w:rFonts w:ascii="Times New Roman" w:hAnsi="Times New Roman" w:cs="Times New Roman"/>
          <w:sz w:val="24"/>
          <w:szCs w:val="24"/>
        </w:rPr>
        <w:t>закона (решения) о бюджете.</w:t>
      </w:r>
      <w:r w:rsidRPr="00A94A89">
        <w:t xml:space="preserve"> </w:t>
      </w:r>
      <w:r w:rsidRPr="00A94A89">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района</w:t>
      </w:r>
      <w:r w:rsidRPr="00A94A89">
        <w:rPr>
          <w:rFonts w:ascii="Times New Roman" w:hAnsi="Times New Roman" w:cs="Times New Roman"/>
          <w:sz w:val="24"/>
          <w:szCs w:val="24"/>
        </w:rPr>
        <w:t xml:space="preserve"> на   2014   год   принят   </w:t>
      </w:r>
      <w:r>
        <w:rPr>
          <w:rFonts w:ascii="Times New Roman" w:hAnsi="Times New Roman" w:cs="Times New Roman"/>
          <w:sz w:val="24"/>
          <w:szCs w:val="24"/>
        </w:rPr>
        <w:t>решением Совета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w:t>
      </w:r>
      <w:r w:rsidRPr="00A94A89">
        <w:rPr>
          <w:rFonts w:ascii="Times New Roman" w:hAnsi="Times New Roman" w:cs="Times New Roman"/>
          <w:sz w:val="24"/>
          <w:szCs w:val="24"/>
        </w:rPr>
        <w:t>от 05.12.2013 № 130 «О бюджете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на 2014 год» </w:t>
      </w:r>
      <w:r w:rsidRPr="00A94A89">
        <w:rPr>
          <w:rFonts w:ascii="Times New Roman" w:hAnsi="Times New Roman" w:cs="Times New Roman"/>
          <w:sz w:val="24"/>
          <w:szCs w:val="24"/>
        </w:rPr>
        <w:t>план-график</w:t>
      </w:r>
      <w:r>
        <w:rPr>
          <w:rFonts w:ascii="Times New Roman" w:hAnsi="Times New Roman" w:cs="Times New Roman"/>
          <w:sz w:val="24"/>
          <w:szCs w:val="24"/>
        </w:rPr>
        <w:t xml:space="preserve"> </w:t>
      </w:r>
      <w:r w:rsidRPr="00A94A89">
        <w:rPr>
          <w:rFonts w:ascii="Times New Roman" w:hAnsi="Times New Roman" w:cs="Times New Roman"/>
          <w:sz w:val="24"/>
          <w:szCs w:val="24"/>
        </w:rPr>
        <w:t xml:space="preserve">на 2014 год должен быть размещен в срок </w:t>
      </w:r>
      <w:r>
        <w:rPr>
          <w:rFonts w:ascii="Times New Roman" w:hAnsi="Times New Roman" w:cs="Times New Roman"/>
          <w:sz w:val="24"/>
          <w:szCs w:val="24"/>
        </w:rPr>
        <w:t>не позднее 13.01.2014</w:t>
      </w:r>
      <w:r w:rsidR="004833FE">
        <w:rPr>
          <w:rFonts w:ascii="Times New Roman" w:hAnsi="Times New Roman" w:cs="Times New Roman"/>
          <w:sz w:val="24"/>
          <w:szCs w:val="24"/>
        </w:rPr>
        <w:t>.</w:t>
      </w:r>
      <w:r w:rsidRPr="00A94A89">
        <w:rPr>
          <w:rFonts w:ascii="Times New Roman" w:hAnsi="Times New Roman" w:cs="Times New Roman"/>
          <w:sz w:val="24"/>
          <w:szCs w:val="24"/>
        </w:rPr>
        <w:t xml:space="preserve"> В   нарушение   требования   пункта   2   Приказа № 544/18н  план-график</w:t>
      </w:r>
      <w:r>
        <w:rPr>
          <w:rFonts w:ascii="Times New Roman" w:hAnsi="Times New Roman" w:cs="Times New Roman"/>
          <w:sz w:val="24"/>
          <w:szCs w:val="24"/>
        </w:rPr>
        <w:t xml:space="preserve"> </w:t>
      </w:r>
      <w:r w:rsidRPr="00A94A89">
        <w:rPr>
          <w:rFonts w:ascii="Times New Roman" w:hAnsi="Times New Roman" w:cs="Times New Roman"/>
          <w:sz w:val="24"/>
          <w:szCs w:val="24"/>
        </w:rPr>
        <w:t>размещения заказов на 2014 год размещен на сайте</w:t>
      </w:r>
      <w:r>
        <w:rPr>
          <w:rFonts w:ascii="Times New Roman" w:hAnsi="Times New Roman" w:cs="Times New Roman"/>
          <w:sz w:val="24"/>
          <w:szCs w:val="24"/>
        </w:rPr>
        <w:t xml:space="preserve"> </w:t>
      </w:r>
      <w:r w:rsidRPr="00A94A89">
        <w:rPr>
          <w:rFonts w:ascii="Times New Roman" w:hAnsi="Times New Roman" w:cs="Times New Roman"/>
          <w:sz w:val="24"/>
          <w:szCs w:val="24"/>
        </w:rPr>
        <w:t>не</w:t>
      </w:r>
      <w:r>
        <w:rPr>
          <w:rFonts w:ascii="Times New Roman" w:hAnsi="Times New Roman" w:cs="Times New Roman"/>
          <w:sz w:val="24"/>
          <w:szCs w:val="24"/>
        </w:rPr>
        <w:t xml:space="preserve"> </w:t>
      </w:r>
      <w:r w:rsidRPr="00A94A89">
        <w:rPr>
          <w:rFonts w:ascii="Times New Roman" w:hAnsi="Times New Roman" w:cs="Times New Roman"/>
          <w:sz w:val="24"/>
          <w:szCs w:val="24"/>
        </w:rPr>
        <w:t>своевременно –</w:t>
      </w:r>
      <w:r>
        <w:rPr>
          <w:rFonts w:ascii="Times New Roman" w:hAnsi="Times New Roman" w:cs="Times New Roman"/>
          <w:sz w:val="24"/>
          <w:szCs w:val="24"/>
        </w:rPr>
        <w:t xml:space="preserve"> </w:t>
      </w:r>
      <w:r w:rsidRPr="00A94A89">
        <w:rPr>
          <w:rFonts w:ascii="Times New Roman" w:hAnsi="Times New Roman" w:cs="Times New Roman"/>
          <w:b/>
          <w:sz w:val="24"/>
          <w:szCs w:val="24"/>
        </w:rPr>
        <w:t>10.07.2014</w:t>
      </w:r>
      <w:r>
        <w:rPr>
          <w:rFonts w:ascii="Times New Roman" w:hAnsi="Times New Roman" w:cs="Times New Roman"/>
          <w:b/>
          <w:sz w:val="24"/>
          <w:szCs w:val="24"/>
        </w:rPr>
        <w:t>.</w:t>
      </w:r>
    </w:p>
    <w:p w:rsidR="003210B3" w:rsidRDefault="00A9265F" w:rsidP="00A9265F">
      <w:pPr>
        <w:spacing w:after="0" w:line="240" w:lineRule="auto"/>
        <w:ind w:firstLine="567"/>
        <w:jc w:val="both"/>
        <w:rPr>
          <w:rFonts w:ascii="Times New Roman" w:hAnsi="Times New Roman" w:cs="Times New Roman"/>
          <w:sz w:val="24"/>
          <w:szCs w:val="24"/>
        </w:rPr>
      </w:pPr>
      <w:r w:rsidRPr="00A9265F">
        <w:rPr>
          <w:rFonts w:ascii="Times New Roman" w:hAnsi="Times New Roman" w:cs="Times New Roman"/>
          <w:sz w:val="24"/>
          <w:szCs w:val="24"/>
        </w:rPr>
        <w:t xml:space="preserve">План-график на 2014 год утвержден  заказчиком </w:t>
      </w:r>
      <w:r w:rsidR="00A94A89">
        <w:rPr>
          <w:rFonts w:ascii="Times New Roman" w:hAnsi="Times New Roman" w:cs="Times New Roman"/>
          <w:sz w:val="24"/>
          <w:szCs w:val="24"/>
        </w:rPr>
        <w:t xml:space="preserve">приказом Учреждения </w:t>
      </w:r>
      <w:r w:rsidR="004833FE">
        <w:rPr>
          <w:rFonts w:ascii="Times New Roman" w:hAnsi="Times New Roman" w:cs="Times New Roman"/>
          <w:sz w:val="24"/>
          <w:szCs w:val="24"/>
        </w:rPr>
        <w:t>№78</w:t>
      </w:r>
      <w:r w:rsidR="004833FE" w:rsidRPr="00A9265F">
        <w:rPr>
          <w:rFonts w:ascii="Times New Roman" w:hAnsi="Times New Roman" w:cs="Times New Roman"/>
          <w:sz w:val="24"/>
          <w:szCs w:val="24"/>
        </w:rPr>
        <w:t xml:space="preserve"> </w:t>
      </w:r>
      <w:r w:rsidR="00A94A89">
        <w:rPr>
          <w:rFonts w:ascii="Times New Roman" w:hAnsi="Times New Roman" w:cs="Times New Roman"/>
          <w:sz w:val="24"/>
          <w:szCs w:val="24"/>
        </w:rPr>
        <w:t>от</w:t>
      </w:r>
      <w:r w:rsidRPr="00A9265F">
        <w:rPr>
          <w:rFonts w:ascii="Times New Roman" w:hAnsi="Times New Roman" w:cs="Times New Roman"/>
          <w:sz w:val="24"/>
          <w:szCs w:val="24"/>
        </w:rPr>
        <w:t xml:space="preserve"> </w:t>
      </w:r>
      <w:r w:rsidR="00C47210">
        <w:rPr>
          <w:rFonts w:ascii="Times New Roman" w:hAnsi="Times New Roman" w:cs="Times New Roman"/>
          <w:sz w:val="24"/>
          <w:szCs w:val="24"/>
        </w:rPr>
        <w:t>10.07</w:t>
      </w:r>
      <w:r w:rsidRPr="00A9265F">
        <w:rPr>
          <w:rFonts w:ascii="Times New Roman" w:hAnsi="Times New Roman" w:cs="Times New Roman"/>
          <w:sz w:val="24"/>
          <w:szCs w:val="24"/>
        </w:rPr>
        <w:t>.2014</w:t>
      </w:r>
      <w:r w:rsidR="00A94A89">
        <w:rPr>
          <w:rFonts w:ascii="Times New Roman" w:hAnsi="Times New Roman" w:cs="Times New Roman"/>
          <w:sz w:val="24"/>
          <w:szCs w:val="24"/>
        </w:rPr>
        <w:t xml:space="preserve"> </w:t>
      </w:r>
      <w:r w:rsidRPr="00A9265F">
        <w:rPr>
          <w:rFonts w:ascii="Times New Roman" w:hAnsi="Times New Roman" w:cs="Times New Roman"/>
          <w:sz w:val="24"/>
          <w:szCs w:val="24"/>
        </w:rPr>
        <w:t xml:space="preserve">года и размещен на официальном сайте в течение трех дней после утверждения </w:t>
      </w:r>
      <w:r w:rsidR="00C47210">
        <w:rPr>
          <w:rFonts w:ascii="Times New Roman" w:hAnsi="Times New Roman" w:cs="Times New Roman"/>
          <w:sz w:val="24"/>
          <w:szCs w:val="24"/>
        </w:rPr>
        <w:t>–</w:t>
      </w:r>
      <w:r w:rsidRPr="00A9265F">
        <w:rPr>
          <w:rFonts w:ascii="Times New Roman" w:hAnsi="Times New Roman" w:cs="Times New Roman"/>
          <w:sz w:val="24"/>
          <w:szCs w:val="24"/>
        </w:rPr>
        <w:t xml:space="preserve"> </w:t>
      </w:r>
      <w:r w:rsidR="00C47210">
        <w:rPr>
          <w:rFonts w:ascii="Times New Roman" w:hAnsi="Times New Roman" w:cs="Times New Roman"/>
          <w:sz w:val="24"/>
          <w:szCs w:val="24"/>
        </w:rPr>
        <w:t>10.07</w:t>
      </w:r>
      <w:r w:rsidRPr="00A9265F">
        <w:rPr>
          <w:rFonts w:ascii="Times New Roman" w:hAnsi="Times New Roman" w:cs="Times New Roman"/>
          <w:sz w:val="24"/>
          <w:szCs w:val="24"/>
        </w:rPr>
        <w:t>.2014 г. не в структурированном виде.</w:t>
      </w:r>
    </w:p>
    <w:p w:rsidR="003210B3" w:rsidRDefault="00C47210"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sidR="00631CA4">
        <w:rPr>
          <w:rFonts w:ascii="Times New Roman" w:hAnsi="Times New Roman" w:cs="Times New Roman"/>
          <w:sz w:val="24"/>
          <w:szCs w:val="24"/>
        </w:rPr>
        <w:t>,</w:t>
      </w:r>
      <w:proofErr w:type="gramEnd"/>
      <w:r>
        <w:rPr>
          <w:rFonts w:ascii="Times New Roman" w:hAnsi="Times New Roman" w:cs="Times New Roman"/>
          <w:sz w:val="24"/>
          <w:szCs w:val="24"/>
        </w:rPr>
        <w:t xml:space="preserve"> данные представленного к проверке плана-график</w:t>
      </w:r>
      <w:r w:rsidR="003C2DE7">
        <w:rPr>
          <w:rFonts w:ascii="Times New Roman" w:hAnsi="Times New Roman" w:cs="Times New Roman"/>
          <w:sz w:val="24"/>
          <w:szCs w:val="24"/>
        </w:rPr>
        <w:t>а</w:t>
      </w:r>
      <w:r>
        <w:rPr>
          <w:rFonts w:ascii="Times New Roman" w:hAnsi="Times New Roman" w:cs="Times New Roman"/>
          <w:sz w:val="24"/>
          <w:szCs w:val="24"/>
        </w:rPr>
        <w:t xml:space="preserve"> от 10.07.2014</w:t>
      </w:r>
      <w:r w:rsidR="003C2DE7">
        <w:rPr>
          <w:rFonts w:ascii="Times New Roman" w:hAnsi="Times New Roman" w:cs="Times New Roman"/>
          <w:sz w:val="24"/>
          <w:szCs w:val="24"/>
        </w:rPr>
        <w:t xml:space="preserve"> </w:t>
      </w:r>
      <w:r>
        <w:rPr>
          <w:rFonts w:ascii="Times New Roman" w:hAnsi="Times New Roman" w:cs="Times New Roman"/>
          <w:sz w:val="24"/>
          <w:szCs w:val="24"/>
        </w:rPr>
        <w:t>не совпадают с данными плана-графика, опубликованного на официальном сайте 10.07.2014</w:t>
      </w:r>
      <w:r w:rsidR="00781195">
        <w:rPr>
          <w:rFonts w:ascii="Times New Roman" w:hAnsi="Times New Roman" w:cs="Times New Roman"/>
          <w:sz w:val="24"/>
          <w:szCs w:val="24"/>
        </w:rPr>
        <w:t xml:space="preserve">, </w:t>
      </w:r>
      <w:r>
        <w:rPr>
          <w:rFonts w:ascii="Times New Roman" w:hAnsi="Times New Roman" w:cs="Times New Roman"/>
          <w:sz w:val="24"/>
          <w:szCs w:val="24"/>
        </w:rPr>
        <w:t>(разница в количестве позиций закупок и в общей сумме совокупного годового объема закупок).</w:t>
      </w:r>
    </w:p>
    <w:p w:rsidR="00E8422A" w:rsidRDefault="00E8422A"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была размещена на</w:t>
      </w:r>
      <w:r w:rsidR="00547F00">
        <w:rPr>
          <w:rFonts w:ascii="Times New Roman" w:hAnsi="Times New Roman" w:cs="Times New Roman"/>
          <w:sz w:val="24"/>
          <w:szCs w:val="24"/>
        </w:rPr>
        <w:t xml:space="preserve"> официальном</w:t>
      </w:r>
      <w:r>
        <w:rPr>
          <w:rFonts w:ascii="Times New Roman" w:hAnsi="Times New Roman" w:cs="Times New Roman"/>
          <w:sz w:val="24"/>
          <w:szCs w:val="24"/>
        </w:rPr>
        <w:t xml:space="preserve"> сайте </w:t>
      </w:r>
      <w:r w:rsidR="00830AA3">
        <w:rPr>
          <w:rFonts w:ascii="Times New Roman" w:hAnsi="Times New Roman" w:cs="Times New Roman"/>
          <w:sz w:val="24"/>
          <w:szCs w:val="24"/>
        </w:rPr>
        <w:t>с</w:t>
      </w:r>
      <w:r>
        <w:rPr>
          <w:rFonts w:ascii="Times New Roman" w:hAnsi="Times New Roman" w:cs="Times New Roman"/>
          <w:sz w:val="24"/>
          <w:szCs w:val="24"/>
        </w:rPr>
        <w:t>корректированная версия плана-графика от 15.07.2014, у которой не совпадали данные по позициям с версией плана-</w:t>
      </w:r>
      <w:r>
        <w:rPr>
          <w:rFonts w:ascii="Times New Roman" w:hAnsi="Times New Roman" w:cs="Times New Roman"/>
          <w:sz w:val="24"/>
          <w:szCs w:val="24"/>
        </w:rPr>
        <w:lastRenderedPageBreak/>
        <w:t>графика, утвержденного приказом Учреждения от 15.07.2014 №</w:t>
      </w:r>
      <w:r w:rsidR="00C20764">
        <w:rPr>
          <w:rFonts w:ascii="Times New Roman" w:hAnsi="Times New Roman" w:cs="Times New Roman"/>
          <w:sz w:val="24"/>
          <w:szCs w:val="24"/>
        </w:rPr>
        <w:t xml:space="preserve"> </w:t>
      </w:r>
      <w:r>
        <w:rPr>
          <w:rFonts w:ascii="Times New Roman" w:hAnsi="Times New Roman" w:cs="Times New Roman"/>
          <w:sz w:val="24"/>
          <w:szCs w:val="24"/>
        </w:rPr>
        <w:t>82 «О внесении изменений в план–график на 2014 год».</w:t>
      </w:r>
    </w:p>
    <w:p w:rsidR="00E8422A" w:rsidRDefault="000138F4"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Третья </w:t>
      </w:r>
      <w:r w:rsidR="00E8422A">
        <w:rPr>
          <w:rFonts w:ascii="Times New Roman" w:hAnsi="Times New Roman" w:cs="Times New Roman"/>
          <w:sz w:val="24"/>
          <w:szCs w:val="24"/>
        </w:rPr>
        <w:t>редакция плана-графика утверждена приказом Учреждения от 28.07.2014 №</w:t>
      </w:r>
      <w:r w:rsidR="00C20764">
        <w:rPr>
          <w:rFonts w:ascii="Times New Roman" w:hAnsi="Times New Roman" w:cs="Times New Roman"/>
          <w:sz w:val="24"/>
          <w:szCs w:val="24"/>
        </w:rPr>
        <w:t xml:space="preserve"> </w:t>
      </w:r>
      <w:r w:rsidR="00E8422A">
        <w:rPr>
          <w:rFonts w:ascii="Times New Roman" w:hAnsi="Times New Roman" w:cs="Times New Roman"/>
          <w:sz w:val="24"/>
          <w:szCs w:val="24"/>
        </w:rPr>
        <w:t>88</w:t>
      </w:r>
      <w:r w:rsidR="00C20764">
        <w:rPr>
          <w:rFonts w:ascii="Times New Roman" w:hAnsi="Times New Roman" w:cs="Times New Roman"/>
          <w:sz w:val="24"/>
          <w:szCs w:val="24"/>
        </w:rPr>
        <w:t xml:space="preserve"> «О внесении изменений в план–график на 2014 год»</w:t>
      </w:r>
      <w:r w:rsidR="000E6D54">
        <w:rPr>
          <w:rFonts w:ascii="Times New Roman" w:hAnsi="Times New Roman" w:cs="Times New Roman"/>
          <w:sz w:val="24"/>
          <w:szCs w:val="24"/>
        </w:rPr>
        <w:t xml:space="preserve"> по всем параметрам совпадает с версие</w:t>
      </w:r>
      <w:r w:rsidR="00645F4A">
        <w:rPr>
          <w:rFonts w:ascii="Times New Roman" w:hAnsi="Times New Roman" w:cs="Times New Roman"/>
          <w:sz w:val="24"/>
          <w:szCs w:val="24"/>
        </w:rPr>
        <w:t xml:space="preserve">й </w:t>
      </w:r>
      <w:r w:rsidR="000E6D54">
        <w:rPr>
          <w:rFonts w:ascii="Times New Roman" w:hAnsi="Times New Roman" w:cs="Times New Roman"/>
          <w:sz w:val="24"/>
          <w:szCs w:val="24"/>
        </w:rPr>
        <w:t xml:space="preserve">плана-графика, размещенного </w:t>
      </w:r>
      <w:r w:rsidR="003C2DE7">
        <w:rPr>
          <w:rFonts w:ascii="Times New Roman" w:hAnsi="Times New Roman" w:cs="Times New Roman"/>
          <w:sz w:val="24"/>
          <w:szCs w:val="24"/>
        </w:rPr>
        <w:t xml:space="preserve">на официальном сайте и опубликованного </w:t>
      </w:r>
      <w:r w:rsidR="00C20764">
        <w:rPr>
          <w:rFonts w:ascii="Times New Roman" w:hAnsi="Times New Roman" w:cs="Times New Roman"/>
          <w:sz w:val="24"/>
          <w:szCs w:val="24"/>
        </w:rPr>
        <w:t>28</w:t>
      </w:r>
      <w:r w:rsidR="003C2DE7">
        <w:rPr>
          <w:rFonts w:ascii="Times New Roman" w:hAnsi="Times New Roman" w:cs="Times New Roman"/>
          <w:sz w:val="24"/>
          <w:szCs w:val="24"/>
        </w:rPr>
        <w:t>.07.2014.</w:t>
      </w:r>
    </w:p>
    <w:p w:rsidR="00C20764" w:rsidRDefault="00C20764" w:rsidP="00C2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Четвертая редакция плана-графика утверждена приказом Учреждения от 30.07.2014 № 90 «О внесении изменений в план–график на 2014 год» по всем параметрам совпадает с версией плана-графика, размещенного на официальном сайте и опубликованного 30.07.2014.</w:t>
      </w:r>
    </w:p>
    <w:p w:rsidR="00C20764" w:rsidRDefault="00C20764"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Пятая редакция плана-графика и последняя утверждена приказом Учреждения от 07.11.2014 № 132 «О внесении изменений в план–график на 2014 год», но не размещена </w:t>
      </w:r>
      <w:r w:rsidR="009340CC">
        <w:rPr>
          <w:rFonts w:ascii="Times New Roman" w:hAnsi="Times New Roman" w:cs="Times New Roman"/>
          <w:sz w:val="24"/>
          <w:szCs w:val="24"/>
        </w:rPr>
        <w:t xml:space="preserve">на официальном сайте, что </w:t>
      </w:r>
      <w:r w:rsidR="009340CC" w:rsidRPr="009340CC">
        <w:rPr>
          <w:rFonts w:ascii="Times New Roman" w:hAnsi="Times New Roman" w:cs="Times New Roman"/>
          <w:b/>
          <w:sz w:val="24"/>
          <w:szCs w:val="24"/>
        </w:rPr>
        <w:t>является нарушением п.6 Порядка</w:t>
      </w:r>
      <w:r w:rsidR="009340CC">
        <w:rPr>
          <w:rFonts w:ascii="Times New Roman" w:hAnsi="Times New Roman" w:cs="Times New Roman"/>
          <w:sz w:val="24"/>
          <w:szCs w:val="24"/>
        </w:rPr>
        <w:t xml:space="preserve"> размещения на официальном сайте планов-графиков Приказа 761/20н.</w:t>
      </w:r>
    </w:p>
    <w:p w:rsidR="00ED48B3" w:rsidRDefault="0060184C" w:rsidP="00645F4A">
      <w:pPr>
        <w:spacing w:after="0" w:line="240" w:lineRule="auto"/>
        <w:ind w:firstLine="567"/>
        <w:jc w:val="both"/>
        <w:rPr>
          <w:rFonts w:ascii="Times New Roman" w:hAnsi="Times New Roman" w:cs="Times New Roman"/>
          <w:sz w:val="24"/>
          <w:szCs w:val="24"/>
        </w:rPr>
      </w:pPr>
      <w:r w:rsidRPr="0060184C">
        <w:rPr>
          <w:rFonts w:ascii="Times New Roman" w:hAnsi="Times New Roman" w:cs="Times New Roman"/>
          <w:sz w:val="24"/>
          <w:szCs w:val="24"/>
        </w:rPr>
        <w:t>При формировании плана-графика начальная (максимальная) цена контракта формировалась на основании выделенных бюджетных ассигнований.  Нарушений не установлено.</w:t>
      </w:r>
    </w:p>
    <w:p w:rsidR="00ED48B3" w:rsidRDefault="00ED48B3"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информации, отраженной в плане-графике выявлено:</w:t>
      </w:r>
    </w:p>
    <w:p w:rsidR="00EE0F52" w:rsidRDefault="00EE0F52" w:rsidP="00F51F9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Неверно указано основание закупки в плане-графике</w:t>
      </w:r>
      <w:r w:rsidR="00ED48B3">
        <w:rPr>
          <w:rFonts w:ascii="Times New Roman" w:hAnsi="Times New Roman" w:cs="Times New Roman"/>
          <w:sz w:val="24"/>
          <w:szCs w:val="24"/>
        </w:rPr>
        <w:t>, утвержденного приказом Учреждения от 07.11.2014 №</w:t>
      </w:r>
      <w:r w:rsidR="00A5014A">
        <w:rPr>
          <w:rFonts w:ascii="Times New Roman" w:hAnsi="Times New Roman" w:cs="Times New Roman"/>
          <w:sz w:val="24"/>
          <w:szCs w:val="24"/>
        </w:rPr>
        <w:t xml:space="preserve"> 132,</w:t>
      </w:r>
      <w:r w:rsidR="00ED48B3">
        <w:rPr>
          <w:rFonts w:ascii="Times New Roman" w:hAnsi="Times New Roman" w:cs="Times New Roman"/>
          <w:sz w:val="24"/>
          <w:szCs w:val="24"/>
        </w:rPr>
        <w:t xml:space="preserve"> </w:t>
      </w:r>
      <w:r>
        <w:rPr>
          <w:rFonts w:ascii="Times New Roman" w:hAnsi="Times New Roman" w:cs="Times New Roman"/>
          <w:sz w:val="24"/>
          <w:szCs w:val="24"/>
        </w:rPr>
        <w:t>по позиции 1: «продажа и передача электроэнергии» в столбце 13 указано закупка у единственного поставщика по п.8 ч.1 ст.93 Закона 44-ФЗ, а следует указывать по п.29 ч.1 ст.93</w:t>
      </w:r>
      <w:r w:rsidR="002F1986">
        <w:rPr>
          <w:rFonts w:ascii="Times New Roman" w:hAnsi="Times New Roman" w:cs="Times New Roman"/>
          <w:sz w:val="24"/>
          <w:szCs w:val="24"/>
        </w:rPr>
        <w:t xml:space="preserve"> «</w:t>
      </w:r>
      <w:r w:rsidR="002F1986" w:rsidRPr="002F1986">
        <w:rPr>
          <w:rFonts w:ascii="Times New Roman" w:hAnsi="Times New Roman" w:cs="Times New Roman"/>
          <w:sz w:val="24"/>
          <w:szCs w:val="24"/>
        </w:rPr>
        <w:t>заключение договора энергоснабжения (купли-продажи электроэнергии) с гарантирующим поставщиком</w:t>
      </w:r>
      <w:r w:rsidR="002F1986">
        <w:rPr>
          <w:rFonts w:ascii="Times New Roman" w:hAnsi="Times New Roman" w:cs="Times New Roman"/>
          <w:sz w:val="24"/>
          <w:szCs w:val="24"/>
        </w:rPr>
        <w:t>»</w:t>
      </w:r>
      <w:r>
        <w:rPr>
          <w:rFonts w:ascii="Times New Roman" w:hAnsi="Times New Roman" w:cs="Times New Roman"/>
          <w:sz w:val="24"/>
          <w:szCs w:val="24"/>
        </w:rPr>
        <w:t>.</w:t>
      </w:r>
      <w:proofErr w:type="gramEnd"/>
    </w:p>
    <w:p w:rsidR="00EE0F52" w:rsidRDefault="00EE0F52"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позиции 2 «отпуск питьевой воды и прием сточных вод» в столбце 9 неверно указана НМЦК – 81,09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Цена заключенного договора составляет 8,109</w:t>
      </w:r>
      <w:r w:rsidR="002F1986">
        <w:rPr>
          <w:rFonts w:ascii="Times New Roman" w:hAnsi="Times New Roman" w:cs="Times New Roman"/>
          <w:sz w:val="24"/>
          <w:szCs w:val="24"/>
        </w:rPr>
        <w:t xml:space="preserve"> </w:t>
      </w:r>
      <w:proofErr w:type="spellStart"/>
      <w:r w:rsidR="002F1986">
        <w:rPr>
          <w:rFonts w:ascii="Times New Roman" w:hAnsi="Times New Roman" w:cs="Times New Roman"/>
          <w:sz w:val="24"/>
          <w:szCs w:val="24"/>
        </w:rPr>
        <w:t>тыс.руб</w:t>
      </w:r>
      <w:proofErr w:type="spellEnd"/>
      <w:r w:rsidR="002F1986">
        <w:rPr>
          <w:rFonts w:ascii="Times New Roman" w:hAnsi="Times New Roman" w:cs="Times New Roman"/>
          <w:sz w:val="24"/>
          <w:szCs w:val="24"/>
        </w:rPr>
        <w:t>.</w:t>
      </w:r>
    </w:p>
    <w:p w:rsidR="003257E2" w:rsidRDefault="003257E2"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позиции 8 плана-графика «услуги предоставления сети для передачи данных» с НМЦК 147,264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указано неверно основание определения поставщика – по п.4 ч.1 ст.93 Закона 44-ФЗ, а следует указать п.1.ч.1 ст.93.</w:t>
      </w:r>
    </w:p>
    <w:p w:rsidR="003257E2" w:rsidRDefault="003257E2"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позиции 14 плана-графика НМЦК указа</w:t>
      </w:r>
      <w:r w:rsidR="00F513F0">
        <w:rPr>
          <w:rFonts w:ascii="Times New Roman" w:hAnsi="Times New Roman" w:cs="Times New Roman"/>
          <w:sz w:val="24"/>
          <w:szCs w:val="24"/>
        </w:rPr>
        <w:t>на</w:t>
      </w:r>
      <w:r>
        <w:rPr>
          <w:rFonts w:ascii="Times New Roman" w:hAnsi="Times New Roman" w:cs="Times New Roman"/>
          <w:sz w:val="24"/>
          <w:szCs w:val="24"/>
        </w:rPr>
        <w:t xml:space="preserve"> в рублях, необходимо применять единицу измерения –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3257E2" w:rsidRDefault="003257E2"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позиции 21 плана-графика к наименованию предмета контракта «приобретение видеокамеры» неверно </w:t>
      </w:r>
      <w:proofErr w:type="gramStart"/>
      <w:r w:rsidR="00F513F0">
        <w:rPr>
          <w:rFonts w:ascii="Times New Roman" w:hAnsi="Times New Roman" w:cs="Times New Roman"/>
          <w:sz w:val="24"/>
          <w:szCs w:val="24"/>
        </w:rPr>
        <w:t>указан</w:t>
      </w:r>
      <w:proofErr w:type="gramEnd"/>
      <w:r>
        <w:rPr>
          <w:rFonts w:ascii="Times New Roman" w:hAnsi="Times New Roman" w:cs="Times New Roman"/>
          <w:sz w:val="24"/>
          <w:szCs w:val="24"/>
        </w:rPr>
        <w:t xml:space="preserve"> КБК расхода с КОСГУ 226 «Прочие работы, услуги», следует применять КБК С КОСГУ 310 «</w:t>
      </w:r>
      <w:r w:rsidR="006D0D4E">
        <w:rPr>
          <w:rFonts w:ascii="Times New Roman" w:hAnsi="Times New Roman" w:cs="Times New Roman"/>
          <w:sz w:val="24"/>
          <w:szCs w:val="24"/>
        </w:rPr>
        <w:t>Увеличение стоимости</w:t>
      </w:r>
      <w:r>
        <w:rPr>
          <w:rFonts w:ascii="Times New Roman" w:hAnsi="Times New Roman" w:cs="Times New Roman"/>
          <w:sz w:val="24"/>
          <w:szCs w:val="24"/>
        </w:rPr>
        <w:t xml:space="preserve"> основных средств»</w:t>
      </w:r>
      <w:r w:rsidR="006D0D4E">
        <w:rPr>
          <w:rFonts w:ascii="Times New Roman" w:hAnsi="Times New Roman" w:cs="Times New Roman"/>
          <w:sz w:val="24"/>
          <w:szCs w:val="24"/>
        </w:rPr>
        <w:t>.</w:t>
      </w:r>
    </w:p>
    <w:p w:rsidR="006D0D4E" w:rsidRDefault="006D0D4E" w:rsidP="00F51F9B">
      <w:pPr>
        <w:spacing w:after="0" w:line="240" w:lineRule="auto"/>
        <w:ind w:firstLine="567"/>
        <w:jc w:val="both"/>
        <w:rPr>
          <w:rFonts w:ascii="Times New Roman" w:hAnsi="Times New Roman" w:cs="Times New Roman"/>
          <w:sz w:val="24"/>
          <w:szCs w:val="24"/>
        </w:rPr>
      </w:pPr>
      <w:r w:rsidRPr="006D0D4E">
        <w:rPr>
          <w:rFonts w:ascii="Times New Roman" w:hAnsi="Times New Roman" w:cs="Times New Roman"/>
          <w:sz w:val="24"/>
          <w:szCs w:val="24"/>
        </w:rPr>
        <w:t>В позиции 2</w:t>
      </w:r>
      <w:r>
        <w:rPr>
          <w:rFonts w:ascii="Times New Roman" w:hAnsi="Times New Roman" w:cs="Times New Roman"/>
          <w:sz w:val="24"/>
          <w:szCs w:val="24"/>
        </w:rPr>
        <w:t>2</w:t>
      </w:r>
      <w:r w:rsidRPr="006D0D4E">
        <w:rPr>
          <w:rFonts w:ascii="Times New Roman" w:hAnsi="Times New Roman" w:cs="Times New Roman"/>
          <w:sz w:val="24"/>
          <w:szCs w:val="24"/>
        </w:rPr>
        <w:t xml:space="preserve"> плана-графика к наименованию предмета контракта «приобретение </w:t>
      </w:r>
      <w:r>
        <w:rPr>
          <w:rFonts w:ascii="Times New Roman" w:hAnsi="Times New Roman" w:cs="Times New Roman"/>
          <w:sz w:val="24"/>
          <w:szCs w:val="24"/>
        </w:rPr>
        <w:t>платы</w:t>
      </w:r>
      <w:r w:rsidRPr="006D0D4E">
        <w:rPr>
          <w:rFonts w:ascii="Times New Roman" w:hAnsi="Times New Roman" w:cs="Times New Roman"/>
          <w:sz w:val="24"/>
          <w:szCs w:val="24"/>
        </w:rPr>
        <w:t xml:space="preserve">» неверно </w:t>
      </w:r>
      <w:proofErr w:type="gramStart"/>
      <w:r w:rsidR="00F513F0">
        <w:rPr>
          <w:rFonts w:ascii="Times New Roman" w:hAnsi="Times New Roman" w:cs="Times New Roman"/>
          <w:sz w:val="24"/>
          <w:szCs w:val="24"/>
        </w:rPr>
        <w:t>указан</w:t>
      </w:r>
      <w:proofErr w:type="gramEnd"/>
      <w:r w:rsidRPr="006D0D4E">
        <w:rPr>
          <w:rFonts w:ascii="Times New Roman" w:hAnsi="Times New Roman" w:cs="Times New Roman"/>
          <w:sz w:val="24"/>
          <w:szCs w:val="24"/>
        </w:rPr>
        <w:t xml:space="preserve"> КБК расхода с КОСГУ 226 «Прочие работы, услуги», следует применять КБК С КОСГУ 3</w:t>
      </w:r>
      <w:r>
        <w:rPr>
          <w:rFonts w:ascii="Times New Roman" w:hAnsi="Times New Roman" w:cs="Times New Roman"/>
          <w:sz w:val="24"/>
          <w:szCs w:val="24"/>
        </w:rPr>
        <w:t>4</w:t>
      </w:r>
      <w:r w:rsidRPr="006D0D4E">
        <w:rPr>
          <w:rFonts w:ascii="Times New Roman" w:hAnsi="Times New Roman" w:cs="Times New Roman"/>
          <w:sz w:val="24"/>
          <w:szCs w:val="24"/>
        </w:rPr>
        <w:t xml:space="preserve">0 «Увеличение стоимости </w:t>
      </w:r>
      <w:r>
        <w:rPr>
          <w:rFonts w:ascii="Times New Roman" w:hAnsi="Times New Roman" w:cs="Times New Roman"/>
          <w:sz w:val="24"/>
          <w:szCs w:val="24"/>
        </w:rPr>
        <w:t>материальных запасов»</w:t>
      </w:r>
      <w:r w:rsidRPr="006D0D4E">
        <w:rPr>
          <w:rFonts w:ascii="Times New Roman" w:hAnsi="Times New Roman" w:cs="Times New Roman"/>
          <w:sz w:val="24"/>
          <w:szCs w:val="24"/>
        </w:rPr>
        <w:t>.</w:t>
      </w:r>
    </w:p>
    <w:p w:rsidR="00A5014A" w:rsidRDefault="00A5014A" w:rsidP="00A5014A">
      <w:pPr>
        <w:spacing w:after="0" w:line="240" w:lineRule="auto"/>
        <w:ind w:firstLine="567"/>
        <w:jc w:val="both"/>
        <w:rPr>
          <w:rFonts w:ascii="Times New Roman" w:hAnsi="Times New Roman" w:cs="Times New Roman"/>
          <w:sz w:val="24"/>
          <w:szCs w:val="24"/>
        </w:rPr>
      </w:pPr>
      <w:r w:rsidRPr="006D0D4E">
        <w:rPr>
          <w:rFonts w:ascii="Times New Roman" w:hAnsi="Times New Roman" w:cs="Times New Roman"/>
          <w:sz w:val="24"/>
          <w:szCs w:val="24"/>
        </w:rPr>
        <w:t>В позиции 2</w:t>
      </w:r>
      <w:r>
        <w:rPr>
          <w:rFonts w:ascii="Times New Roman" w:hAnsi="Times New Roman" w:cs="Times New Roman"/>
          <w:sz w:val="24"/>
          <w:szCs w:val="24"/>
        </w:rPr>
        <w:t>3</w:t>
      </w:r>
      <w:r w:rsidRPr="006D0D4E">
        <w:rPr>
          <w:rFonts w:ascii="Times New Roman" w:hAnsi="Times New Roman" w:cs="Times New Roman"/>
          <w:sz w:val="24"/>
          <w:szCs w:val="24"/>
        </w:rPr>
        <w:t xml:space="preserve"> плана-графика к наименованию предмета контракта «</w:t>
      </w:r>
      <w:r w:rsidR="0031009F">
        <w:rPr>
          <w:rFonts w:ascii="Times New Roman" w:hAnsi="Times New Roman" w:cs="Times New Roman"/>
          <w:sz w:val="24"/>
          <w:szCs w:val="24"/>
        </w:rPr>
        <w:t>выполнение работ</w:t>
      </w:r>
      <w:r w:rsidR="005A0B78">
        <w:rPr>
          <w:rFonts w:ascii="Times New Roman" w:hAnsi="Times New Roman" w:cs="Times New Roman"/>
          <w:sz w:val="24"/>
          <w:szCs w:val="24"/>
        </w:rPr>
        <w:t xml:space="preserve"> по обслуживанию внутреннего блока сплит-системы</w:t>
      </w:r>
      <w:r w:rsidRPr="006D0D4E">
        <w:rPr>
          <w:rFonts w:ascii="Times New Roman" w:hAnsi="Times New Roman" w:cs="Times New Roman"/>
          <w:sz w:val="24"/>
          <w:szCs w:val="24"/>
        </w:rPr>
        <w:t xml:space="preserve">» неверно </w:t>
      </w:r>
      <w:proofErr w:type="gramStart"/>
      <w:r w:rsidR="00F513F0">
        <w:rPr>
          <w:rFonts w:ascii="Times New Roman" w:hAnsi="Times New Roman" w:cs="Times New Roman"/>
          <w:sz w:val="24"/>
          <w:szCs w:val="24"/>
        </w:rPr>
        <w:t>указан</w:t>
      </w:r>
      <w:proofErr w:type="gramEnd"/>
      <w:r w:rsidRPr="006D0D4E">
        <w:rPr>
          <w:rFonts w:ascii="Times New Roman" w:hAnsi="Times New Roman" w:cs="Times New Roman"/>
          <w:sz w:val="24"/>
          <w:szCs w:val="24"/>
        </w:rPr>
        <w:t xml:space="preserve"> КБК расхода с КОСГУ 226 «Прочие работы, услуги», следует применять КБК С КОСГУ </w:t>
      </w:r>
      <w:r w:rsidR="005A0B78">
        <w:rPr>
          <w:rFonts w:ascii="Times New Roman" w:hAnsi="Times New Roman" w:cs="Times New Roman"/>
          <w:sz w:val="24"/>
          <w:szCs w:val="24"/>
        </w:rPr>
        <w:t>225</w:t>
      </w:r>
      <w:r w:rsidRPr="006D0D4E">
        <w:rPr>
          <w:rFonts w:ascii="Times New Roman" w:hAnsi="Times New Roman" w:cs="Times New Roman"/>
          <w:sz w:val="24"/>
          <w:szCs w:val="24"/>
        </w:rPr>
        <w:t xml:space="preserve"> «</w:t>
      </w:r>
      <w:r w:rsidR="005A0B78">
        <w:rPr>
          <w:rFonts w:ascii="Times New Roman" w:hAnsi="Times New Roman" w:cs="Times New Roman"/>
          <w:sz w:val="24"/>
          <w:szCs w:val="24"/>
        </w:rPr>
        <w:t>Работы, услуги по содержанию имущества</w:t>
      </w:r>
      <w:r>
        <w:rPr>
          <w:rFonts w:ascii="Times New Roman" w:hAnsi="Times New Roman" w:cs="Times New Roman"/>
          <w:sz w:val="24"/>
          <w:szCs w:val="24"/>
        </w:rPr>
        <w:t>»</w:t>
      </w:r>
      <w:r w:rsidRPr="006D0D4E">
        <w:rPr>
          <w:rFonts w:ascii="Times New Roman" w:hAnsi="Times New Roman" w:cs="Times New Roman"/>
          <w:sz w:val="24"/>
          <w:szCs w:val="24"/>
        </w:rPr>
        <w:t>.</w:t>
      </w:r>
    </w:p>
    <w:p w:rsidR="005A0B78" w:rsidRDefault="005A0B78" w:rsidP="005A0B78">
      <w:pPr>
        <w:spacing w:after="0" w:line="240" w:lineRule="auto"/>
        <w:ind w:firstLine="567"/>
        <w:jc w:val="both"/>
        <w:rPr>
          <w:rFonts w:ascii="Times New Roman" w:hAnsi="Times New Roman" w:cs="Times New Roman"/>
          <w:sz w:val="24"/>
          <w:szCs w:val="24"/>
        </w:rPr>
      </w:pPr>
      <w:r w:rsidRPr="006D0D4E">
        <w:rPr>
          <w:rFonts w:ascii="Times New Roman" w:hAnsi="Times New Roman" w:cs="Times New Roman"/>
          <w:sz w:val="24"/>
          <w:szCs w:val="24"/>
        </w:rPr>
        <w:t>В позиции 2</w:t>
      </w:r>
      <w:r>
        <w:rPr>
          <w:rFonts w:ascii="Times New Roman" w:hAnsi="Times New Roman" w:cs="Times New Roman"/>
          <w:sz w:val="24"/>
          <w:szCs w:val="24"/>
        </w:rPr>
        <w:t>4</w:t>
      </w:r>
      <w:r w:rsidRPr="006D0D4E">
        <w:rPr>
          <w:rFonts w:ascii="Times New Roman" w:hAnsi="Times New Roman" w:cs="Times New Roman"/>
          <w:sz w:val="24"/>
          <w:szCs w:val="24"/>
        </w:rPr>
        <w:t xml:space="preserve"> плана-графика к наименованию предмета контракта «приобретение </w:t>
      </w:r>
      <w:r>
        <w:rPr>
          <w:rFonts w:ascii="Times New Roman" w:hAnsi="Times New Roman" w:cs="Times New Roman"/>
          <w:sz w:val="24"/>
          <w:szCs w:val="24"/>
        </w:rPr>
        <w:t>комплектующих</w:t>
      </w:r>
      <w:r w:rsidRPr="006D0D4E">
        <w:rPr>
          <w:rFonts w:ascii="Times New Roman" w:hAnsi="Times New Roman" w:cs="Times New Roman"/>
          <w:sz w:val="24"/>
          <w:szCs w:val="24"/>
        </w:rPr>
        <w:t xml:space="preserve">» неверно </w:t>
      </w:r>
      <w:proofErr w:type="gramStart"/>
      <w:r w:rsidR="00F513F0">
        <w:rPr>
          <w:rFonts w:ascii="Times New Roman" w:hAnsi="Times New Roman" w:cs="Times New Roman"/>
          <w:sz w:val="24"/>
          <w:szCs w:val="24"/>
        </w:rPr>
        <w:t>указан</w:t>
      </w:r>
      <w:proofErr w:type="gramEnd"/>
      <w:r w:rsidRPr="006D0D4E">
        <w:rPr>
          <w:rFonts w:ascii="Times New Roman" w:hAnsi="Times New Roman" w:cs="Times New Roman"/>
          <w:sz w:val="24"/>
          <w:szCs w:val="24"/>
        </w:rPr>
        <w:t xml:space="preserve"> КБК расхода с КОСГУ 226 «Прочие работы, услуги», следует применять КБК С КОСГУ 3</w:t>
      </w:r>
      <w:r>
        <w:rPr>
          <w:rFonts w:ascii="Times New Roman" w:hAnsi="Times New Roman" w:cs="Times New Roman"/>
          <w:sz w:val="24"/>
          <w:szCs w:val="24"/>
        </w:rPr>
        <w:t>4</w:t>
      </w:r>
      <w:r w:rsidRPr="006D0D4E">
        <w:rPr>
          <w:rFonts w:ascii="Times New Roman" w:hAnsi="Times New Roman" w:cs="Times New Roman"/>
          <w:sz w:val="24"/>
          <w:szCs w:val="24"/>
        </w:rPr>
        <w:t xml:space="preserve">0 «Увеличение стоимости </w:t>
      </w:r>
      <w:r>
        <w:rPr>
          <w:rFonts w:ascii="Times New Roman" w:hAnsi="Times New Roman" w:cs="Times New Roman"/>
          <w:sz w:val="24"/>
          <w:szCs w:val="24"/>
        </w:rPr>
        <w:t>материальных запасов»</w:t>
      </w:r>
      <w:r w:rsidRPr="006D0D4E">
        <w:rPr>
          <w:rFonts w:ascii="Times New Roman" w:hAnsi="Times New Roman" w:cs="Times New Roman"/>
          <w:sz w:val="24"/>
          <w:szCs w:val="24"/>
        </w:rPr>
        <w:t>.</w:t>
      </w:r>
    </w:p>
    <w:p w:rsidR="002F1986" w:rsidRDefault="002F1986" w:rsidP="00F51F9B">
      <w:pPr>
        <w:spacing w:after="0" w:line="240" w:lineRule="auto"/>
        <w:ind w:firstLine="567"/>
        <w:jc w:val="both"/>
        <w:rPr>
          <w:rFonts w:ascii="Times New Roman" w:hAnsi="Times New Roman" w:cs="Times New Roman"/>
          <w:sz w:val="24"/>
          <w:szCs w:val="24"/>
        </w:rPr>
      </w:pPr>
    </w:p>
    <w:p w:rsidR="001D563A" w:rsidRPr="00645F4A" w:rsidRDefault="006D0D4E" w:rsidP="001D56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1D563A" w:rsidRPr="00645F4A">
        <w:rPr>
          <w:rFonts w:ascii="Times New Roman" w:hAnsi="Times New Roman" w:cs="Times New Roman"/>
          <w:sz w:val="24"/>
          <w:szCs w:val="24"/>
        </w:rPr>
        <w:t xml:space="preserve"> нарушение пп.1 п.5 Приказа №544/18н при указании данных о заказчике, предусмотренных формой планов-графиков по строке </w:t>
      </w:r>
      <w:r w:rsidR="005A0B78">
        <w:rPr>
          <w:rFonts w:ascii="Times New Roman" w:hAnsi="Times New Roman" w:cs="Times New Roman"/>
          <w:sz w:val="24"/>
          <w:szCs w:val="24"/>
        </w:rPr>
        <w:t>«</w:t>
      </w:r>
      <w:r w:rsidR="001D563A" w:rsidRPr="00645F4A">
        <w:rPr>
          <w:rFonts w:ascii="Times New Roman" w:hAnsi="Times New Roman" w:cs="Times New Roman"/>
          <w:sz w:val="24"/>
          <w:szCs w:val="24"/>
        </w:rPr>
        <w:t>ОКАТО</w:t>
      </w:r>
      <w:r w:rsidR="005A0B78">
        <w:rPr>
          <w:rFonts w:ascii="Times New Roman" w:hAnsi="Times New Roman" w:cs="Times New Roman"/>
          <w:sz w:val="24"/>
          <w:szCs w:val="24"/>
        </w:rPr>
        <w:t>»</w:t>
      </w:r>
      <w:r w:rsidR="001D563A" w:rsidRPr="00645F4A">
        <w:rPr>
          <w:rFonts w:ascii="Times New Roman" w:hAnsi="Times New Roman" w:cs="Times New Roman"/>
          <w:sz w:val="24"/>
          <w:szCs w:val="24"/>
        </w:rPr>
        <w:t>, не указан код Общероссийского классификатора территорий муниципальных образований (ОКТМО);</w:t>
      </w:r>
    </w:p>
    <w:p w:rsidR="001D563A" w:rsidRPr="00645F4A" w:rsidRDefault="001D563A" w:rsidP="001D563A">
      <w:pPr>
        <w:spacing w:after="0" w:line="240" w:lineRule="auto"/>
        <w:ind w:firstLine="567"/>
        <w:jc w:val="both"/>
        <w:rPr>
          <w:rFonts w:ascii="Times New Roman" w:hAnsi="Times New Roman" w:cs="Times New Roman"/>
          <w:sz w:val="24"/>
          <w:szCs w:val="24"/>
        </w:rPr>
      </w:pPr>
      <w:r w:rsidRPr="00645F4A">
        <w:rPr>
          <w:rFonts w:ascii="Times New Roman" w:hAnsi="Times New Roman" w:cs="Times New Roman"/>
          <w:sz w:val="24"/>
          <w:szCs w:val="24"/>
        </w:rPr>
        <w:t>- в нарушение пп.4 п.5 Приказа №544/18н информация о закупках, которые планируется осуществлять в соответствии с п.4, 5 ч.1 ст.93 закона №44-ФЗ, указ</w:t>
      </w:r>
      <w:r w:rsidR="00F666FD">
        <w:rPr>
          <w:rFonts w:ascii="Times New Roman" w:hAnsi="Times New Roman" w:cs="Times New Roman"/>
          <w:sz w:val="24"/>
          <w:szCs w:val="24"/>
        </w:rPr>
        <w:t>ана</w:t>
      </w:r>
      <w:r w:rsidRPr="00645F4A">
        <w:rPr>
          <w:rFonts w:ascii="Times New Roman" w:hAnsi="Times New Roman" w:cs="Times New Roman"/>
          <w:sz w:val="24"/>
          <w:szCs w:val="24"/>
        </w:rPr>
        <w:t xml:space="preserve"> в столбцах 1, 9 и 13 формы планов-графиков не одной строкой по </w:t>
      </w:r>
      <w:r w:rsidR="000A2F13">
        <w:rPr>
          <w:rFonts w:ascii="Times New Roman" w:hAnsi="Times New Roman" w:cs="Times New Roman"/>
          <w:sz w:val="24"/>
          <w:szCs w:val="24"/>
        </w:rPr>
        <w:t xml:space="preserve">каждому </w:t>
      </w:r>
      <w:r w:rsidRPr="00645F4A">
        <w:rPr>
          <w:rFonts w:ascii="Times New Roman" w:hAnsi="Times New Roman" w:cs="Times New Roman"/>
          <w:sz w:val="24"/>
          <w:szCs w:val="24"/>
        </w:rPr>
        <w:t xml:space="preserve">коду бюджетной классификации </w:t>
      </w:r>
      <w:r w:rsidR="000A2F13">
        <w:rPr>
          <w:rFonts w:ascii="Times New Roman" w:hAnsi="Times New Roman" w:cs="Times New Roman"/>
          <w:sz w:val="24"/>
          <w:szCs w:val="24"/>
        </w:rPr>
        <w:t>в размере годового объема денежных средств;</w:t>
      </w:r>
    </w:p>
    <w:p w:rsidR="00C263BC" w:rsidRDefault="001D563A" w:rsidP="001D563A">
      <w:pPr>
        <w:spacing w:after="0" w:line="240" w:lineRule="auto"/>
        <w:ind w:firstLine="567"/>
        <w:jc w:val="both"/>
        <w:rPr>
          <w:rFonts w:ascii="Times New Roman" w:hAnsi="Times New Roman" w:cs="Times New Roman"/>
          <w:sz w:val="24"/>
          <w:szCs w:val="24"/>
        </w:rPr>
      </w:pPr>
      <w:proofErr w:type="gramStart"/>
      <w:r w:rsidRPr="00645F4A">
        <w:rPr>
          <w:rFonts w:ascii="Times New Roman" w:hAnsi="Times New Roman" w:cs="Times New Roman"/>
          <w:sz w:val="24"/>
          <w:szCs w:val="24"/>
        </w:rPr>
        <w:lastRenderedPageBreak/>
        <w:t>- в нарушение пп.5 п.5 Приказа №544/18н в плане-графике в столбцах 9 и 13 формы не указана итоговая информация: после информации о закупках, которые планируется осуществлять в соответствии с пунктами 4 части 1 статьи 93 44-ФЗ, в столбцах 9 и 13 формы плана-графика указывается итоговая информация о совокупных годовых объемах закупок (тыс. рублей): у единственного поставщика (подрядчика, исполнителя</w:t>
      </w:r>
      <w:proofErr w:type="gramEnd"/>
      <w:r w:rsidRPr="00645F4A">
        <w:rPr>
          <w:rFonts w:ascii="Times New Roman" w:hAnsi="Times New Roman" w:cs="Times New Roman"/>
          <w:sz w:val="24"/>
          <w:szCs w:val="24"/>
        </w:rPr>
        <w:t>) в соответствии с пунктом 4 части 1 статьи</w:t>
      </w:r>
      <w:r w:rsidR="00C263BC">
        <w:rPr>
          <w:rFonts w:ascii="Times New Roman" w:hAnsi="Times New Roman" w:cs="Times New Roman"/>
          <w:sz w:val="24"/>
          <w:szCs w:val="24"/>
        </w:rPr>
        <w:t xml:space="preserve"> 93 44-ФЗ. В представленном плане-графике сумма совокупного годового объема закупок равна сумме закупок, осуществляемых на основ</w:t>
      </w:r>
      <w:r w:rsidR="00F666FD">
        <w:rPr>
          <w:rFonts w:ascii="Times New Roman" w:hAnsi="Times New Roman" w:cs="Times New Roman"/>
          <w:sz w:val="24"/>
          <w:szCs w:val="24"/>
        </w:rPr>
        <w:t>ании п.4 ч.1 ст.93 Закона 44-ФЗ;</w:t>
      </w:r>
    </w:p>
    <w:p w:rsidR="003210B3" w:rsidRDefault="001D563A" w:rsidP="001D563A">
      <w:pPr>
        <w:spacing w:after="0" w:line="240" w:lineRule="auto"/>
        <w:ind w:firstLine="567"/>
        <w:jc w:val="both"/>
        <w:rPr>
          <w:rFonts w:ascii="Times New Roman" w:hAnsi="Times New Roman" w:cs="Times New Roman"/>
          <w:sz w:val="24"/>
          <w:szCs w:val="24"/>
        </w:rPr>
      </w:pPr>
      <w:r w:rsidRPr="00645F4A">
        <w:rPr>
          <w:rFonts w:ascii="Times New Roman" w:hAnsi="Times New Roman" w:cs="Times New Roman"/>
          <w:sz w:val="24"/>
          <w:szCs w:val="24"/>
        </w:rPr>
        <w:t>- в нарушение пп.7 п.5 Приказа №544/18н в нижнем правом углу требуемая информация не содержится. Часть информации (подлежащей опубликованию/размещению) отражена в левой части плана-графика (должность, ФИО, подпись руководителя Учреждения)</w:t>
      </w:r>
      <w:r w:rsidR="00C263BC">
        <w:rPr>
          <w:rFonts w:ascii="Times New Roman" w:hAnsi="Times New Roman" w:cs="Times New Roman"/>
          <w:sz w:val="24"/>
          <w:szCs w:val="24"/>
        </w:rPr>
        <w:t>.  В</w:t>
      </w:r>
      <w:r w:rsidRPr="00645F4A">
        <w:rPr>
          <w:rFonts w:ascii="Times New Roman" w:hAnsi="Times New Roman" w:cs="Times New Roman"/>
          <w:sz w:val="24"/>
          <w:szCs w:val="24"/>
        </w:rPr>
        <w:t xml:space="preserve"> нижнем правом углу плана-графика указывается ответственный за формирование плана-графика заказчика (фамилия и инициалы, телефон (факс) и (или) адрес электронной почты).</w:t>
      </w:r>
      <w:r w:rsidR="00C263BC">
        <w:rPr>
          <w:rFonts w:ascii="Times New Roman" w:hAnsi="Times New Roman" w:cs="Times New Roman"/>
          <w:sz w:val="24"/>
          <w:szCs w:val="24"/>
        </w:rPr>
        <w:t xml:space="preserve"> </w:t>
      </w:r>
      <w:r w:rsidR="00631CA4">
        <w:rPr>
          <w:rFonts w:ascii="Times New Roman" w:hAnsi="Times New Roman" w:cs="Times New Roman"/>
          <w:sz w:val="24"/>
          <w:szCs w:val="24"/>
        </w:rPr>
        <w:t xml:space="preserve">В данном случае информация о контрактном управляющем. </w:t>
      </w:r>
      <w:r w:rsidR="00C263BC">
        <w:rPr>
          <w:rFonts w:ascii="Times New Roman" w:hAnsi="Times New Roman" w:cs="Times New Roman"/>
          <w:sz w:val="24"/>
          <w:szCs w:val="24"/>
        </w:rPr>
        <w:t>Требуемая информация отсутствует.</w:t>
      </w:r>
    </w:p>
    <w:p w:rsidR="005D0F9F" w:rsidRDefault="00380BE8"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5D0F9F">
        <w:rPr>
          <w:rFonts w:ascii="Times New Roman" w:hAnsi="Times New Roman" w:cs="Times New Roman"/>
          <w:sz w:val="24"/>
          <w:szCs w:val="24"/>
        </w:rPr>
        <w:t>ыявлены случаи осуществление закупок, не включенных в план-график на 2014 год</w:t>
      </w:r>
      <w:r w:rsidR="00926148">
        <w:rPr>
          <w:rFonts w:ascii="Times New Roman" w:hAnsi="Times New Roman" w:cs="Times New Roman"/>
          <w:sz w:val="24"/>
          <w:szCs w:val="24"/>
        </w:rPr>
        <w:t>, договоры по которым заключены в 2014 году</w:t>
      </w:r>
      <w:r w:rsidR="005D0F9F">
        <w:rPr>
          <w:rFonts w:ascii="Times New Roman" w:hAnsi="Times New Roman" w:cs="Times New Roman"/>
          <w:sz w:val="24"/>
          <w:szCs w:val="24"/>
        </w:rPr>
        <w:t>:</w:t>
      </w:r>
    </w:p>
    <w:p w:rsidR="005D0F9F" w:rsidRDefault="005D0F9F"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договор (розничной купли-продажи) №1036 от 16.10.2014 на приобретение обновлений информационных баз данных </w:t>
      </w:r>
      <w:r>
        <w:rPr>
          <w:rFonts w:ascii="Times New Roman" w:hAnsi="Times New Roman" w:cs="Times New Roman"/>
          <w:sz w:val="24"/>
          <w:szCs w:val="24"/>
          <w:lang w:val="en-US"/>
        </w:rPr>
        <w:t>NOD</w:t>
      </w:r>
      <w:r>
        <w:rPr>
          <w:rFonts w:ascii="Times New Roman" w:hAnsi="Times New Roman" w:cs="Times New Roman"/>
          <w:sz w:val="24"/>
          <w:szCs w:val="24"/>
        </w:rPr>
        <w:t xml:space="preserve">-32 (продление) </w:t>
      </w:r>
      <w:r w:rsidR="005B5673">
        <w:rPr>
          <w:rFonts w:ascii="Times New Roman" w:hAnsi="Times New Roman" w:cs="Times New Roman"/>
          <w:sz w:val="24"/>
          <w:szCs w:val="24"/>
        </w:rPr>
        <w:t xml:space="preserve">с ИП Ильиным В.Г. </w:t>
      </w:r>
      <w:r>
        <w:rPr>
          <w:rFonts w:ascii="Times New Roman" w:hAnsi="Times New Roman" w:cs="Times New Roman"/>
          <w:sz w:val="24"/>
          <w:szCs w:val="24"/>
        </w:rPr>
        <w:t>на сумму 5250</w:t>
      </w:r>
      <w:r w:rsidR="005B5673">
        <w:rPr>
          <w:rFonts w:ascii="Times New Roman" w:hAnsi="Times New Roman" w:cs="Times New Roman"/>
          <w:sz w:val="24"/>
          <w:szCs w:val="24"/>
        </w:rPr>
        <w:t>,0</w:t>
      </w:r>
      <w:r>
        <w:rPr>
          <w:rFonts w:ascii="Times New Roman" w:hAnsi="Times New Roman" w:cs="Times New Roman"/>
          <w:sz w:val="24"/>
          <w:szCs w:val="24"/>
        </w:rPr>
        <w:t xml:space="preserve"> руб.</w:t>
      </w:r>
      <w:r w:rsidR="005B5673">
        <w:rPr>
          <w:rFonts w:ascii="Times New Roman" w:hAnsi="Times New Roman" w:cs="Times New Roman"/>
          <w:sz w:val="24"/>
          <w:szCs w:val="24"/>
        </w:rPr>
        <w:t>;</w:t>
      </w:r>
    </w:p>
    <w:p w:rsidR="005B5673" w:rsidRDefault="005B5673"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договор возмездного оказания услуг №184 от 01.10.2014 г. с ИП </w:t>
      </w:r>
      <w:proofErr w:type="spellStart"/>
      <w:r>
        <w:rPr>
          <w:rFonts w:ascii="Times New Roman" w:hAnsi="Times New Roman" w:cs="Times New Roman"/>
          <w:sz w:val="24"/>
          <w:szCs w:val="24"/>
        </w:rPr>
        <w:t>Маслиевым</w:t>
      </w:r>
      <w:proofErr w:type="spellEnd"/>
      <w:r>
        <w:rPr>
          <w:rFonts w:ascii="Times New Roman" w:hAnsi="Times New Roman" w:cs="Times New Roman"/>
          <w:sz w:val="24"/>
          <w:szCs w:val="24"/>
        </w:rPr>
        <w:t xml:space="preserve"> С.А. на услуги по ремонту автотранспортного средства на сумму 40000,0 руб.</w:t>
      </w:r>
    </w:p>
    <w:p w:rsidR="000773DC" w:rsidRPr="005D0F9F" w:rsidRDefault="000773DC"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договор №554 от 27.10.2014 с ФГУП «Главный центр специальной связи» на услуги специальной связи на сумму 1664,98 руб.</w:t>
      </w:r>
    </w:p>
    <w:p w:rsidR="000773DC" w:rsidRDefault="00676C56"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Было заключено дополнительное соглашение №1 от 19.09.2014 к договору от 01.01.2014 №306/14-АХ/</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изменении стоимости услуг на сбор опасных отходов</w:t>
      </w:r>
      <w:r w:rsidR="00F666FD">
        <w:rPr>
          <w:rFonts w:ascii="Times New Roman" w:hAnsi="Times New Roman" w:cs="Times New Roman"/>
          <w:sz w:val="24"/>
          <w:szCs w:val="24"/>
        </w:rPr>
        <w:t xml:space="preserve"> </w:t>
      </w:r>
      <w:r>
        <w:rPr>
          <w:rFonts w:ascii="Times New Roman" w:hAnsi="Times New Roman" w:cs="Times New Roman"/>
          <w:sz w:val="24"/>
          <w:szCs w:val="24"/>
        </w:rPr>
        <w:t>с ООО «Компания АС»</w:t>
      </w:r>
      <w:r w:rsidR="00F14036">
        <w:rPr>
          <w:rFonts w:ascii="Times New Roman" w:hAnsi="Times New Roman" w:cs="Times New Roman"/>
          <w:sz w:val="24"/>
          <w:szCs w:val="24"/>
        </w:rPr>
        <w:t xml:space="preserve"> с 600,0 руб. на 809,60 руб.</w:t>
      </w:r>
    </w:p>
    <w:p w:rsidR="00FC49B0" w:rsidRDefault="00FC49B0"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позиции 16 плана-графика по закупке ГСМ в столбце НМЦК указан размер планируемой закупки бензина для нужд Учреждения в сумме 22,208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Фактические расходы в 2014 году составили 72,5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что говорит о неверном подходе к планированию закупок.</w:t>
      </w:r>
    </w:p>
    <w:p w:rsidR="005D0F9F" w:rsidRPr="003263D0" w:rsidRDefault="00F14036"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Данные изменения не внесены в план-график на 2014 год.</w:t>
      </w:r>
    </w:p>
    <w:p w:rsidR="003263D0" w:rsidRPr="003263D0" w:rsidRDefault="000254A8" w:rsidP="00326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Учреждением был заключен договор №49266 от 01.01.2014 на предоставление услуг по вывозу и размещению (использованию) твердых бытовых отходов с ЗАО «Астрахань </w:t>
      </w:r>
      <w:proofErr w:type="spellStart"/>
      <w:r>
        <w:rPr>
          <w:rFonts w:ascii="Times New Roman" w:hAnsi="Times New Roman" w:cs="Times New Roman"/>
          <w:sz w:val="24"/>
          <w:szCs w:val="24"/>
        </w:rPr>
        <w:t>ЭКОСервис</w:t>
      </w:r>
      <w:proofErr w:type="spellEnd"/>
      <w:r>
        <w:rPr>
          <w:rFonts w:ascii="Times New Roman" w:hAnsi="Times New Roman" w:cs="Times New Roman"/>
          <w:sz w:val="24"/>
          <w:szCs w:val="24"/>
        </w:rPr>
        <w:t>»</w:t>
      </w:r>
      <w:r w:rsidR="000773DC">
        <w:rPr>
          <w:rFonts w:ascii="Times New Roman" w:hAnsi="Times New Roman" w:cs="Times New Roman"/>
          <w:sz w:val="24"/>
          <w:szCs w:val="24"/>
        </w:rPr>
        <w:t xml:space="preserve"> на сумму 1738,96 руб.</w:t>
      </w:r>
      <w:r>
        <w:rPr>
          <w:rFonts w:ascii="Times New Roman" w:hAnsi="Times New Roman" w:cs="Times New Roman"/>
          <w:sz w:val="24"/>
          <w:szCs w:val="24"/>
        </w:rPr>
        <w:t xml:space="preserve"> По договору </w:t>
      </w:r>
      <w:r w:rsidR="000773DC">
        <w:rPr>
          <w:rFonts w:ascii="Times New Roman" w:hAnsi="Times New Roman" w:cs="Times New Roman"/>
          <w:sz w:val="24"/>
          <w:szCs w:val="24"/>
        </w:rPr>
        <w:t>Исполнитель</w:t>
      </w:r>
      <w:r>
        <w:rPr>
          <w:rFonts w:ascii="Times New Roman" w:hAnsi="Times New Roman" w:cs="Times New Roman"/>
          <w:sz w:val="24"/>
          <w:szCs w:val="24"/>
        </w:rPr>
        <w:t xml:space="preserve"> дол</w:t>
      </w:r>
      <w:r w:rsidR="000773DC">
        <w:rPr>
          <w:rFonts w:ascii="Times New Roman" w:hAnsi="Times New Roman" w:cs="Times New Roman"/>
          <w:sz w:val="24"/>
          <w:szCs w:val="24"/>
        </w:rPr>
        <w:t>жен был</w:t>
      </w:r>
      <w:r>
        <w:rPr>
          <w:rFonts w:ascii="Times New Roman" w:hAnsi="Times New Roman" w:cs="Times New Roman"/>
          <w:sz w:val="24"/>
          <w:szCs w:val="24"/>
        </w:rPr>
        <w:t xml:space="preserve"> организовать вывоз и размещение твердых бытовых отходов. Настоящий договор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 расторгнут по взаимному согласию сторон в устной форме, чем был нарушен п.6.1 настоящего договора. Так как услуги не были оказаны, необходимо было внести изменения в план-график.</w:t>
      </w:r>
    </w:p>
    <w:p w:rsidR="00C11F39" w:rsidRPr="00C11F39" w:rsidRDefault="00C11F39" w:rsidP="00C11F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ст.15 Закона 44-ФЗ б</w:t>
      </w:r>
      <w:r w:rsidRPr="00C11F39">
        <w:rPr>
          <w:rFonts w:ascii="Times New Roman" w:hAnsi="Times New Roman" w:cs="Times New Roman"/>
          <w:sz w:val="24"/>
          <w:szCs w:val="24"/>
        </w:rPr>
        <w:t>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C11F39">
        <w:rPr>
          <w:rFonts w:ascii="Times New Roman" w:hAnsi="Times New Roman" w:cs="Times New Roman"/>
          <w:sz w:val="24"/>
          <w:szCs w:val="24"/>
        </w:rPr>
        <w:t>дств в с</w:t>
      </w:r>
      <w:proofErr w:type="gramEnd"/>
      <w:r w:rsidRPr="00C11F39">
        <w:rPr>
          <w:rFonts w:ascii="Times New Roman" w:hAnsi="Times New Roman" w:cs="Times New Roman"/>
          <w:sz w:val="24"/>
          <w:szCs w:val="24"/>
        </w:rPr>
        <w:t>оответствии с требованиями настоящего Федерального закона</w:t>
      </w:r>
      <w:r>
        <w:rPr>
          <w:rFonts w:ascii="Times New Roman" w:hAnsi="Times New Roman" w:cs="Times New Roman"/>
          <w:sz w:val="24"/>
          <w:szCs w:val="24"/>
        </w:rPr>
        <w:t>.</w:t>
      </w:r>
    </w:p>
    <w:p w:rsidR="002B1576" w:rsidRPr="002B1576" w:rsidRDefault="002B1576" w:rsidP="002B1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Ч.15 ст.34 Закона 44-ФЗ предусмотрено, что п</w:t>
      </w:r>
      <w:r w:rsidRPr="002B1576">
        <w:rPr>
          <w:rFonts w:ascii="Times New Roman" w:hAnsi="Times New Roman" w:cs="Times New Roman"/>
          <w:sz w:val="24"/>
          <w:szCs w:val="24"/>
        </w:rPr>
        <w:t>ри заключении контракта в случаях, предусмотренных пунктами 1, 4, 5, 8, 15, 20, 21, 23, 26, 28, 29, 40 и 41 части 1 статьи 93 настоящего Федерального закона, требования частей 4 - 9, 11 - 13 ст</w:t>
      </w:r>
      <w:r w:rsidR="009343C2">
        <w:rPr>
          <w:rFonts w:ascii="Times New Roman" w:hAnsi="Times New Roman" w:cs="Times New Roman"/>
          <w:sz w:val="24"/>
          <w:szCs w:val="24"/>
        </w:rPr>
        <w:t>.34</w:t>
      </w:r>
      <w:r w:rsidRPr="002B1576">
        <w:rPr>
          <w:rFonts w:ascii="Times New Roman" w:hAnsi="Times New Roman" w:cs="Times New Roman"/>
          <w:sz w:val="24"/>
          <w:szCs w:val="24"/>
        </w:rPr>
        <w:t xml:space="preserve"> </w:t>
      </w:r>
      <w:r w:rsidR="009343C2">
        <w:rPr>
          <w:rFonts w:ascii="Times New Roman" w:hAnsi="Times New Roman" w:cs="Times New Roman"/>
          <w:sz w:val="24"/>
          <w:szCs w:val="24"/>
        </w:rPr>
        <w:t>(</w:t>
      </w:r>
      <w:r w:rsidR="009343C2" w:rsidRPr="009343C2">
        <w:rPr>
          <w:rFonts w:ascii="Times New Roman" w:hAnsi="Times New Roman" w:cs="Times New Roman"/>
          <w:sz w:val="24"/>
          <w:szCs w:val="24"/>
        </w:rPr>
        <w:t>услови</w:t>
      </w:r>
      <w:r w:rsidR="009343C2">
        <w:rPr>
          <w:rFonts w:ascii="Times New Roman" w:hAnsi="Times New Roman" w:cs="Times New Roman"/>
          <w:sz w:val="24"/>
          <w:szCs w:val="24"/>
        </w:rPr>
        <w:t>я</w:t>
      </w:r>
      <w:r w:rsidR="009343C2" w:rsidRPr="009343C2">
        <w:rPr>
          <w:rFonts w:ascii="Times New Roman" w:hAnsi="Times New Roman" w:cs="Times New Roman"/>
          <w:sz w:val="24"/>
          <w:szCs w:val="24"/>
        </w:rPr>
        <w:t xml:space="preserve">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roofErr w:type="gramEnd"/>
      <w:r w:rsidR="009343C2">
        <w:rPr>
          <w:rFonts w:ascii="Times New Roman" w:hAnsi="Times New Roman" w:cs="Times New Roman"/>
          <w:sz w:val="24"/>
          <w:szCs w:val="24"/>
        </w:rPr>
        <w:t xml:space="preserve">) </w:t>
      </w:r>
      <w:r w:rsidRPr="002B1576">
        <w:rPr>
          <w:rFonts w:ascii="Times New Roman" w:hAnsi="Times New Roman" w:cs="Times New Roman"/>
          <w:sz w:val="24"/>
          <w:szCs w:val="24"/>
        </w:rPr>
        <w:t xml:space="preserve">заказчиком могут не применяться к указанному контракту. В этих случаях контракт может быть заключен в любой форме, предусмотренной </w:t>
      </w:r>
      <w:r w:rsidRPr="002B1576">
        <w:rPr>
          <w:rFonts w:ascii="Times New Roman" w:hAnsi="Times New Roman" w:cs="Times New Roman"/>
          <w:b/>
          <w:sz w:val="24"/>
          <w:szCs w:val="24"/>
        </w:rPr>
        <w:t>Гражданским кодексом</w:t>
      </w:r>
      <w:r w:rsidRPr="002B1576">
        <w:rPr>
          <w:rFonts w:ascii="Times New Roman" w:hAnsi="Times New Roman" w:cs="Times New Roman"/>
          <w:sz w:val="24"/>
          <w:szCs w:val="24"/>
        </w:rPr>
        <w:t xml:space="preserve"> Российской Федерации для совершения сделок</w:t>
      </w:r>
      <w:r>
        <w:rPr>
          <w:rFonts w:ascii="Times New Roman" w:hAnsi="Times New Roman" w:cs="Times New Roman"/>
          <w:sz w:val="24"/>
          <w:szCs w:val="24"/>
        </w:rPr>
        <w:t>.</w:t>
      </w:r>
    </w:p>
    <w:p w:rsidR="002B1576" w:rsidRDefault="002B1576" w:rsidP="002B1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При проведении выборочной проверки заключенных договоров на 2014 год было установлено, что договоры с поставщиками заключались с нарушениями требований ч.3 ст.455, ст.465 Гражданского кодекса РФ, а именно:</w:t>
      </w:r>
    </w:p>
    <w:p w:rsidR="002B1576" w:rsidRDefault="002B1576" w:rsidP="002B1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(розничной купли-продажи) №0001 на приобретение канцелярских, хозяйственных, электрических и </w:t>
      </w:r>
      <w:proofErr w:type="gramStart"/>
      <w:r>
        <w:rPr>
          <w:rFonts w:ascii="Times New Roman" w:hAnsi="Times New Roman" w:cs="Times New Roman"/>
          <w:sz w:val="24"/>
          <w:szCs w:val="24"/>
        </w:rPr>
        <w:t>радио товаров</w:t>
      </w:r>
      <w:proofErr w:type="gramEnd"/>
      <w:r>
        <w:rPr>
          <w:rFonts w:ascii="Times New Roman" w:hAnsi="Times New Roman" w:cs="Times New Roman"/>
          <w:sz w:val="24"/>
          <w:szCs w:val="24"/>
        </w:rPr>
        <w:t xml:space="preserve"> с ИП Ильиным В.Г. от 01.01.2014 г.</w:t>
      </w:r>
      <w:r w:rsidR="00AD4E22">
        <w:rPr>
          <w:rFonts w:ascii="Times New Roman" w:hAnsi="Times New Roman" w:cs="Times New Roman"/>
          <w:sz w:val="24"/>
          <w:szCs w:val="24"/>
        </w:rPr>
        <w:t xml:space="preserve"> не позволяет определить количество товара в соответствующих единицах измерения или в денежно</w:t>
      </w:r>
      <w:r w:rsidR="00F666FD">
        <w:rPr>
          <w:rFonts w:ascii="Times New Roman" w:hAnsi="Times New Roman" w:cs="Times New Roman"/>
          <w:sz w:val="24"/>
          <w:szCs w:val="24"/>
        </w:rPr>
        <w:t>м выражении.</w:t>
      </w:r>
    </w:p>
    <w:p w:rsidR="002B1576" w:rsidRDefault="009656C2" w:rsidP="002B1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D4E22">
        <w:rPr>
          <w:rFonts w:ascii="Times New Roman" w:hAnsi="Times New Roman" w:cs="Times New Roman"/>
          <w:sz w:val="24"/>
          <w:szCs w:val="24"/>
        </w:rPr>
        <w:t xml:space="preserve">В соответствии с ч.2 ст. 465 Гражданского кодекса </w:t>
      </w:r>
      <w:proofErr w:type="gramStart"/>
      <w:r w:rsidR="00AD4E22">
        <w:rPr>
          <w:rFonts w:ascii="Times New Roman" w:hAnsi="Times New Roman" w:cs="Times New Roman"/>
          <w:sz w:val="24"/>
          <w:szCs w:val="24"/>
        </w:rPr>
        <w:t>РФ</w:t>
      </w:r>
      <w:proofErr w:type="gramEnd"/>
      <w:r w:rsidR="00AD4E22">
        <w:rPr>
          <w:rFonts w:ascii="Times New Roman" w:hAnsi="Times New Roman" w:cs="Times New Roman"/>
          <w:sz w:val="24"/>
          <w:szCs w:val="24"/>
        </w:rPr>
        <w:t xml:space="preserve"> если договор купли-продажи не позволяет определить количество подлежащего передаче товара, договор считается не заключенным.</w:t>
      </w:r>
    </w:p>
    <w:p w:rsidR="00D70287" w:rsidRDefault="00D70287" w:rsidP="00D70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ч.2 ст.93 Закона 44-ФЗ п</w:t>
      </w:r>
      <w:r w:rsidRPr="00781195">
        <w:rPr>
          <w:rFonts w:ascii="Times New Roman" w:hAnsi="Times New Roman" w:cs="Times New Roman"/>
          <w:sz w:val="24"/>
          <w:szCs w:val="24"/>
        </w:rPr>
        <w:t>ри осуществлении закупки у единственного поставщика (подрядчика, исполнителя) в случаях, предусмотренных пунктами 1 - 3, 6 - 8, 11 - 14, 16 - 19 части</w:t>
      </w:r>
      <w:r>
        <w:rPr>
          <w:rFonts w:ascii="Times New Roman" w:hAnsi="Times New Roman" w:cs="Times New Roman"/>
          <w:sz w:val="24"/>
          <w:szCs w:val="24"/>
        </w:rPr>
        <w:t xml:space="preserve"> </w:t>
      </w:r>
      <w:r w:rsidRPr="00781195">
        <w:rPr>
          <w:rFonts w:ascii="Times New Roman" w:hAnsi="Times New Roman" w:cs="Times New Roman"/>
          <w:sz w:val="24"/>
          <w:szCs w:val="24"/>
        </w:rPr>
        <w:t xml:space="preserve">1 настоящей статьи, заказчик размещает в единой информационной системе </w:t>
      </w:r>
      <w:r w:rsidRPr="00631CA4">
        <w:rPr>
          <w:rFonts w:ascii="Times New Roman" w:hAnsi="Times New Roman" w:cs="Times New Roman"/>
          <w:b/>
          <w:sz w:val="24"/>
          <w:szCs w:val="24"/>
        </w:rPr>
        <w:t>извещение</w:t>
      </w:r>
      <w:r w:rsidRPr="00781195">
        <w:rPr>
          <w:rFonts w:ascii="Times New Roman" w:hAnsi="Times New Roman" w:cs="Times New Roman"/>
          <w:sz w:val="24"/>
          <w:szCs w:val="24"/>
        </w:rPr>
        <w:t xml:space="preserve"> об осуществлении такой закупки не </w:t>
      </w:r>
      <w:proofErr w:type="gramStart"/>
      <w:r w:rsidRPr="00781195">
        <w:rPr>
          <w:rFonts w:ascii="Times New Roman" w:hAnsi="Times New Roman" w:cs="Times New Roman"/>
          <w:sz w:val="24"/>
          <w:szCs w:val="24"/>
        </w:rPr>
        <w:t>позднее</w:t>
      </w:r>
      <w:proofErr w:type="gramEnd"/>
      <w:r w:rsidRPr="00781195">
        <w:rPr>
          <w:rFonts w:ascii="Times New Roman" w:hAnsi="Times New Roman" w:cs="Times New Roman"/>
          <w:sz w:val="24"/>
          <w:szCs w:val="24"/>
        </w:rPr>
        <w:t xml:space="preserve"> чем </w:t>
      </w:r>
      <w:r w:rsidRPr="006D0D4E">
        <w:rPr>
          <w:rFonts w:ascii="Times New Roman" w:hAnsi="Times New Roman" w:cs="Times New Roman"/>
          <w:b/>
          <w:sz w:val="24"/>
          <w:szCs w:val="24"/>
        </w:rPr>
        <w:t>за пять дней</w:t>
      </w:r>
      <w:r w:rsidRPr="00781195">
        <w:rPr>
          <w:rFonts w:ascii="Times New Roman" w:hAnsi="Times New Roman" w:cs="Times New Roman"/>
          <w:sz w:val="24"/>
          <w:szCs w:val="24"/>
        </w:rPr>
        <w:t xml:space="preserve"> до даты заключения контракта.</w:t>
      </w:r>
      <w:r>
        <w:rPr>
          <w:rFonts w:ascii="Times New Roman" w:hAnsi="Times New Roman" w:cs="Times New Roman"/>
          <w:sz w:val="24"/>
          <w:szCs w:val="24"/>
        </w:rPr>
        <w:t xml:space="preserve"> В данном случае, это закупки </w:t>
      </w:r>
      <w:r w:rsidRPr="00781195">
        <w:rPr>
          <w:rFonts w:ascii="Times New Roman" w:hAnsi="Times New Roman" w:cs="Times New Roman"/>
          <w:sz w:val="24"/>
          <w:szCs w:val="24"/>
        </w:rPr>
        <w:t>товара, работы или услуги, которые относятся к сфере деятельности субъектов естественных монополий</w:t>
      </w:r>
      <w:r>
        <w:rPr>
          <w:rFonts w:ascii="Times New Roman" w:hAnsi="Times New Roman" w:cs="Times New Roman"/>
          <w:sz w:val="24"/>
          <w:szCs w:val="24"/>
        </w:rPr>
        <w:t xml:space="preserve">, закупки по </w:t>
      </w:r>
      <w:r w:rsidRPr="00781195">
        <w:rPr>
          <w:rFonts w:ascii="Times New Roman" w:hAnsi="Times New Roman" w:cs="Times New Roman"/>
          <w:sz w:val="24"/>
          <w:szCs w:val="24"/>
        </w:rPr>
        <w:t>оказани</w:t>
      </w:r>
      <w:r>
        <w:rPr>
          <w:rFonts w:ascii="Times New Roman" w:hAnsi="Times New Roman" w:cs="Times New Roman"/>
          <w:sz w:val="24"/>
          <w:szCs w:val="24"/>
        </w:rPr>
        <w:t>ю</w:t>
      </w:r>
      <w:r w:rsidRPr="00781195">
        <w:rPr>
          <w:rFonts w:ascii="Times New Roman" w:hAnsi="Times New Roman" w:cs="Times New Roman"/>
          <w:sz w:val="24"/>
          <w:szCs w:val="24"/>
        </w:rPr>
        <w:t xml:space="preserve"> услуг</w:t>
      </w:r>
      <w:r w:rsidR="00102342">
        <w:rPr>
          <w:rFonts w:ascii="Times New Roman" w:hAnsi="Times New Roman" w:cs="Times New Roman"/>
          <w:sz w:val="24"/>
          <w:szCs w:val="24"/>
        </w:rPr>
        <w:t xml:space="preserve"> связи, услуг</w:t>
      </w:r>
      <w:r w:rsidRPr="00781195">
        <w:rPr>
          <w:rFonts w:ascii="Times New Roman" w:hAnsi="Times New Roman" w:cs="Times New Roman"/>
          <w:sz w:val="24"/>
          <w:szCs w:val="24"/>
        </w:rPr>
        <w:t xml:space="preserve"> по водоснабжению, водоотведению, теплоснабжению</w:t>
      </w:r>
      <w:r>
        <w:rPr>
          <w:rFonts w:ascii="Times New Roman" w:hAnsi="Times New Roman" w:cs="Times New Roman"/>
          <w:sz w:val="24"/>
          <w:szCs w:val="24"/>
        </w:rPr>
        <w:t xml:space="preserve"> и  </w:t>
      </w:r>
      <w:r w:rsidRPr="00781195">
        <w:rPr>
          <w:rFonts w:ascii="Times New Roman"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r>
        <w:rPr>
          <w:rFonts w:ascii="Times New Roman" w:hAnsi="Times New Roman" w:cs="Times New Roman"/>
          <w:sz w:val="24"/>
          <w:szCs w:val="24"/>
        </w:rPr>
        <w:t>:</w:t>
      </w:r>
    </w:p>
    <w:p w:rsidR="00D70287" w:rsidRDefault="00D70287" w:rsidP="009713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договор</w:t>
      </w:r>
      <w:r w:rsidR="009713C7">
        <w:rPr>
          <w:rFonts w:ascii="Times New Roman" w:hAnsi="Times New Roman" w:cs="Times New Roman"/>
          <w:sz w:val="24"/>
          <w:szCs w:val="24"/>
        </w:rPr>
        <w:t>ы</w:t>
      </w:r>
      <w:r>
        <w:rPr>
          <w:rFonts w:ascii="Times New Roman" w:hAnsi="Times New Roman" w:cs="Times New Roman"/>
          <w:sz w:val="24"/>
          <w:szCs w:val="24"/>
        </w:rPr>
        <w:t xml:space="preserve"> с ОАО «Ростелеком»</w:t>
      </w:r>
      <w:r w:rsidR="009713C7">
        <w:rPr>
          <w:rFonts w:ascii="Times New Roman" w:hAnsi="Times New Roman" w:cs="Times New Roman"/>
          <w:sz w:val="24"/>
          <w:szCs w:val="24"/>
        </w:rPr>
        <w:t xml:space="preserve"> на услуги связи</w:t>
      </w:r>
      <w:r>
        <w:rPr>
          <w:rFonts w:ascii="Times New Roman" w:hAnsi="Times New Roman" w:cs="Times New Roman"/>
          <w:sz w:val="24"/>
          <w:szCs w:val="24"/>
        </w:rPr>
        <w:t xml:space="preserve"> от 01.01.2014 № 111, </w:t>
      </w:r>
      <w:r w:rsidR="009713C7">
        <w:rPr>
          <w:rFonts w:ascii="Times New Roman" w:hAnsi="Times New Roman" w:cs="Times New Roman"/>
          <w:sz w:val="24"/>
          <w:szCs w:val="24"/>
        </w:rPr>
        <w:t xml:space="preserve">дополнительные соглашения </w:t>
      </w:r>
      <w:r>
        <w:rPr>
          <w:rFonts w:ascii="Times New Roman" w:hAnsi="Times New Roman" w:cs="Times New Roman"/>
          <w:sz w:val="24"/>
          <w:szCs w:val="24"/>
        </w:rPr>
        <w:t>№ 111(1), № 111(2), № 111-Б-2</w:t>
      </w:r>
      <w:r w:rsidR="009713C7">
        <w:rPr>
          <w:rFonts w:ascii="Times New Roman" w:hAnsi="Times New Roman" w:cs="Times New Roman"/>
          <w:sz w:val="24"/>
          <w:szCs w:val="24"/>
        </w:rPr>
        <w:t xml:space="preserve"> (без указания цены договора), договор № 400902148 от 01.01.2014 на оказание услуг специальной связи на сумму 147 264,0 руб.;</w:t>
      </w:r>
    </w:p>
    <w:p w:rsidR="009713C7" w:rsidRDefault="009713C7" w:rsidP="00D70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договор на отпуск питьевой воды и прием сточных вод с ООО «УК</w:t>
      </w:r>
      <w:r w:rsidR="00102342">
        <w:rPr>
          <w:rFonts w:ascii="Times New Roman" w:hAnsi="Times New Roman" w:cs="Times New Roman"/>
          <w:sz w:val="24"/>
          <w:szCs w:val="24"/>
        </w:rPr>
        <w:t xml:space="preserve"> «</w:t>
      </w:r>
      <w:r>
        <w:rPr>
          <w:rFonts w:ascii="Times New Roman" w:hAnsi="Times New Roman" w:cs="Times New Roman"/>
          <w:sz w:val="24"/>
          <w:szCs w:val="24"/>
        </w:rPr>
        <w:t>Центр» от 01.01.2014 №163 ВК на сумму 8 109,66 руб.;</w:t>
      </w:r>
    </w:p>
    <w:p w:rsidR="009713C7" w:rsidRDefault="009713C7" w:rsidP="00D70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договор теплоснабжения с ООО «УК «Центр» от 01.01.2014 №163 ТС на сумму 189 8354,10 руб.;</w:t>
      </w:r>
    </w:p>
    <w:p w:rsidR="009713C7" w:rsidRDefault="009713C7" w:rsidP="00D70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контракт на поставку электроэнергии с «ОАО «Астраханская </w:t>
      </w:r>
      <w:proofErr w:type="spellStart"/>
      <w:r>
        <w:rPr>
          <w:rFonts w:ascii="Times New Roman" w:hAnsi="Times New Roman" w:cs="Times New Roman"/>
          <w:sz w:val="24"/>
          <w:szCs w:val="24"/>
        </w:rPr>
        <w:t>энергоснабжающая</w:t>
      </w:r>
      <w:proofErr w:type="spellEnd"/>
      <w:r>
        <w:rPr>
          <w:rFonts w:ascii="Times New Roman" w:hAnsi="Times New Roman" w:cs="Times New Roman"/>
          <w:sz w:val="24"/>
          <w:szCs w:val="24"/>
        </w:rPr>
        <w:t xml:space="preserve"> компания» от 10.01.2014 №  913034  на сумму 98 270,0 руб.</w:t>
      </w:r>
    </w:p>
    <w:p w:rsidR="00D70287" w:rsidRDefault="00D70287" w:rsidP="00D70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планах-графиках эти закупки отражены в позициях 1,2,3,6,7,</w:t>
      </w:r>
      <w:r w:rsidR="00102342">
        <w:rPr>
          <w:rFonts w:ascii="Times New Roman" w:hAnsi="Times New Roman" w:cs="Times New Roman"/>
          <w:sz w:val="24"/>
          <w:szCs w:val="24"/>
        </w:rPr>
        <w:t>8</w:t>
      </w:r>
      <w:r>
        <w:rPr>
          <w:rFonts w:ascii="Times New Roman" w:hAnsi="Times New Roman" w:cs="Times New Roman"/>
          <w:sz w:val="24"/>
          <w:szCs w:val="24"/>
        </w:rPr>
        <w:t xml:space="preserve"> и включены в совокупный объем закупок 2014 года. </w:t>
      </w:r>
      <w:r w:rsidRPr="00631CA4">
        <w:rPr>
          <w:rFonts w:ascii="Times New Roman" w:hAnsi="Times New Roman" w:cs="Times New Roman"/>
          <w:b/>
          <w:sz w:val="24"/>
          <w:szCs w:val="24"/>
        </w:rPr>
        <w:t>Извещения по данным закупкам не размещены на официальном сайте.</w:t>
      </w:r>
      <w:r>
        <w:rPr>
          <w:rFonts w:ascii="Times New Roman" w:hAnsi="Times New Roman" w:cs="Times New Roman"/>
          <w:sz w:val="24"/>
          <w:szCs w:val="24"/>
        </w:rPr>
        <w:t xml:space="preserve"> </w:t>
      </w:r>
      <w:r w:rsidRPr="006D0D4E">
        <w:rPr>
          <w:rFonts w:ascii="Times New Roman" w:hAnsi="Times New Roman" w:cs="Times New Roman"/>
          <w:b/>
          <w:sz w:val="24"/>
          <w:szCs w:val="24"/>
        </w:rPr>
        <w:t>Данный факт является нарушение ч.2 ст.93 Закона №44-ФЗ</w:t>
      </w:r>
      <w:r>
        <w:rPr>
          <w:rFonts w:ascii="Times New Roman" w:hAnsi="Times New Roman" w:cs="Times New Roman"/>
          <w:sz w:val="24"/>
          <w:szCs w:val="24"/>
        </w:rPr>
        <w:t>. Без размещения извещения такие контракты не могут быть заключены.</w:t>
      </w:r>
    </w:p>
    <w:p w:rsidR="00D70287" w:rsidRDefault="00D70287" w:rsidP="00D702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плане-графике представлена информация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закупок только в соответствии с п.1,4,8 ч.1 ст.93 Закона 44-ФЗ. Закупки конкурентными способами определения поставщика не проводились. Также осуществлялись закупки через подотчетных лиц (приобретение ГСМ, приобретение хозяйственных материалов, подписка периодических изданий, услуги нотариуса, оплата услуг по пересылке почтовых отправлений), что не противоречит ч.15 ст.34 Закона 44-ФЗ. Объем закупок через подотчетных лиц в 2014 году составил 85,6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D70287" w:rsidRDefault="00D70287" w:rsidP="001023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65D90" w:rsidRPr="00565D90" w:rsidRDefault="00F929F7" w:rsidP="00565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5D90" w:rsidRPr="00565D90">
        <w:rPr>
          <w:rFonts w:ascii="Times New Roman" w:hAnsi="Times New Roman" w:cs="Times New Roman"/>
          <w:sz w:val="24"/>
          <w:szCs w:val="24"/>
        </w:rPr>
        <w:t>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w:t>
      </w:r>
      <w:r w:rsidR="00565D90" w:rsidRPr="00380BE8">
        <w:rPr>
          <w:rFonts w:ascii="Times New Roman" w:hAnsi="Times New Roman" w:cs="Times New Roman"/>
          <w:sz w:val="24"/>
          <w:szCs w:val="24"/>
        </w:rPr>
        <w:t xml:space="preserve">,  журнал операций  № 4  «Расчеты  с  поставщиками  и  подрядчиками»,  журнал  операций   №   </w:t>
      </w:r>
      <w:r w:rsidR="00380BE8" w:rsidRPr="00380BE8">
        <w:rPr>
          <w:rFonts w:ascii="Times New Roman" w:hAnsi="Times New Roman" w:cs="Times New Roman"/>
          <w:sz w:val="24"/>
          <w:szCs w:val="24"/>
        </w:rPr>
        <w:t>3</w:t>
      </w:r>
      <w:r w:rsidR="00565D90" w:rsidRPr="00380BE8">
        <w:rPr>
          <w:rFonts w:ascii="Times New Roman" w:hAnsi="Times New Roman" w:cs="Times New Roman"/>
          <w:sz w:val="24"/>
          <w:szCs w:val="24"/>
        </w:rPr>
        <w:t xml:space="preserve">   «</w:t>
      </w:r>
      <w:r w:rsidR="00380BE8" w:rsidRPr="00380BE8">
        <w:rPr>
          <w:rFonts w:ascii="Times New Roman" w:hAnsi="Times New Roman" w:cs="Times New Roman"/>
          <w:sz w:val="24"/>
          <w:szCs w:val="24"/>
        </w:rPr>
        <w:t>Расчеты с подотчетными лицами</w:t>
      </w:r>
      <w:r w:rsidR="00565D90" w:rsidRPr="00380BE8">
        <w:rPr>
          <w:rFonts w:ascii="Times New Roman" w:hAnsi="Times New Roman" w:cs="Times New Roman"/>
          <w:sz w:val="24"/>
          <w:szCs w:val="24"/>
        </w:rPr>
        <w:t>»)</w:t>
      </w:r>
      <w:r w:rsidR="00565D90" w:rsidRPr="00565D90">
        <w:rPr>
          <w:rFonts w:ascii="Times New Roman" w:hAnsi="Times New Roman" w:cs="Times New Roman"/>
          <w:sz w:val="24"/>
          <w:szCs w:val="24"/>
        </w:rPr>
        <w:t xml:space="preserve">   с   </w:t>
      </w:r>
      <w:r w:rsidR="00565D90">
        <w:rPr>
          <w:rFonts w:ascii="Times New Roman" w:hAnsi="Times New Roman" w:cs="Times New Roman"/>
          <w:sz w:val="24"/>
          <w:szCs w:val="24"/>
        </w:rPr>
        <w:t xml:space="preserve">заключенными </w:t>
      </w:r>
      <w:r w:rsidR="00565D90" w:rsidRPr="00565D90">
        <w:rPr>
          <w:rFonts w:ascii="Times New Roman" w:hAnsi="Times New Roman" w:cs="Times New Roman"/>
          <w:sz w:val="24"/>
          <w:szCs w:val="24"/>
        </w:rPr>
        <w:t>договорами  с единственным поставщиком.</w:t>
      </w:r>
    </w:p>
    <w:p w:rsidR="00565D90" w:rsidRPr="00565D90" w:rsidRDefault="00565D90" w:rsidP="00565D90">
      <w:pPr>
        <w:spacing w:after="0" w:line="240" w:lineRule="auto"/>
        <w:ind w:firstLine="708"/>
        <w:jc w:val="both"/>
        <w:rPr>
          <w:rFonts w:ascii="Times New Roman" w:hAnsi="Times New Roman" w:cs="Times New Roman"/>
          <w:sz w:val="24"/>
          <w:szCs w:val="24"/>
        </w:rPr>
      </w:pPr>
      <w:proofErr w:type="gramStart"/>
      <w:r w:rsidRPr="00565D90">
        <w:rPr>
          <w:rFonts w:ascii="Times New Roman" w:hAnsi="Times New Roman" w:cs="Times New Roman"/>
          <w:sz w:val="24"/>
          <w:szCs w:val="24"/>
        </w:rPr>
        <w:t xml:space="preserve">Товарные  накладные,  акты  выполненных  работ,  услуг  отражаются  в  учете  в  соответствии  с пунктом  3  статьи  9  Приказа  Министерства  финансов  Российской  Федерации  </w:t>
      </w:r>
      <w:r>
        <w:rPr>
          <w:rFonts w:ascii="Times New Roman" w:hAnsi="Times New Roman" w:cs="Times New Roman"/>
          <w:sz w:val="24"/>
          <w:szCs w:val="24"/>
        </w:rPr>
        <w:t>«</w:t>
      </w:r>
      <w:r w:rsidRPr="00565D90">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w:t>
      </w:r>
      <w:r>
        <w:rPr>
          <w:rFonts w:ascii="Times New Roman" w:hAnsi="Times New Roman" w:cs="Times New Roman"/>
          <w:sz w:val="24"/>
          <w:szCs w:val="24"/>
        </w:rPr>
        <w:t xml:space="preserve"> </w:t>
      </w:r>
      <w:r w:rsidRPr="00565D90">
        <w:rPr>
          <w:rFonts w:ascii="Times New Roman" w:hAnsi="Times New Roman" w:cs="Times New Roman"/>
          <w:sz w:val="24"/>
          <w:szCs w:val="24"/>
        </w:rPr>
        <w:t xml:space="preserve">(государственных    органов),    органов    местного    самоуправления,    органов    управления государственными  внебюджетными  фондами,  </w:t>
      </w:r>
      <w:r w:rsidRPr="00565D90">
        <w:rPr>
          <w:rFonts w:ascii="Times New Roman" w:hAnsi="Times New Roman" w:cs="Times New Roman"/>
          <w:sz w:val="24"/>
          <w:szCs w:val="24"/>
        </w:rPr>
        <w:lastRenderedPageBreak/>
        <w:t>государственных  академий  наук,  государственных (муниципальных)   учреждений   и   Инструкции   по   его   применению</w:t>
      </w:r>
      <w:r w:rsidR="00205DB8">
        <w:rPr>
          <w:rFonts w:ascii="Times New Roman" w:hAnsi="Times New Roman" w:cs="Times New Roman"/>
          <w:sz w:val="24"/>
          <w:szCs w:val="24"/>
        </w:rPr>
        <w:t>»</w:t>
      </w:r>
      <w:r w:rsidRPr="00565D90">
        <w:rPr>
          <w:rFonts w:ascii="Times New Roman" w:hAnsi="Times New Roman" w:cs="Times New Roman"/>
          <w:sz w:val="24"/>
          <w:szCs w:val="24"/>
        </w:rPr>
        <w:t xml:space="preserve">   от   01.12.2010   </w:t>
      </w:r>
      <w:r>
        <w:rPr>
          <w:rFonts w:ascii="Times New Roman" w:hAnsi="Times New Roman" w:cs="Times New Roman"/>
          <w:sz w:val="24"/>
          <w:szCs w:val="24"/>
        </w:rPr>
        <w:t>№</w:t>
      </w:r>
      <w:r w:rsidRPr="00565D90">
        <w:rPr>
          <w:rFonts w:ascii="Times New Roman" w:hAnsi="Times New Roman" w:cs="Times New Roman"/>
          <w:sz w:val="24"/>
          <w:szCs w:val="24"/>
        </w:rPr>
        <w:t xml:space="preserve">   157н. </w:t>
      </w:r>
      <w:proofErr w:type="gramEnd"/>
    </w:p>
    <w:p w:rsidR="00030DE3" w:rsidRPr="00030DE3" w:rsidRDefault="00030DE3" w:rsidP="00030DE3">
      <w:pPr>
        <w:spacing w:after="0" w:line="240" w:lineRule="auto"/>
        <w:ind w:firstLine="708"/>
        <w:jc w:val="both"/>
        <w:rPr>
          <w:rFonts w:ascii="Times New Roman" w:hAnsi="Times New Roman" w:cs="Times New Roman"/>
          <w:sz w:val="24"/>
          <w:szCs w:val="24"/>
        </w:rPr>
      </w:pPr>
      <w:r w:rsidRPr="00030DE3">
        <w:rPr>
          <w:rFonts w:ascii="Times New Roman" w:hAnsi="Times New Roman" w:cs="Times New Roman"/>
          <w:sz w:val="24"/>
          <w:szCs w:val="24"/>
        </w:rPr>
        <w:t>Проверкой своевременности, полноты и достоверности отражения в документах учета установлено:</w:t>
      </w:r>
    </w:p>
    <w:p w:rsidR="00030DE3" w:rsidRPr="00030DE3" w:rsidRDefault="00030DE3" w:rsidP="00030DE3">
      <w:pPr>
        <w:spacing w:after="0" w:line="240" w:lineRule="auto"/>
        <w:ind w:firstLine="708"/>
        <w:jc w:val="both"/>
        <w:rPr>
          <w:rFonts w:ascii="Times New Roman" w:hAnsi="Times New Roman" w:cs="Times New Roman"/>
          <w:sz w:val="24"/>
          <w:szCs w:val="24"/>
        </w:rPr>
      </w:pPr>
      <w:r w:rsidRPr="00030DE3">
        <w:rPr>
          <w:rFonts w:ascii="Times New Roman" w:hAnsi="Times New Roman" w:cs="Times New Roman"/>
          <w:sz w:val="24"/>
          <w:szCs w:val="24"/>
        </w:rPr>
        <w:t>Первичные документы счета - фактуры, акты о приемке выполненных работ</w:t>
      </w:r>
      <w:r>
        <w:rPr>
          <w:rFonts w:ascii="Times New Roman" w:hAnsi="Times New Roman" w:cs="Times New Roman"/>
          <w:sz w:val="24"/>
          <w:szCs w:val="24"/>
        </w:rPr>
        <w:t>,</w:t>
      </w:r>
      <w:r w:rsidRPr="00030DE3">
        <w:rPr>
          <w:rFonts w:ascii="Times New Roman" w:hAnsi="Times New Roman" w:cs="Times New Roman"/>
          <w:sz w:val="24"/>
          <w:szCs w:val="24"/>
        </w:rPr>
        <w:t xml:space="preserve"> товарные накладные приняты к учету правомерно.</w:t>
      </w:r>
    </w:p>
    <w:p w:rsidR="00030DE3" w:rsidRPr="00030DE3" w:rsidRDefault="00030DE3" w:rsidP="00030DE3">
      <w:pPr>
        <w:spacing w:after="0" w:line="240" w:lineRule="auto"/>
        <w:ind w:firstLine="708"/>
        <w:jc w:val="both"/>
        <w:rPr>
          <w:rFonts w:ascii="Times New Roman" w:hAnsi="Times New Roman" w:cs="Times New Roman"/>
          <w:sz w:val="24"/>
          <w:szCs w:val="24"/>
        </w:rPr>
      </w:pPr>
      <w:r w:rsidRPr="00030DE3">
        <w:rPr>
          <w:rFonts w:ascii="Times New Roman" w:hAnsi="Times New Roman" w:cs="Times New Roman"/>
          <w:sz w:val="24"/>
          <w:szCs w:val="24"/>
        </w:rPr>
        <w:t xml:space="preserve">Поставленные товары, </w:t>
      </w:r>
      <w:proofErr w:type="gramStart"/>
      <w:r w:rsidRPr="00030DE3">
        <w:rPr>
          <w:rFonts w:ascii="Times New Roman" w:hAnsi="Times New Roman" w:cs="Times New Roman"/>
          <w:sz w:val="24"/>
          <w:szCs w:val="24"/>
        </w:rPr>
        <w:t xml:space="preserve">выполненные работы, оказанные по </w:t>
      </w:r>
      <w:r>
        <w:rPr>
          <w:rFonts w:ascii="Times New Roman" w:hAnsi="Times New Roman" w:cs="Times New Roman"/>
          <w:sz w:val="24"/>
          <w:szCs w:val="24"/>
        </w:rPr>
        <w:t>договорам</w:t>
      </w:r>
      <w:r w:rsidRPr="00030DE3">
        <w:rPr>
          <w:rFonts w:ascii="Times New Roman" w:hAnsi="Times New Roman" w:cs="Times New Roman"/>
          <w:sz w:val="24"/>
          <w:szCs w:val="24"/>
        </w:rPr>
        <w:t xml:space="preserve"> услуги соответствуют</w:t>
      </w:r>
      <w:proofErr w:type="gramEnd"/>
      <w:r w:rsidRPr="00030DE3">
        <w:rPr>
          <w:rFonts w:ascii="Times New Roman" w:hAnsi="Times New Roman" w:cs="Times New Roman"/>
          <w:sz w:val="24"/>
          <w:szCs w:val="24"/>
        </w:rPr>
        <w:t xml:space="preserve"> условиям </w:t>
      </w:r>
      <w:r>
        <w:rPr>
          <w:rFonts w:ascii="Times New Roman" w:hAnsi="Times New Roman" w:cs="Times New Roman"/>
          <w:sz w:val="24"/>
          <w:szCs w:val="24"/>
        </w:rPr>
        <w:t>договоров</w:t>
      </w:r>
      <w:r w:rsidRPr="00030DE3">
        <w:rPr>
          <w:rFonts w:ascii="Times New Roman" w:hAnsi="Times New Roman" w:cs="Times New Roman"/>
          <w:sz w:val="24"/>
          <w:szCs w:val="24"/>
        </w:rPr>
        <w:t xml:space="preserve"> и предоставляются своевременно. Оплата Учреждением производи</w:t>
      </w:r>
      <w:r w:rsidR="009343C2">
        <w:rPr>
          <w:rFonts w:ascii="Times New Roman" w:hAnsi="Times New Roman" w:cs="Times New Roman"/>
          <w:sz w:val="24"/>
          <w:szCs w:val="24"/>
        </w:rPr>
        <w:t>лась как</w:t>
      </w:r>
      <w:r w:rsidRPr="00030DE3">
        <w:rPr>
          <w:rFonts w:ascii="Times New Roman" w:hAnsi="Times New Roman" w:cs="Times New Roman"/>
          <w:sz w:val="24"/>
          <w:szCs w:val="24"/>
        </w:rPr>
        <w:t xml:space="preserve"> п</w:t>
      </w:r>
      <w:r w:rsidR="009343C2">
        <w:rPr>
          <w:rFonts w:ascii="Times New Roman" w:hAnsi="Times New Roman" w:cs="Times New Roman"/>
          <w:sz w:val="24"/>
          <w:szCs w:val="24"/>
        </w:rPr>
        <w:t>о факту выполнения обязательств, так и по предоплате.</w:t>
      </w:r>
    </w:p>
    <w:p w:rsidR="00030DE3" w:rsidRPr="00030DE3" w:rsidRDefault="00030DE3" w:rsidP="00030DE3">
      <w:pPr>
        <w:spacing w:after="0" w:line="240" w:lineRule="auto"/>
        <w:ind w:firstLine="708"/>
        <w:jc w:val="both"/>
        <w:rPr>
          <w:rFonts w:ascii="Times New Roman" w:hAnsi="Times New Roman" w:cs="Times New Roman"/>
          <w:sz w:val="24"/>
          <w:szCs w:val="24"/>
        </w:rPr>
      </w:pPr>
      <w:r w:rsidRPr="00030DE3">
        <w:rPr>
          <w:rFonts w:ascii="Times New Roman" w:hAnsi="Times New Roman" w:cs="Times New Roman"/>
          <w:sz w:val="24"/>
          <w:szCs w:val="24"/>
        </w:rPr>
        <w:t xml:space="preserve">Сведения, отраженные в регистрах бухгалтерского учета идентичны сведениям, отраженным в первичных учетных документах. </w:t>
      </w:r>
    </w:p>
    <w:p w:rsidR="00030DE3" w:rsidRPr="00030DE3" w:rsidRDefault="00030DE3" w:rsidP="00030DE3">
      <w:pPr>
        <w:spacing w:after="0" w:line="240" w:lineRule="auto"/>
        <w:ind w:firstLine="708"/>
        <w:jc w:val="both"/>
        <w:rPr>
          <w:rFonts w:ascii="Times New Roman" w:hAnsi="Times New Roman" w:cs="Times New Roman"/>
          <w:sz w:val="24"/>
          <w:szCs w:val="24"/>
        </w:rPr>
      </w:pPr>
      <w:r w:rsidRPr="00030DE3">
        <w:rPr>
          <w:rFonts w:ascii="Times New Roman" w:hAnsi="Times New Roman" w:cs="Times New Roman"/>
          <w:sz w:val="24"/>
          <w:szCs w:val="24"/>
        </w:rPr>
        <w:t xml:space="preserve">Все хозяйственные операции согласно </w:t>
      </w:r>
      <w:r>
        <w:rPr>
          <w:rFonts w:ascii="Times New Roman" w:hAnsi="Times New Roman" w:cs="Times New Roman"/>
          <w:sz w:val="24"/>
          <w:szCs w:val="24"/>
        </w:rPr>
        <w:t>договорам</w:t>
      </w:r>
      <w:r w:rsidRPr="00030DE3">
        <w:rPr>
          <w:rFonts w:ascii="Times New Roman" w:hAnsi="Times New Roman" w:cs="Times New Roman"/>
          <w:sz w:val="24"/>
          <w:szCs w:val="24"/>
        </w:rPr>
        <w:t xml:space="preserve"> отражены в регистрах бухгалтерского учета  своевременно, в полном объеме,  в соответствии с Федеральным законом от 06.12.2011г. № 402-ФЗ «О бухгалтерском учете», Приказом Минфина России от 16.12.2010 № 174н «Об утверждении Плана счетов бухгалтерского учета бюджетных учреждений и Инструкции по его применению».</w:t>
      </w:r>
    </w:p>
    <w:p w:rsidR="00565D90" w:rsidRDefault="00030DE3" w:rsidP="00565D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565D90" w:rsidRPr="00565D90">
        <w:rPr>
          <w:rFonts w:ascii="Times New Roman" w:hAnsi="Times New Roman" w:cs="Times New Roman"/>
          <w:sz w:val="24"/>
          <w:szCs w:val="24"/>
        </w:rPr>
        <w:t>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w:t>
      </w:r>
      <w:r w:rsidR="00205DB8">
        <w:rPr>
          <w:rFonts w:ascii="Times New Roman" w:hAnsi="Times New Roman" w:cs="Times New Roman"/>
          <w:sz w:val="24"/>
          <w:szCs w:val="24"/>
        </w:rPr>
        <w:t>,</w:t>
      </w:r>
      <w:r w:rsidR="00565D90" w:rsidRPr="00565D90">
        <w:rPr>
          <w:rFonts w:ascii="Times New Roman" w:hAnsi="Times New Roman" w:cs="Times New Roman"/>
          <w:sz w:val="24"/>
          <w:szCs w:val="24"/>
        </w:rPr>
        <w:t xml:space="preserve">  нарушений  не установлено.</w:t>
      </w:r>
    </w:p>
    <w:p w:rsidR="00030DE3" w:rsidRDefault="00030DE3" w:rsidP="00565D90">
      <w:pPr>
        <w:spacing w:after="0" w:line="240" w:lineRule="auto"/>
        <w:ind w:firstLine="708"/>
        <w:jc w:val="both"/>
        <w:rPr>
          <w:rFonts w:ascii="Times New Roman" w:hAnsi="Times New Roman" w:cs="Times New Roman"/>
          <w:sz w:val="24"/>
          <w:szCs w:val="24"/>
        </w:rPr>
      </w:pPr>
    </w:p>
    <w:p w:rsidR="002E6300" w:rsidRDefault="0034043B" w:rsidP="00565D90">
      <w:pPr>
        <w:spacing w:after="0" w:line="240" w:lineRule="auto"/>
        <w:ind w:firstLine="708"/>
        <w:jc w:val="both"/>
        <w:rPr>
          <w:rFonts w:ascii="Times New Roman" w:hAnsi="Times New Roman" w:cs="Times New Roman"/>
          <w:sz w:val="24"/>
          <w:szCs w:val="24"/>
        </w:rPr>
      </w:pPr>
      <w:r w:rsidRPr="0034043B">
        <w:rPr>
          <w:rFonts w:ascii="Times New Roman" w:hAnsi="Times New Roman" w:cs="Times New Roman"/>
          <w:sz w:val="24"/>
          <w:szCs w:val="24"/>
        </w:rPr>
        <w:t xml:space="preserve">В нарушении </w:t>
      </w:r>
      <w:r w:rsidR="004179A9">
        <w:rPr>
          <w:rFonts w:ascii="Times New Roman" w:hAnsi="Times New Roman" w:cs="Times New Roman"/>
          <w:sz w:val="24"/>
          <w:szCs w:val="24"/>
        </w:rPr>
        <w:t xml:space="preserve">требований </w:t>
      </w:r>
      <w:r w:rsidRPr="0034043B">
        <w:rPr>
          <w:rFonts w:ascii="Times New Roman" w:hAnsi="Times New Roman" w:cs="Times New Roman"/>
          <w:sz w:val="24"/>
          <w:szCs w:val="24"/>
        </w:rPr>
        <w:t>ч.9 ст.94 Закона 44-ФЗ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отражае</w:t>
      </w:r>
      <w:r w:rsidR="004179A9">
        <w:rPr>
          <w:rFonts w:ascii="Times New Roman" w:hAnsi="Times New Roman" w:cs="Times New Roman"/>
          <w:sz w:val="24"/>
          <w:szCs w:val="24"/>
        </w:rPr>
        <w:t xml:space="preserve">тся </w:t>
      </w:r>
      <w:r w:rsidRPr="0034043B">
        <w:rPr>
          <w:rFonts w:ascii="Times New Roman" w:hAnsi="Times New Roman" w:cs="Times New Roman"/>
          <w:sz w:val="24"/>
          <w:szCs w:val="24"/>
        </w:rPr>
        <w:t>заказчиком в отчете</w:t>
      </w:r>
      <w:r w:rsidR="004179A9">
        <w:rPr>
          <w:rFonts w:ascii="Times New Roman" w:hAnsi="Times New Roman" w:cs="Times New Roman"/>
          <w:sz w:val="24"/>
          <w:szCs w:val="24"/>
        </w:rPr>
        <w:t>.</w:t>
      </w:r>
      <w:r w:rsidRPr="0034043B">
        <w:rPr>
          <w:rFonts w:ascii="Times New Roman" w:hAnsi="Times New Roman" w:cs="Times New Roman"/>
          <w:sz w:val="24"/>
          <w:szCs w:val="24"/>
        </w:rPr>
        <w:t xml:space="preserve">  </w:t>
      </w:r>
      <w:r w:rsidR="004179A9">
        <w:rPr>
          <w:rFonts w:ascii="Times New Roman" w:hAnsi="Times New Roman" w:cs="Times New Roman"/>
          <w:sz w:val="24"/>
          <w:szCs w:val="24"/>
        </w:rPr>
        <w:t>О</w:t>
      </w:r>
      <w:r w:rsidR="004179A9" w:rsidRPr="004179A9">
        <w:rPr>
          <w:rFonts w:ascii="Times New Roman" w:hAnsi="Times New Roman" w:cs="Times New Roman"/>
          <w:sz w:val="24"/>
          <w:szCs w:val="24"/>
        </w:rPr>
        <w:t>тчёты  результатов исполнения  контрактов</w:t>
      </w:r>
      <w:r w:rsidR="00F929F7">
        <w:rPr>
          <w:rFonts w:ascii="Times New Roman" w:hAnsi="Times New Roman" w:cs="Times New Roman"/>
          <w:sz w:val="24"/>
          <w:szCs w:val="24"/>
        </w:rPr>
        <w:t xml:space="preserve"> (контракты на услуги связи, коммунальные услуги, и услуги по электроснабжению) </w:t>
      </w:r>
      <w:r w:rsidR="004179A9">
        <w:rPr>
          <w:rFonts w:ascii="Times New Roman" w:hAnsi="Times New Roman" w:cs="Times New Roman"/>
          <w:sz w:val="24"/>
          <w:szCs w:val="24"/>
        </w:rPr>
        <w:t xml:space="preserve">на официальном сайте </w:t>
      </w:r>
      <w:r w:rsidR="004179A9" w:rsidRPr="004179A9">
        <w:rPr>
          <w:rFonts w:ascii="Times New Roman" w:hAnsi="Times New Roman" w:cs="Times New Roman"/>
          <w:sz w:val="24"/>
          <w:szCs w:val="24"/>
        </w:rPr>
        <w:t>учреждения за 2014 г</w:t>
      </w:r>
      <w:r w:rsidR="004179A9">
        <w:rPr>
          <w:rFonts w:ascii="Times New Roman" w:hAnsi="Times New Roman" w:cs="Times New Roman"/>
          <w:sz w:val="24"/>
          <w:szCs w:val="24"/>
        </w:rPr>
        <w:t>од</w:t>
      </w:r>
      <w:r w:rsidR="004179A9" w:rsidRPr="004179A9">
        <w:rPr>
          <w:rFonts w:ascii="Times New Roman" w:hAnsi="Times New Roman" w:cs="Times New Roman"/>
          <w:sz w:val="24"/>
          <w:szCs w:val="24"/>
        </w:rPr>
        <w:t xml:space="preserve"> отсутствуют</w:t>
      </w:r>
      <w:r w:rsidR="004179A9">
        <w:rPr>
          <w:rFonts w:ascii="Times New Roman" w:hAnsi="Times New Roman" w:cs="Times New Roman"/>
          <w:sz w:val="24"/>
          <w:szCs w:val="24"/>
        </w:rPr>
        <w:t>.</w:t>
      </w:r>
    </w:p>
    <w:p w:rsidR="002E6300" w:rsidRDefault="002E6300" w:rsidP="00565D90">
      <w:pPr>
        <w:spacing w:after="0" w:line="240" w:lineRule="auto"/>
        <w:ind w:firstLine="708"/>
        <w:jc w:val="both"/>
        <w:rPr>
          <w:rFonts w:ascii="Times New Roman" w:hAnsi="Times New Roman" w:cs="Times New Roman"/>
          <w:sz w:val="24"/>
          <w:szCs w:val="24"/>
        </w:rPr>
      </w:pPr>
    </w:p>
    <w:p w:rsidR="002E6300" w:rsidRPr="002B1576" w:rsidRDefault="002E6300" w:rsidP="00565D90">
      <w:pPr>
        <w:spacing w:after="0" w:line="240" w:lineRule="auto"/>
        <w:ind w:firstLine="708"/>
        <w:jc w:val="both"/>
        <w:rPr>
          <w:rFonts w:ascii="Times New Roman" w:hAnsi="Times New Roman" w:cs="Times New Roman"/>
          <w:sz w:val="24"/>
          <w:szCs w:val="24"/>
        </w:rPr>
      </w:pPr>
    </w:p>
    <w:p w:rsidR="00F77B09" w:rsidRDefault="00D333E6" w:rsidP="00F77B09">
      <w:pPr>
        <w:jc w:val="both"/>
        <w:rPr>
          <w:rFonts w:ascii="Times New Roman" w:hAnsi="Times New Roman" w:cs="Times New Roman"/>
          <w:b/>
          <w:sz w:val="24"/>
          <w:szCs w:val="24"/>
        </w:rPr>
      </w:pPr>
      <w:r>
        <w:rPr>
          <w:rFonts w:ascii="Times New Roman" w:hAnsi="Times New Roman" w:cs="Times New Roman"/>
          <w:b/>
          <w:sz w:val="24"/>
          <w:szCs w:val="24"/>
        </w:rPr>
        <w:t>З</w:t>
      </w:r>
      <w:r w:rsidR="00F77B09" w:rsidRPr="00F77B09">
        <w:rPr>
          <w:rFonts w:ascii="Times New Roman" w:hAnsi="Times New Roman" w:cs="Times New Roman"/>
          <w:b/>
          <w:sz w:val="24"/>
          <w:szCs w:val="24"/>
        </w:rPr>
        <w:t>аключение</w:t>
      </w:r>
    </w:p>
    <w:p w:rsidR="00B510C0" w:rsidRDefault="009750FB" w:rsidP="00B510C0">
      <w:pPr>
        <w:jc w:val="both"/>
        <w:rPr>
          <w:rFonts w:ascii="Times New Roman" w:hAnsi="Times New Roman" w:cs="Times New Roman"/>
          <w:sz w:val="24"/>
          <w:szCs w:val="24"/>
        </w:rPr>
      </w:pPr>
      <w:r w:rsidRPr="009750FB">
        <w:rPr>
          <w:rFonts w:ascii="Times New Roman" w:hAnsi="Times New Roman" w:cs="Times New Roman"/>
          <w:sz w:val="24"/>
          <w:szCs w:val="24"/>
        </w:rPr>
        <w:t>По итогам плановой проверки принято решение:</w:t>
      </w:r>
    </w:p>
    <w:p w:rsidR="00B510C0" w:rsidRDefault="00B510C0" w:rsidP="000C655A">
      <w:pPr>
        <w:ind w:firstLine="708"/>
        <w:jc w:val="both"/>
        <w:rPr>
          <w:rFonts w:ascii="Times New Roman" w:hAnsi="Times New Roman"/>
          <w:sz w:val="24"/>
          <w:szCs w:val="24"/>
        </w:rPr>
      </w:pPr>
      <w:r>
        <w:rPr>
          <w:rFonts w:ascii="Times New Roman" w:hAnsi="Times New Roman" w:cs="Times New Roman"/>
          <w:sz w:val="24"/>
          <w:szCs w:val="24"/>
        </w:rPr>
        <w:t>1</w:t>
      </w:r>
      <w:r w:rsidR="00532A25">
        <w:rPr>
          <w:rFonts w:ascii="Times New Roman" w:hAnsi="Times New Roman"/>
          <w:sz w:val="24"/>
          <w:szCs w:val="24"/>
        </w:rPr>
        <w:t>.</w:t>
      </w:r>
      <w:r w:rsidR="009750FB" w:rsidRPr="009750FB">
        <w:rPr>
          <w:rFonts w:ascii="Times New Roman" w:hAnsi="Times New Roman"/>
          <w:sz w:val="24"/>
          <w:szCs w:val="24"/>
        </w:rPr>
        <w:t>Признать в действиях заказч</w:t>
      </w:r>
      <w:r w:rsidR="00532A25">
        <w:rPr>
          <w:rFonts w:ascii="Times New Roman" w:hAnsi="Times New Roman"/>
          <w:sz w:val="24"/>
          <w:szCs w:val="24"/>
        </w:rPr>
        <w:t>ика МБУ «Телестудия «АТВ-Центр» н</w:t>
      </w:r>
      <w:r w:rsidR="009750FB" w:rsidRPr="009750FB">
        <w:rPr>
          <w:rFonts w:ascii="Times New Roman" w:hAnsi="Times New Roman"/>
          <w:sz w:val="24"/>
          <w:szCs w:val="24"/>
        </w:rPr>
        <w:t xml:space="preserve">арушение требований части </w:t>
      </w:r>
      <w:r w:rsidR="009750FB">
        <w:rPr>
          <w:rFonts w:ascii="Times New Roman" w:hAnsi="Times New Roman"/>
          <w:sz w:val="24"/>
          <w:szCs w:val="24"/>
        </w:rPr>
        <w:t>3</w:t>
      </w:r>
      <w:r w:rsidR="009750FB" w:rsidRPr="009750FB">
        <w:rPr>
          <w:rFonts w:ascii="Times New Roman" w:hAnsi="Times New Roman"/>
          <w:sz w:val="24"/>
          <w:szCs w:val="24"/>
        </w:rPr>
        <w:t xml:space="preserve"> статьи 7.30 КоАП РФ, выразившееся</w:t>
      </w:r>
      <w:r w:rsidR="00532A25">
        <w:rPr>
          <w:rFonts w:ascii="Times New Roman" w:hAnsi="Times New Roman"/>
          <w:sz w:val="24"/>
          <w:szCs w:val="24"/>
        </w:rPr>
        <w:t>:</w:t>
      </w:r>
    </w:p>
    <w:p w:rsidR="00B510C0" w:rsidRDefault="00532A25" w:rsidP="00B510C0">
      <w:pPr>
        <w:jc w:val="both"/>
        <w:rPr>
          <w:rFonts w:ascii="Times New Roman" w:hAnsi="Times New Roman"/>
          <w:sz w:val="24"/>
          <w:szCs w:val="24"/>
        </w:rPr>
      </w:pPr>
      <w:r>
        <w:rPr>
          <w:rFonts w:ascii="Times New Roman" w:hAnsi="Times New Roman"/>
          <w:sz w:val="24"/>
          <w:szCs w:val="24"/>
        </w:rPr>
        <w:t>-</w:t>
      </w:r>
      <w:r w:rsidR="009750FB" w:rsidRPr="009750FB">
        <w:rPr>
          <w:rFonts w:ascii="Times New Roman" w:hAnsi="Times New Roman"/>
          <w:sz w:val="24"/>
          <w:szCs w:val="24"/>
        </w:rPr>
        <w:t xml:space="preserve"> в </w:t>
      </w:r>
      <w:r w:rsidR="009750FB">
        <w:rPr>
          <w:rFonts w:ascii="Times New Roman" w:hAnsi="Times New Roman"/>
          <w:sz w:val="24"/>
          <w:szCs w:val="24"/>
        </w:rPr>
        <w:t>не</w:t>
      </w:r>
      <w:r>
        <w:rPr>
          <w:rFonts w:ascii="Times New Roman" w:hAnsi="Times New Roman"/>
          <w:sz w:val="24"/>
          <w:szCs w:val="24"/>
        </w:rPr>
        <w:t xml:space="preserve"> </w:t>
      </w:r>
      <w:r w:rsidR="009750FB">
        <w:rPr>
          <w:rFonts w:ascii="Times New Roman" w:hAnsi="Times New Roman"/>
          <w:sz w:val="24"/>
          <w:szCs w:val="24"/>
        </w:rPr>
        <w:t>размещении</w:t>
      </w:r>
      <w:r w:rsidR="009750FB" w:rsidRPr="009750FB">
        <w:rPr>
          <w:rFonts w:ascii="Times New Roman" w:hAnsi="Times New Roman"/>
          <w:sz w:val="24"/>
          <w:szCs w:val="24"/>
        </w:rPr>
        <w:t xml:space="preserve"> </w:t>
      </w:r>
      <w:r w:rsidRPr="00532A25">
        <w:rPr>
          <w:rFonts w:ascii="Times New Roman" w:hAnsi="Times New Roman"/>
          <w:sz w:val="24"/>
          <w:szCs w:val="24"/>
        </w:rPr>
        <w:t>единой информационной системе извещени</w:t>
      </w:r>
      <w:r>
        <w:rPr>
          <w:rFonts w:ascii="Times New Roman" w:hAnsi="Times New Roman"/>
          <w:sz w:val="24"/>
          <w:szCs w:val="24"/>
        </w:rPr>
        <w:t>я</w:t>
      </w:r>
      <w:r w:rsidRPr="00532A25">
        <w:rPr>
          <w:rFonts w:ascii="Times New Roman" w:hAnsi="Times New Roman"/>
          <w:sz w:val="24"/>
          <w:szCs w:val="24"/>
        </w:rPr>
        <w:t xml:space="preserve"> об осуществлении закупки не </w:t>
      </w:r>
      <w:proofErr w:type="gramStart"/>
      <w:r w:rsidRPr="00532A25">
        <w:rPr>
          <w:rFonts w:ascii="Times New Roman" w:hAnsi="Times New Roman"/>
          <w:sz w:val="24"/>
          <w:szCs w:val="24"/>
        </w:rPr>
        <w:t>позднее</w:t>
      </w:r>
      <w:proofErr w:type="gramEnd"/>
      <w:r w:rsidRPr="00532A25">
        <w:rPr>
          <w:rFonts w:ascii="Times New Roman" w:hAnsi="Times New Roman"/>
          <w:sz w:val="24"/>
          <w:szCs w:val="24"/>
        </w:rPr>
        <w:t xml:space="preserve"> чем за пять дней до даты заключения контракта при осуществлении закупки у единственного поставщика (подрядчика, исполнителя) в случаях, предусмотренных пунктами 1 - 3, 6 - 8, 11 - 14, 16 - 19 части 1 статьи </w:t>
      </w:r>
      <w:r>
        <w:rPr>
          <w:rFonts w:ascii="Times New Roman" w:hAnsi="Times New Roman"/>
          <w:sz w:val="24"/>
          <w:szCs w:val="24"/>
        </w:rPr>
        <w:t>93 З</w:t>
      </w:r>
      <w:r w:rsidR="009750FB" w:rsidRPr="009750FB">
        <w:rPr>
          <w:rFonts w:ascii="Times New Roman" w:hAnsi="Times New Roman"/>
          <w:sz w:val="24"/>
          <w:szCs w:val="24"/>
        </w:rPr>
        <w:t>акона № 44-ФЗ</w:t>
      </w:r>
      <w:r>
        <w:rPr>
          <w:rFonts w:ascii="Times New Roman" w:hAnsi="Times New Roman"/>
          <w:sz w:val="24"/>
          <w:szCs w:val="24"/>
        </w:rPr>
        <w:t>;</w:t>
      </w:r>
      <w:r w:rsidR="009750FB" w:rsidRPr="009750FB">
        <w:rPr>
          <w:rFonts w:ascii="Times New Roman" w:hAnsi="Times New Roman"/>
          <w:sz w:val="24"/>
          <w:szCs w:val="24"/>
        </w:rPr>
        <w:t xml:space="preserve"> </w:t>
      </w:r>
    </w:p>
    <w:p w:rsidR="00B510C0" w:rsidRDefault="00532A25" w:rsidP="00B510C0">
      <w:pPr>
        <w:jc w:val="both"/>
        <w:rPr>
          <w:rFonts w:ascii="Times New Roman" w:hAnsi="Times New Roman"/>
          <w:sz w:val="24"/>
          <w:szCs w:val="24"/>
        </w:rPr>
      </w:pPr>
      <w:r>
        <w:rPr>
          <w:rFonts w:ascii="Times New Roman" w:hAnsi="Times New Roman"/>
          <w:sz w:val="24"/>
          <w:szCs w:val="24"/>
        </w:rPr>
        <w:t>-</w:t>
      </w:r>
      <w:r w:rsidRPr="00532A25">
        <w:t xml:space="preserve"> </w:t>
      </w:r>
      <w:r w:rsidRPr="00532A25">
        <w:rPr>
          <w:rFonts w:ascii="Times New Roman" w:hAnsi="Times New Roman"/>
          <w:sz w:val="24"/>
          <w:szCs w:val="24"/>
        </w:rPr>
        <w:t xml:space="preserve">в </w:t>
      </w:r>
      <w:proofErr w:type="gramStart"/>
      <w:r w:rsidRPr="00532A25">
        <w:rPr>
          <w:rFonts w:ascii="Times New Roman" w:hAnsi="Times New Roman"/>
          <w:sz w:val="24"/>
          <w:szCs w:val="24"/>
        </w:rPr>
        <w:t>не</w:t>
      </w:r>
      <w:r>
        <w:rPr>
          <w:rFonts w:ascii="Times New Roman" w:hAnsi="Times New Roman"/>
          <w:sz w:val="24"/>
          <w:szCs w:val="24"/>
        </w:rPr>
        <w:t xml:space="preserve"> </w:t>
      </w:r>
      <w:r w:rsidRPr="00532A25">
        <w:rPr>
          <w:rFonts w:ascii="Times New Roman" w:hAnsi="Times New Roman"/>
          <w:sz w:val="24"/>
          <w:szCs w:val="24"/>
        </w:rPr>
        <w:t>размещении</w:t>
      </w:r>
      <w:proofErr w:type="gramEnd"/>
      <w:r>
        <w:rPr>
          <w:rFonts w:ascii="Times New Roman" w:hAnsi="Times New Roman"/>
          <w:sz w:val="24"/>
          <w:szCs w:val="24"/>
        </w:rPr>
        <w:t xml:space="preserve"> </w:t>
      </w:r>
      <w:r w:rsidRPr="00532A25">
        <w:rPr>
          <w:rFonts w:ascii="Times New Roman" w:hAnsi="Times New Roman"/>
          <w:sz w:val="24"/>
          <w:szCs w:val="24"/>
        </w:rPr>
        <w:t>в единой информационной системе</w:t>
      </w:r>
      <w:r>
        <w:rPr>
          <w:rFonts w:ascii="Times New Roman" w:hAnsi="Times New Roman"/>
          <w:sz w:val="24"/>
          <w:szCs w:val="24"/>
        </w:rPr>
        <w:t xml:space="preserve"> отчета о р</w:t>
      </w:r>
      <w:r w:rsidRPr="00532A25">
        <w:rPr>
          <w:rFonts w:ascii="Times New Roman" w:hAnsi="Times New Roman"/>
          <w:sz w:val="24"/>
          <w:szCs w:val="24"/>
        </w:rPr>
        <w:t>езультат</w:t>
      </w:r>
      <w:r>
        <w:rPr>
          <w:rFonts w:ascii="Times New Roman" w:hAnsi="Times New Roman"/>
          <w:sz w:val="24"/>
          <w:szCs w:val="24"/>
        </w:rPr>
        <w:t>ах</w:t>
      </w:r>
      <w:r w:rsidRPr="00532A25">
        <w:rPr>
          <w:rFonts w:ascii="Times New Roman" w:hAnsi="Times New Roman"/>
          <w:sz w:val="24"/>
          <w:szCs w:val="24"/>
        </w:rPr>
        <w:t xml:space="preserve">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w:t>
      </w:r>
      <w:r>
        <w:rPr>
          <w:rFonts w:ascii="Times New Roman" w:hAnsi="Times New Roman"/>
          <w:sz w:val="24"/>
          <w:szCs w:val="24"/>
        </w:rPr>
        <w:t>.</w:t>
      </w:r>
    </w:p>
    <w:p w:rsidR="00B510C0" w:rsidRDefault="00532A25" w:rsidP="000C655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004179A9" w:rsidRPr="004179A9">
        <w:rPr>
          <w:rFonts w:ascii="Times New Roman" w:hAnsi="Times New Roman" w:cs="Times New Roman"/>
          <w:sz w:val="24"/>
          <w:szCs w:val="24"/>
        </w:rPr>
        <w:t xml:space="preserve">.Признать нарушения требований Приказа Министерства экономического развития Российской Федерации, Федерального казначейства от 20 сентября 2013 г.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w:t>
      </w:r>
      <w:r w:rsidR="004179A9" w:rsidRPr="004179A9">
        <w:rPr>
          <w:rFonts w:ascii="Times New Roman" w:hAnsi="Times New Roman" w:cs="Times New Roman"/>
          <w:sz w:val="24"/>
          <w:szCs w:val="24"/>
        </w:rPr>
        <w:lastRenderedPageBreak/>
        <w:t>размещении заказов на поставки товаров, выполнение работ, оказание услуг планов-графиков размещени</w:t>
      </w:r>
      <w:r w:rsidR="00D333E6">
        <w:rPr>
          <w:rFonts w:ascii="Times New Roman" w:hAnsi="Times New Roman" w:cs="Times New Roman"/>
          <w:sz w:val="24"/>
          <w:szCs w:val="24"/>
        </w:rPr>
        <w:t>я заказов на 2014 и 2015 годы».</w:t>
      </w:r>
      <w:proofErr w:type="gramEnd"/>
    </w:p>
    <w:p w:rsidR="00B510C0" w:rsidRDefault="00532A25" w:rsidP="000C655A">
      <w:pPr>
        <w:ind w:firstLine="708"/>
        <w:jc w:val="both"/>
        <w:rPr>
          <w:rFonts w:ascii="Times New Roman" w:hAnsi="Times New Roman" w:cs="Times New Roman"/>
          <w:sz w:val="24"/>
          <w:szCs w:val="24"/>
        </w:rPr>
      </w:pPr>
      <w:r>
        <w:rPr>
          <w:rFonts w:ascii="Times New Roman" w:hAnsi="Times New Roman" w:cs="Times New Roman"/>
          <w:sz w:val="24"/>
          <w:szCs w:val="24"/>
        </w:rPr>
        <w:t>3</w:t>
      </w:r>
      <w:r w:rsidR="004179A9" w:rsidRPr="004179A9">
        <w:rPr>
          <w:rFonts w:ascii="Times New Roman" w:hAnsi="Times New Roman" w:cs="Times New Roman"/>
          <w:sz w:val="24"/>
          <w:szCs w:val="24"/>
        </w:rPr>
        <w:t xml:space="preserve">. Рекомендовать </w:t>
      </w:r>
      <w:r w:rsidR="00D333E6">
        <w:rPr>
          <w:rFonts w:ascii="Times New Roman" w:hAnsi="Times New Roman" w:cs="Times New Roman"/>
          <w:sz w:val="24"/>
          <w:szCs w:val="24"/>
        </w:rPr>
        <w:t>У</w:t>
      </w:r>
      <w:r w:rsidR="004179A9" w:rsidRPr="004179A9">
        <w:rPr>
          <w:rFonts w:ascii="Times New Roman" w:hAnsi="Times New Roman" w:cs="Times New Roman"/>
          <w:sz w:val="24"/>
          <w:szCs w:val="24"/>
        </w:rPr>
        <w:t>чреждению принять необходимые меры по недопущению выявленных нарушений в дальнейшей работе, в том числе:</w:t>
      </w:r>
    </w:p>
    <w:p w:rsidR="00B510C0" w:rsidRDefault="0060184C" w:rsidP="00B510C0">
      <w:pPr>
        <w:jc w:val="both"/>
        <w:rPr>
          <w:rFonts w:ascii="Times New Roman" w:hAnsi="Times New Roman" w:cs="Times New Roman"/>
          <w:sz w:val="24"/>
          <w:szCs w:val="24"/>
        </w:rPr>
      </w:pPr>
      <w:r>
        <w:rPr>
          <w:rFonts w:ascii="Times New Roman" w:hAnsi="Times New Roman" w:cs="Times New Roman"/>
          <w:sz w:val="24"/>
          <w:szCs w:val="24"/>
        </w:rPr>
        <w:t>-</w:t>
      </w:r>
      <w:r w:rsidR="004179A9" w:rsidRPr="004179A9">
        <w:rPr>
          <w:rFonts w:ascii="Times New Roman" w:hAnsi="Times New Roman" w:cs="Times New Roman"/>
          <w:sz w:val="24"/>
          <w:szCs w:val="24"/>
        </w:rPr>
        <w:t xml:space="preserve"> формировать в полном соответствии с требованиями законодательства о закупках план-график размещения заказов на 2015 год, изменения в план-график вносить в предусмотренные</w:t>
      </w:r>
      <w:r w:rsidR="005013C6">
        <w:rPr>
          <w:rFonts w:ascii="Times New Roman" w:hAnsi="Times New Roman" w:cs="Times New Roman"/>
          <w:sz w:val="24"/>
          <w:szCs w:val="24"/>
        </w:rPr>
        <w:t xml:space="preserve"> законодательством</w:t>
      </w:r>
      <w:r w:rsidR="004179A9" w:rsidRPr="004179A9">
        <w:rPr>
          <w:rFonts w:ascii="Times New Roman" w:hAnsi="Times New Roman" w:cs="Times New Roman"/>
          <w:sz w:val="24"/>
          <w:szCs w:val="24"/>
        </w:rPr>
        <w:t xml:space="preserve"> сроки</w:t>
      </w:r>
      <w:r>
        <w:rPr>
          <w:rFonts w:ascii="Times New Roman" w:hAnsi="Times New Roman" w:cs="Times New Roman"/>
          <w:sz w:val="24"/>
          <w:szCs w:val="24"/>
        </w:rPr>
        <w:t>;</w:t>
      </w:r>
    </w:p>
    <w:p w:rsidR="00B510C0" w:rsidRDefault="0060184C" w:rsidP="00B510C0">
      <w:pPr>
        <w:jc w:val="both"/>
        <w:rPr>
          <w:rFonts w:ascii="Times New Roman" w:hAnsi="Times New Roman" w:cs="Times New Roman"/>
          <w:sz w:val="24"/>
          <w:szCs w:val="24"/>
        </w:rPr>
      </w:pPr>
      <w:r>
        <w:rPr>
          <w:rFonts w:ascii="Times New Roman" w:hAnsi="Times New Roman" w:cs="Times New Roman"/>
          <w:sz w:val="24"/>
          <w:szCs w:val="24"/>
        </w:rPr>
        <w:t xml:space="preserve">- </w:t>
      </w:r>
      <w:r w:rsidR="005013C6">
        <w:rPr>
          <w:rFonts w:ascii="Times New Roman" w:hAnsi="Times New Roman" w:cs="Times New Roman"/>
          <w:sz w:val="24"/>
          <w:szCs w:val="24"/>
        </w:rPr>
        <w:t xml:space="preserve"> </w:t>
      </w:r>
      <w:r>
        <w:rPr>
          <w:rFonts w:ascii="Times New Roman" w:hAnsi="Times New Roman" w:cs="Times New Roman"/>
          <w:sz w:val="24"/>
          <w:szCs w:val="24"/>
        </w:rPr>
        <w:t>п</w:t>
      </w:r>
      <w:r w:rsidRPr="0060184C">
        <w:rPr>
          <w:rFonts w:ascii="Times New Roman" w:hAnsi="Times New Roman" w:cs="Times New Roman"/>
          <w:sz w:val="24"/>
          <w:szCs w:val="24"/>
        </w:rPr>
        <w:t>ри осуществлении закупки у единственного поставщика (подрядчика, исполнителя) в случаях, предусмотренных пунктами 1 - 3, 6 - 8, 11 - 14, 16 - 19 части 1 статьи</w:t>
      </w:r>
      <w:r>
        <w:rPr>
          <w:rFonts w:ascii="Times New Roman" w:hAnsi="Times New Roman" w:cs="Times New Roman"/>
          <w:sz w:val="24"/>
          <w:szCs w:val="24"/>
        </w:rPr>
        <w:t xml:space="preserve"> 93</w:t>
      </w:r>
      <w:r w:rsidRPr="0060184C">
        <w:rPr>
          <w:rFonts w:ascii="Times New Roman" w:hAnsi="Times New Roman" w:cs="Times New Roman"/>
          <w:sz w:val="24"/>
          <w:szCs w:val="24"/>
        </w:rPr>
        <w:t>, заказчик</w:t>
      </w:r>
      <w:r>
        <w:rPr>
          <w:rFonts w:ascii="Times New Roman" w:hAnsi="Times New Roman" w:cs="Times New Roman"/>
          <w:sz w:val="24"/>
          <w:szCs w:val="24"/>
        </w:rPr>
        <w:t>у необходимо</w:t>
      </w:r>
      <w:r w:rsidRPr="0060184C">
        <w:rPr>
          <w:rFonts w:ascii="Times New Roman" w:hAnsi="Times New Roman" w:cs="Times New Roman"/>
          <w:sz w:val="24"/>
          <w:szCs w:val="24"/>
        </w:rPr>
        <w:t xml:space="preserve"> размеща</w:t>
      </w:r>
      <w:r>
        <w:rPr>
          <w:rFonts w:ascii="Times New Roman" w:hAnsi="Times New Roman" w:cs="Times New Roman"/>
          <w:sz w:val="24"/>
          <w:szCs w:val="24"/>
        </w:rPr>
        <w:t xml:space="preserve">ть </w:t>
      </w:r>
      <w:r w:rsidRPr="0060184C">
        <w:rPr>
          <w:rFonts w:ascii="Times New Roman" w:hAnsi="Times New Roman" w:cs="Times New Roman"/>
          <w:sz w:val="24"/>
          <w:szCs w:val="24"/>
        </w:rPr>
        <w:t xml:space="preserve">в единой информационной системе извещение об осуществлении такой закупки не </w:t>
      </w:r>
      <w:proofErr w:type="gramStart"/>
      <w:r w:rsidRPr="0060184C">
        <w:rPr>
          <w:rFonts w:ascii="Times New Roman" w:hAnsi="Times New Roman" w:cs="Times New Roman"/>
          <w:sz w:val="24"/>
          <w:szCs w:val="24"/>
        </w:rPr>
        <w:t>позднее</w:t>
      </w:r>
      <w:proofErr w:type="gramEnd"/>
      <w:r w:rsidRPr="0060184C">
        <w:rPr>
          <w:rFonts w:ascii="Times New Roman" w:hAnsi="Times New Roman" w:cs="Times New Roman"/>
          <w:sz w:val="24"/>
          <w:szCs w:val="24"/>
        </w:rPr>
        <w:t xml:space="preserve"> чем за пять дней до даты заключения контрак</w:t>
      </w:r>
      <w:r w:rsidR="00B510C0">
        <w:rPr>
          <w:rFonts w:ascii="Times New Roman" w:hAnsi="Times New Roman" w:cs="Times New Roman"/>
          <w:sz w:val="24"/>
          <w:szCs w:val="24"/>
        </w:rPr>
        <w:t>та;</w:t>
      </w:r>
    </w:p>
    <w:p w:rsidR="00B510C0" w:rsidRDefault="00B510C0" w:rsidP="00B510C0">
      <w:pPr>
        <w:jc w:val="both"/>
        <w:rPr>
          <w:rFonts w:ascii="Times New Roman" w:hAnsi="Times New Roman" w:cs="Times New Roman"/>
          <w:sz w:val="24"/>
          <w:szCs w:val="24"/>
        </w:rPr>
      </w:pPr>
      <w:r>
        <w:rPr>
          <w:rFonts w:ascii="Times New Roman" w:hAnsi="Times New Roman" w:cs="Times New Roman"/>
          <w:sz w:val="24"/>
          <w:szCs w:val="24"/>
        </w:rPr>
        <w:t>- р</w:t>
      </w:r>
      <w:r w:rsidRPr="00B510C0">
        <w:rPr>
          <w:rFonts w:ascii="Times New Roman" w:hAnsi="Times New Roman" w:cs="Times New Roman"/>
          <w:sz w:val="24"/>
          <w:szCs w:val="24"/>
        </w:rPr>
        <w:t>езультаты отдельного этапа исполнения контракта (за исключением контракта, заключенного в соответствии с пунктом 4 или 5 части 1 статьи 93</w:t>
      </w:r>
      <w:r>
        <w:rPr>
          <w:rFonts w:ascii="Times New Roman" w:hAnsi="Times New Roman" w:cs="Times New Roman"/>
          <w:sz w:val="24"/>
          <w:szCs w:val="24"/>
        </w:rPr>
        <w:t xml:space="preserve"> Закона 44-ФЗ)</w:t>
      </w:r>
      <w:r w:rsidRPr="00B510C0">
        <w:rPr>
          <w:rFonts w:ascii="Times New Roman" w:hAnsi="Times New Roman" w:cs="Times New Roman"/>
          <w:sz w:val="24"/>
          <w:szCs w:val="24"/>
        </w:rPr>
        <w:t>, информация о поставленном товаре, выполненной работе или об оказанной услуге отража</w:t>
      </w:r>
      <w:r>
        <w:rPr>
          <w:rFonts w:ascii="Times New Roman" w:hAnsi="Times New Roman" w:cs="Times New Roman"/>
          <w:sz w:val="24"/>
          <w:szCs w:val="24"/>
        </w:rPr>
        <w:t>ть</w:t>
      </w:r>
      <w:r w:rsidRPr="00B510C0">
        <w:rPr>
          <w:rFonts w:ascii="Times New Roman" w:hAnsi="Times New Roman" w:cs="Times New Roman"/>
          <w:sz w:val="24"/>
          <w:szCs w:val="24"/>
        </w:rPr>
        <w:t xml:space="preserve"> заказчиком в отчете, размещаемом в единой информационной системе</w:t>
      </w:r>
      <w:r>
        <w:rPr>
          <w:rFonts w:ascii="Times New Roman" w:hAnsi="Times New Roman" w:cs="Times New Roman"/>
          <w:sz w:val="24"/>
          <w:szCs w:val="24"/>
        </w:rPr>
        <w:t>;</w:t>
      </w:r>
    </w:p>
    <w:p w:rsidR="00B510C0" w:rsidRDefault="00B510C0" w:rsidP="00B510C0">
      <w:pPr>
        <w:jc w:val="both"/>
        <w:rPr>
          <w:rFonts w:ascii="Times New Roman" w:hAnsi="Times New Roman" w:cs="Times New Roman"/>
          <w:sz w:val="24"/>
          <w:szCs w:val="24"/>
        </w:rPr>
      </w:pPr>
      <w:r>
        <w:rPr>
          <w:rFonts w:ascii="Times New Roman" w:hAnsi="Times New Roman" w:cs="Times New Roman"/>
          <w:sz w:val="24"/>
          <w:szCs w:val="24"/>
        </w:rPr>
        <w:t>- заключать договоры в соответствии с требованиями Закона 44-ФЗ и Гражданского кодекса РФ.</w:t>
      </w:r>
    </w:p>
    <w:p w:rsidR="000C655A" w:rsidRPr="004179A9" w:rsidRDefault="00532A25" w:rsidP="000C655A">
      <w:pPr>
        <w:ind w:firstLine="708"/>
        <w:jc w:val="both"/>
        <w:rPr>
          <w:rFonts w:ascii="Times New Roman" w:hAnsi="Times New Roman" w:cs="Times New Roman"/>
          <w:sz w:val="24"/>
          <w:szCs w:val="24"/>
        </w:rPr>
      </w:pPr>
      <w:r>
        <w:rPr>
          <w:rFonts w:ascii="Times New Roman" w:hAnsi="Times New Roman" w:cs="Times New Roman"/>
          <w:sz w:val="24"/>
          <w:szCs w:val="24"/>
        </w:rPr>
        <w:t>4</w:t>
      </w:r>
      <w:r w:rsidR="004179A9" w:rsidRPr="004179A9">
        <w:rPr>
          <w:rFonts w:ascii="Times New Roman" w:hAnsi="Times New Roman" w:cs="Times New Roman"/>
          <w:sz w:val="24"/>
          <w:szCs w:val="24"/>
        </w:rPr>
        <w:t xml:space="preserve">. </w:t>
      </w:r>
      <w:proofErr w:type="gramStart"/>
      <w:r w:rsidR="004179A9" w:rsidRPr="004179A9">
        <w:rPr>
          <w:rFonts w:ascii="Times New Roman" w:hAnsi="Times New Roman" w:cs="Times New Roman"/>
          <w:sz w:val="24"/>
          <w:szCs w:val="24"/>
        </w:rPr>
        <w:t xml:space="preserve">Предписание об устранении выявленных нарушений законодательства о контрактной системе в сфере закупок товаров, работ, услуг для обеспечения государственных нужд не выдавать, в связи с завершением финансового года и невозможностью реализации </w:t>
      </w:r>
      <w:r w:rsidR="0060184C">
        <w:rPr>
          <w:rFonts w:ascii="Times New Roman" w:hAnsi="Times New Roman" w:cs="Times New Roman"/>
          <w:sz w:val="24"/>
          <w:szCs w:val="24"/>
        </w:rPr>
        <w:t>мероприятий по внесению</w:t>
      </w:r>
      <w:r w:rsidR="004179A9" w:rsidRPr="004179A9">
        <w:rPr>
          <w:rFonts w:ascii="Times New Roman" w:hAnsi="Times New Roman" w:cs="Times New Roman"/>
          <w:sz w:val="24"/>
          <w:szCs w:val="24"/>
        </w:rPr>
        <w:t xml:space="preserve"> изменений</w:t>
      </w:r>
      <w:r w:rsidR="0060184C">
        <w:rPr>
          <w:rFonts w:ascii="Times New Roman" w:hAnsi="Times New Roman" w:cs="Times New Roman"/>
          <w:sz w:val="24"/>
          <w:szCs w:val="24"/>
        </w:rPr>
        <w:t xml:space="preserve"> в план-график и размещением на официальном сайте извещений и о</w:t>
      </w:r>
      <w:r w:rsidR="0060184C" w:rsidRPr="0060184C">
        <w:rPr>
          <w:rFonts w:ascii="Times New Roman" w:hAnsi="Times New Roman" w:cs="Times New Roman"/>
          <w:sz w:val="24"/>
          <w:szCs w:val="24"/>
        </w:rPr>
        <w:t>тчёт</w:t>
      </w:r>
      <w:r w:rsidR="0060184C">
        <w:rPr>
          <w:rFonts w:ascii="Times New Roman" w:hAnsi="Times New Roman" w:cs="Times New Roman"/>
          <w:sz w:val="24"/>
          <w:szCs w:val="24"/>
        </w:rPr>
        <w:t>ов</w:t>
      </w:r>
      <w:r w:rsidR="0060184C" w:rsidRPr="0060184C">
        <w:rPr>
          <w:rFonts w:ascii="Times New Roman" w:hAnsi="Times New Roman" w:cs="Times New Roman"/>
          <w:sz w:val="24"/>
          <w:szCs w:val="24"/>
        </w:rPr>
        <w:t xml:space="preserve">  результатов исполнения  контрактов (контракты на услуги связи, коммунальные услуги, и услуги по электроснабжению)</w:t>
      </w:r>
      <w:r w:rsidR="0060184C">
        <w:rPr>
          <w:rFonts w:ascii="Times New Roman" w:hAnsi="Times New Roman" w:cs="Times New Roman"/>
          <w:sz w:val="24"/>
          <w:szCs w:val="24"/>
        </w:rPr>
        <w:t>.</w:t>
      </w:r>
      <w:proofErr w:type="gramEnd"/>
    </w:p>
    <w:p w:rsidR="000C655A" w:rsidRPr="000C655A" w:rsidRDefault="000C655A" w:rsidP="000C655A">
      <w:pPr>
        <w:keepNext/>
        <w:keepLines/>
        <w:spacing w:line="240" w:lineRule="auto"/>
        <w:ind w:firstLine="708"/>
        <w:contextualSpacing/>
        <w:jc w:val="both"/>
        <w:rPr>
          <w:rFonts w:ascii="Times New Roman" w:hAnsi="Times New Roman" w:cs="Times New Roman"/>
          <w:sz w:val="24"/>
          <w:szCs w:val="24"/>
        </w:rPr>
      </w:pPr>
      <w:r w:rsidRPr="000C655A">
        <w:rPr>
          <w:rFonts w:ascii="Times New Roman" w:hAnsi="Times New Roman" w:cs="Times New Roman"/>
          <w:sz w:val="24"/>
          <w:szCs w:val="24"/>
        </w:rPr>
        <w:t>Главный специалист отдела бухгалтерского учета и отчетности финансового управления администрации МО «</w:t>
      </w:r>
      <w:proofErr w:type="spellStart"/>
      <w:r w:rsidRPr="000C655A">
        <w:rPr>
          <w:rFonts w:ascii="Times New Roman" w:hAnsi="Times New Roman" w:cs="Times New Roman"/>
          <w:sz w:val="24"/>
          <w:szCs w:val="24"/>
        </w:rPr>
        <w:t>Ахтубинский</w:t>
      </w:r>
      <w:proofErr w:type="spellEnd"/>
      <w:r w:rsidRPr="000C655A">
        <w:rPr>
          <w:rFonts w:ascii="Times New Roman" w:hAnsi="Times New Roman" w:cs="Times New Roman"/>
          <w:sz w:val="24"/>
          <w:szCs w:val="24"/>
        </w:rPr>
        <w:t xml:space="preserve"> район»                                                                                  </w:t>
      </w:r>
    </w:p>
    <w:p w:rsidR="000C655A" w:rsidRDefault="000C655A" w:rsidP="000C655A">
      <w:pPr>
        <w:keepNext/>
        <w:keepLines/>
        <w:spacing w:line="240" w:lineRule="auto"/>
        <w:contextualSpacing/>
        <w:jc w:val="both"/>
        <w:rPr>
          <w:rFonts w:ascii="Times New Roman" w:hAnsi="Times New Roman" w:cs="Times New Roman"/>
          <w:sz w:val="24"/>
          <w:szCs w:val="24"/>
        </w:rPr>
      </w:pPr>
      <w:r w:rsidRPr="000C655A">
        <w:rPr>
          <w:rFonts w:ascii="Times New Roman" w:hAnsi="Times New Roman" w:cs="Times New Roman"/>
          <w:sz w:val="24"/>
          <w:szCs w:val="24"/>
        </w:rPr>
        <w:t xml:space="preserve">       С.В. </w:t>
      </w:r>
      <w:proofErr w:type="spellStart"/>
      <w:r w:rsidRPr="000C655A">
        <w:rPr>
          <w:rFonts w:ascii="Times New Roman" w:hAnsi="Times New Roman" w:cs="Times New Roman"/>
          <w:sz w:val="24"/>
          <w:szCs w:val="24"/>
        </w:rPr>
        <w:t>Кашкарева</w:t>
      </w:r>
      <w:proofErr w:type="spellEnd"/>
    </w:p>
    <w:p w:rsidR="000C655A" w:rsidRPr="000C655A" w:rsidRDefault="000C655A" w:rsidP="000C655A">
      <w:pPr>
        <w:keepNext/>
        <w:keepLines/>
        <w:spacing w:line="240" w:lineRule="auto"/>
        <w:contextualSpacing/>
        <w:jc w:val="both"/>
        <w:rPr>
          <w:rFonts w:ascii="Times New Roman" w:hAnsi="Times New Roman" w:cs="Times New Roman"/>
          <w:sz w:val="24"/>
          <w:szCs w:val="24"/>
        </w:rPr>
      </w:pPr>
    </w:p>
    <w:p w:rsidR="000C655A" w:rsidRPr="000C655A" w:rsidRDefault="000C655A" w:rsidP="000C655A">
      <w:pPr>
        <w:keepNext/>
        <w:keepLines/>
        <w:spacing w:line="240" w:lineRule="auto"/>
        <w:contextualSpacing/>
        <w:jc w:val="both"/>
        <w:rPr>
          <w:rFonts w:ascii="Times New Roman" w:hAnsi="Times New Roman" w:cs="Times New Roman"/>
          <w:sz w:val="24"/>
          <w:szCs w:val="24"/>
        </w:rPr>
      </w:pPr>
      <w:r w:rsidRPr="000C655A">
        <w:rPr>
          <w:rFonts w:ascii="Times New Roman"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w:t>
      </w:r>
      <w:proofErr w:type="spellStart"/>
      <w:r w:rsidRPr="000C655A">
        <w:rPr>
          <w:rFonts w:ascii="Times New Roman" w:hAnsi="Times New Roman" w:cs="Times New Roman"/>
          <w:sz w:val="24"/>
          <w:szCs w:val="24"/>
        </w:rPr>
        <w:t>Ахтубинский</w:t>
      </w:r>
      <w:proofErr w:type="spellEnd"/>
      <w:r w:rsidRPr="000C655A">
        <w:rPr>
          <w:rFonts w:ascii="Times New Roman" w:hAnsi="Times New Roman" w:cs="Times New Roman"/>
          <w:sz w:val="24"/>
          <w:szCs w:val="24"/>
        </w:rPr>
        <w:t xml:space="preserve"> район»  </w:t>
      </w:r>
    </w:p>
    <w:p w:rsidR="004179A9" w:rsidRPr="004179A9" w:rsidRDefault="000C655A" w:rsidP="000C655A">
      <w:pPr>
        <w:keepNext/>
        <w:keepLines/>
        <w:spacing w:line="240" w:lineRule="auto"/>
        <w:contextualSpacing/>
        <w:jc w:val="both"/>
        <w:rPr>
          <w:rFonts w:ascii="Times New Roman" w:hAnsi="Times New Roman" w:cs="Times New Roman"/>
          <w:sz w:val="24"/>
          <w:szCs w:val="24"/>
        </w:rPr>
      </w:pPr>
      <w:r w:rsidRPr="000C655A">
        <w:rPr>
          <w:rFonts w:ascii="Times New Roman" w:hAnsi="Times New Roman" w:cs="Times New Roman"/>
          <w:sz w:val="24"/>
          <w:szCs w:val="24"/>
        </w:rPr>
        <w:t xml:space="preserve">        </w:t>
      </w:r>
      <w:proofErr w:type="spellStart"/>
      <w:r w:rsidRPr="000C655A">
        <w:rPr>
          <w:rFonts w:ascii="Times New Roman" w:hAnsi="Times New Roman" w:cs="Times New Roman"/>
          <w:sz w:val="24"/>
          <w:szCs w:val="24"/>
        </w:rPr>
        <w:t>И.Н.Аржанова</w:t>
      </w:r>
      <w:proofErr w:type="spellEnd"/>
    </w:p>
    <w:p w:rsidR="00F77B09" w:rsidRDefault="00F77B09" w:rsidP="00532A25">
      <w:pPr>
        <w:keepNext/>
        <w:keepLines/>
        <w:suppressLineNumbers/>
        <w:spacing w:line="240" w:lineRule="auto"/>
        <w:contextualSpacing/>
        <w:jc w:val="both"/>
        <w:rPr>
          <w:rFonts w:ascii="Times New Roman" w:hAnsi="Times New Roman" w:cs="Times New Roman"/>
          <w:sz w:val="24"/>
          <w:szCs w:val="24"/>
        </w:rPr>
      </w:pPr>
    </w:p>
    <w:p w:rsidR="00F77B09" w:rsidRDefault="00F77B09" w:rsidP="00532A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Default="00F77B09" w:rsidP="006E0C25">
      <w:pPr>
        <w:keepNext/>
        <w:keepLines/>
        <w:suppressLineNumbers/>
        <w:spacing w:line="240" w:lineRule="auto"/>
        <w:contextualSpacing/>
        <w:jc w:val="both"/>
        <w:rPr>
          <w:rFonts w:ascii="Times New Roman" w:hAnsi="Times New Roman" w:cs="Times New Roman"/>
          <w:sz w:val="24"/>
          <w:szCs w:val="24"/>
        </w:rPr>
      </w:pPr>
    </w:p>
    <w:p w:rsidR="00F77B09" w:rsidRPr="00DA03C5" w:rsidRDefault="00F77B09" w:rsidP="006E0C25">
      <w:pPr>
        <w:keepNext/>
        <w:keepLines/>
        <w:suppressLineNumbers/>
        <w:spacing w:line="240" w:lineRule="auto"/>
        <w:contextualSpacing/>
        <w:jc w:val="both"/>
        <w:rPr>
          <w:rFonts w:ascii="Times New Roman" w:hAnsi="Times New Roman" w:cs="Times New Roman"/>
          <w:sz w:val="24"/>
          <w:szCs w:val="24"/>
        </w:rPr>
      </w:pPr>
    </w:p>
    <w:p w:rsidR="00AB03BD" w:rsidRPr="00DA03C5" w:rsidRDefault="00AB03BD" w:rsidP="00AB03BD">
      <w:pPr>
        <w:keepNext/>
        <w:keepLines/>
        <w:suppressLineNumbers/>
        <w:spacing w:line="240" w:lineRule="auto"/>
        <w:ind w:firstLine="567"/>
        <w:contextualSpacing/>
        <w:jc w:val="both"/>
        <w:rPr>
          <w:rFonts w:ascii="Times New Roman" w:hAnsi="Times New Roman" w:cs="Times New Roman"/>
          <w:sz w:val="24"/>
          <w:szCs w:val="24"/>
        </w:rPr>
      </w:pPr>
    </w:p>
    <w:p w:rsidR="00AB03BD" w:rsidRPr="00DA03C5" w:rsidRDefault="00AB03BD" w:rsidP="00E87037">
      <w:pPr>
        <w:keepNext/>
        <w:keepLines/>
        <w:suppressLineNumbers/>
        <w:spacing w:line="240" w:lineRule="auto"/>
        <w:ind w:firstLine="567"/>
        <w:contextualSpacing/>
        <w:jc w:val="both"/>
        <w:rPr>
          <w:rFonts w:ascii="Times New Roman" w:hAnsi="Times New Roman" w:cs="Times New Roman"/>
          <w:bCs/>
          <w:color w:val="000000" w:themeColor="text1"/>
          <w:sz w:val="24"/>
          <w:szCs w:val="24"/>
        </w:rPr>
      </w:pPr>
    </w:p>
    <w:p w:rsidR="00E87037" w:rsidRPr="00DA03C5" w:rsidRDefault="00E87037" w:rsidP="00E87037">
      <w:pPr>
        <w:keepNext/>
        <w:keepLines/>
        <w:suppressLineNumbers/>
        <w:spacing w:line="240" w:lineRule="auto"/>
        <w:ind w:firstLine="567"/>
        <w:contextualSpacing/>
        <w:jc w:val="both"/>
        <w:rPr>
          <w:rFonts w:ascii="Times New Roman" w:hAnsi="Times New Roman" w:cs="Times New Roman"/>
          <w:color w:val="000000" w:themeColor="text1"/>
          <w:sz w:val="24"/>
          <w:szCs w:val="24"/>
        </w:rPr>
      </w:pPr>
    </w:p>
    <w:p w:rsidR="00E87037" w:rsidRPr="007D0A61" w:rsidRDefault="00E87037" w:rsidP="007D0A61">
      <w:pPr>
        <w:spacing w:after="0" w:line="240" w:lineRule="auto"/>
        <w:ind w:firstLine="567"/>
        <w:jc w:val="center"/>
        <w:rPr>
          <w:rFonts w:ascii="Times New Roman" w:hAnsi="Times New Roman" w:cs="Times New Roman"/>
          <w:b/>
          <w:i/>
          <w:sz w:val="26"/>
          <w:szCs w:val="26"/>
        </w:rPr>
      </w:pPr>
    </w:p>
    <w:sectPr w:rsidR="00E87037" w:rsidRPr="007D0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0B6C"/>
    <w:multiLevelType w:val="hybridMultilevel"/>
    <w:tmpl w:val="56F09E58"/>
    <w:lvl w:ilvl="0" w:tplc="36B2DD92">
      <w:start w:val="1"/>
      <w:numFmt w:val="decimal"/>
      <w:lvlText w:val="%1)"/>
      <w:lvlJc w:val="left"/>
      <w:pPr>
        <w:ind w:left="927" w:hanging="360"/>
      </w:pPr>
      <w:rPr>
        <w:rFonts w:ascii="Times New Roman" w:eastAsiaTheme="minorHAnsi"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74B0253"/>
    <w:multiLevelType w:val="hybridMultilevel"/>
    <w:tmpl w:val="0A00134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161C47"/>
    <w:multiLevelType w:val="hybridMultilevel"/>
    <w:tmpl w:val="18ACF6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2877"/>
    <w:rsid w:val="00012D6D"/>
    <w:rsid w:val="000138F4"/>
    <w:rsid w:val="00016C06"/>
    <w:rsid w:val="000254A8"/>
    <w:rsid w:val="00030DE3"/>
    <w:rsid w:val="00040628"/>
    <w:rsid w:val="000532F4"/>
    <w:rsid w:val="000773DC"/>
    <w:rsid w:val="00083CB3"/>
    <w:rsid w:val="000A2F13"/>
    <w:rsid w:val="000C655A"/>
    <w:rsid w:val="000E2EAC"/>
    <w:rsid w:val="000E3EF8"/>
    <w:rsid w:val="000E6D54"/>
    <w:rsid w:val="00102342"/>
    <w:rsid w:val="00126AA7"/>
    <w:rsid w:val="00137F75"/>
    <w:rsid w:val="001852E2"/>
    <w:rsid w:val="001C1198"/>
    <w:rsid w:val="001C189E"/>
    <w:rsid w:val="001D563A"/>
    <w:rsid w:val="00200D6C"/>
    <w:rsid w:val="00201E97"/>
    <w:rsid w:val="0020354E"/>
    <w:rsid w:val="002051BF"/>
    <w:rsid w:val="00205DB8"/>
    <w:rsid w:val="00226557"/>
    <w:rsid w:val="002348DD"/>
    <w:rsid w:val="00246254"/>
    <w:rsid w:val="00254188"/>
    <w:rsid w:val="00283161"/>
    <w:rsid w:val="002B0249"/>
    <w:rsid w:val="002B1576"/>
    <w:rsid w:val="002B79B3"/>
    <w:rsid w:val="002E35B6"/>
    <w:rsid w:val="002E6300"/>
    <w:rsid w:val="002F1986"/>
    <w:rsid w:val="002F256E"/>
    <w:rsid w:val="00300032"/>
    <w:rsid w:val="0031009F"/>
    <w:rsid w:val="003210B3"/>
    <w:rsid w:val="003257E2"/>
    <w:rsid w:val="003263D0"/>
    <w:rsid w:val="0034043B"/>
    <w:rsid w:val="00380BE8"/>
    <w:rsid w:val="00384C5B"/>
    <w:rsid w:val="00384E49"/>
    <w:rsid w:val="003B6974"/>
    <w:rsid w:val="003C2DE7"/>
    <w:rsid w:val="003E7E39"/>
    <w:rsid w:val="003F4C0E"/>
    <w:rsid w:val="004179A9"/>
    <w:rsid w:val="004379E0"/>
    <w:rsid w:val="00446EE6"/>
    <w:rsid w:val="00453D58"/>
    <w:rsid w:val="004554C3"/>
    <w:rsid w:val="0046248E"/>
    <w:rsid w:val="00467D32"/>
    <w:rsid w:val="00472DD8"/>
    <w:rsid w:val="004833FE"/>
    <w:rsid w:val="004C3682"/>
    <w:rsid w:val="004D13BB"/>
    <w:rsid w:val="004F65D5"/>
    <w:rsid w:val="005013C6"/>
    <w:rsid w:val="005048A5"/>
    <w:rsid w:val="00532A25"/>
    <w:rsid w:val="00547F00"/>
    <w:rsid w:val="005511AB"/>
    <w:rsid w:val="00564C66"/>
    <w:rsid w:val="00565AC7"/>
    <w:rsid w:val="00565D90"/>
    <w:rsid w:val="00584237"/>
    <w:rsid w:val="005A0B78"/>
    <w:rsid w:val="005B5673"/>
    <w:rsid w:val="005C2550"/>
    <w:rsid w:val="005C5D4F"/>
    <w:rsid w:val="005D0F9F"/>
    <w:rsid w:val="005D2629"/>
    <w:rsid w:val="005D3EC4"/>
    <w:rsid w:val="005D5872"/>
    <w:rsid w:val="005D67C2"/>
    <w:rsid w:val="005E1EEE"/>
    <w:rsid w:val="005E38D5"/>
    <w:rsid w:val="005E53DE"/>
    <w:rsid w:val="0060184C"/>
    <w:rsid w:val="00631CA4"/>
    <w:rsid w:val="00645F4A"/>
    <w:rsid w:val="00676C56"/>
    <w:rsid w:val="00676EE3"/>
    <w:rsid w:val="006C0095"/>
    <w:rsid w:val="006D0D4E"/>
    <w:rsid w:val="006D1107"/>
    <w:rsid w:val="006D4149"/>
    <w:rsid w:val="006E0C25"/>
    <w:rsid w:val="006F1972"/>
    <w:rsid w:val="006F7CEC"/>
    <w:rsid w:val="00701DA8"/>
    <w:rsid w:val="007156B5"/>
    <w:rsid w:val="0072638B"/>
    <w:rsid w:val="00762A54"/>
    <w:rsid w:val="007635C8"/>
    <w:rsid w:val="00781195"/>
    <w:rsid w:val="00791B7E"/>
    <w:rsid w:val="007A2734"/>
    <w:rsid w:val="007C00EF"/>
    <w:rsid w:val="007C0DF1"/>
    <w:rsid w:val="007D0A61"/>
    <w:rsid w:val="007D4CA9"/>
    <w:rsid w:val="007E16C6"/>
    <w:rsid w:val="00801DDB"/>
    <w:rsid w:val="008100F6"/>
    <w:rsid w:val="00810ADD"/>
    <w:rsid w:val="00830AA3"/>
    <w:rsid w:val="00835F1C"/>
    <w:rsid w:val="008433BD"/>
    <w:rsid w:val="00847DBB"/>
    <w:rsid w:val="00872A06"/>
    <w:rsid w:val="008A0805"/>
    <w:rsid w:val="008B3A4C"/>
    <w:rsid w:val="008B7218"/>
    <w:rsid w:val="008B73F9"/>
    <w:rsid w:val="008C70D6"/>
    <w:rsid w:val="008E2115"/>
    <w:rsid w:val="008E77E7"/>
    <w:rsid w:val="008F1A4B"/>
    <w:rsid w:val="00920285"/>
    <w:rsid w:val="00926148"/>
    <w:rsid w:val="00926211"/>
    <w:rsid w:val="009340CC"/>
    <w:rsid w:val="009343C2"/>
    <w:rsid w:val="009656C2"/>
    <w:rsid w:val="009713C7"/>
    <w:rsid w:val="009750FB"/>
    <w:rsid w:val="00977130"/>
    <w:rsid w:val="009970C2"/>
    <w:rsid w:val="009A6031"/>
    <w:rsid w:val="009C120F"/>
    <w:rsid w:val="009C13F9"/>
    <w:rsid w:val="009C3F06"/>
    <w:rsid w:val="009C72CB"/>
    <w:rsid w:val="009E1874"/>
    <w:rsid w:val="009F2666"/>
    <w:rsid w:val="00A05D88"/>
    <w:rsid w:val="00A07A80"/>
    <w:rsid w:val="00A1200A"/>
    <w:rsid w:val="00A324CF"/>
    <w:rsid w:val="00A470DD"/>
    <w:rsid w:val="00A5014A"/>
    <w:rsid w:val="00A76A6D"/>
    <w:rsid w:val="00A9265F"/>
    <w:rsid w:val="00A94A89"/>
    <w:rsid w:val="00AB03BD"/>
    <w:rsid w:val="00AB1058"/>
    <w:rsid w:val="00AB206B"/>
    <w:rsid w:val="00AB3063"/>
    <w:rsid w:val="00AC5465"/>
    <w:rsid w:val="00AC5B5A"/>
    <w:rsid w:val="00AC773B"/>
    <w:rsid w:val="00AD4E22"/>
    <w:rsid w:val="00B00E65"/>
    <w:rsid w:val="00B2293C"/>
    <w:rsid w:val="00B510C0"/>
    <w:rsid w:val="00B66C51"/>
    <w:rsid w:val="00B74152"/>
    <w:rsid w:val="00B85F60"/>
    <w:rsid w:val="00B918CA"/>
    <w:rsid w:val="00BA1F08"/>
    <w:rsid w:val="00BA6F8D"/>
    <w:rsid w:val="00BB1BAB"/>
    <w:rsid w:val="00BC550D"/>
    <w:rsid w:val="00BC5C26"/>
    <w:rsid w:val="00BE4F06"/>
    <w:rsid w:val="00BF14E0"/>
    <w:rsid w:val="00C11F39"/>
    <w:rsid w:val="00C12853"/>
    <w:rsid w:val="00C20764"/>
    <w:rsid w:val="00C263BC"/>
    <w:rsid w:val="00C31FAA"/>
    <w:rsid w:val="00C43932"/>
    <w:rsid w:val="00C47210"/>
    <w:rsid w:val="00C56096"/>
    <w:rsid w:val="00C7050D"/>
    <w:rsid w:val="00C77C5F"/>
    <w:rsid w:val="00C97428"/>
    <w:rsid w:val="00CD4166"/>
    <w:rsid w:val="00CD5015"/>
    <w:rsid w:val="00CE31DC"/>
    <w:rsid w:val="00D013C2"/>
    <w:rsid w:val="00D043B6"/>
    <w:rsid w:val="00D24108"/>
    <w:rsid w:val="00D25104"/>
    <w:rsid w:val="00D333E6"/>
    <w:rsid w:val="00D50368"/>
    <w:rsid w:val="00D70287"/>
    <w:rsid w:val="00D7247B"/>
    <w:rsid w:val="00D777F2"/>
    <w:rsid w:val="00D85F9E"/>
    <w:rsid w:val="00D93302"/>
    <w:rsid w:val="00DA03C5"/>
    <w:rsid w:val="00DC06AE"/>
    <w:rsid w:val="00DD4457"/>
    <w:rsid w:val="00DE1BD1"/>
    <w:rsid w:val="00DF083C"/>
    <w:rsid w:val="00DF0F48"/>
    <w:rsid w:val="00DF6124"/>
    <w:rsid w:val="00E07406"/>
    <w:rsid w:val="00E14CC9"/>
    <w:rsid w:val="00E62E06"/>
    <w:rsid w:val="00E63635"/>
    <w:rsid w:val="00E66FC8"/>
    <w:rsid w:val="00E8422A"/>
    <w:rsid w:val="00E87037"/>
    <w:rsid w:val="00E926B8"/>
    <w:rsid w:val="00E9318E"/>
    <w:rsid w:val="00EA7289"/>
    <w:rsid w:val="00ED48B3"/>
    <w:rsid w:val="00EE0F52"/>
    <w:rsid w:val="00F13793"/>
    <w:rsid w:val="00F14036"/>
    <w:rsid w:val="00F41A9E"/>
    <w:rsid w:val="00F513F0"/>
    <w:rsid w:val="00F51E23"/>
    <w:rsid w:val="00F51F9B"/>
    <w:rsid w:val="00F6019D"/>
    <w:rsid w:val="00F666FD"/>
    <w:rsid w:val="00F74721"/>
    <w:rsid w:val="00F77B09"/>
    <w:rsid w:val="00F87A76"/>
    <w:rsid w:val="00F929F7"/>
    <w:rsid w:val="00FB37AE"/>
    <w:rsid w:val="00FC49B0"/>
    <w:rsid w:val="00FC5B11"/>
    <w:rsid w:val="00FE2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87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87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0962">
      <w:bodyDiv w:val="1"/>
      <w:marLeft w:val="0"/>
      <w:marRight w:val="0"/>
      <w:marTop w:val="0"/>
      <w:marBottom w:val="0"/>
      <w:divBdr>
        <w:top w:val="none" w:sz="0" w:space="0" w:color="auto"/>
        <w:left w:val="none" w:sz="0" w:space="0" w:color="auto"/>
        <w:bottom w:val="none" w:sz="0" w:space="0" w:color="auto"/>
        <w:right w:val="none" w:sz="0" w:space="0" w:color="auto"/>
      </w:divBdr>
      <w:divsChild>
        <w:div w:id="857428153">
          <w:marLeft w:val="0"/>
          <w:marRight w:val="0"/>
          <w:marTop w:val="0"/>
          <w:marBottom w:val="0"/>
          <w:divBdr>
            <w:top w:val="none" w:sz="0" w:space="0" w:color="auto"/>
            <w:left w:val="none" w:sz="0" w:space="0" w:color="auto"/>
            <w:bottom w:val="none" w:sz="0" w:space="0" w:color="auto"/>
            <w:right w:val="none" w:sz="0" w:space="0" w:color="auto"/>
          </w:divBdr>
        </w:div>
        <w:div w:id="2086145170">
          <w:marLeft w:val="0"/>
          <w:marRight w:val="0"/>
          <w:marTop w:val="0"/>
          <w:marBottom w:val="0"/>
          <w:divBdr>
            <w:top w:val="none" w:sz="0" w:space="0" w:color="auto"/>
            <w:left w:val="none" w:sz="0" w:space="0" w:color="auto"/>
            <w:bottom w:val="none" w:sz="0" w:space="0" w:color="auto"/>
            <w:right w:val="none" w:sz="0" w:space="0" w:color="auto"/>
          </w:divBdr>
        </w:div>
        <w:div w:id="973608567">
          <w:marLeft w:val="0"/>
          <w:marRight w:val="0"/>
          <w:marTop w:val="0"/>
          <w:marBottom w:val="0"/>
          <w:divBdr>
            <w:top w:val="none" w:sz="0" w:space="0" w:color="auto"/>
            <w:left w:val="none" w:sz="0" w:space="0" w:color="auto"/>
            <w:bottom w:val="none" w:sz="0" w:space="0" w:color="auto"/>
            <w:right w:val="none" w:sz="0" w:space="0" w:color="auto"/>
          </w:divBdr>
        </w:div>
        <w:div w:id="1653559821">
          <w:marLeft w:val="0"/>
          <w:marRight w:val="0"/>
          <w:marTop w:val="0"/>
          <w:marBottom w:val="0"/>
          <w:divBdr>
            <w:top w:val="none" w:sz="0" w:space="0" w:color="auto"/>
            <w:left w:val="none" w:sz="0" w:space="0" w:color="auto"/>
            <w:bottom w:val="none" w:sz="0" w:space="0" w:color="auto"/>
            <w:right w:val="none" w:sz="0" w:space="0" w:color="auto"/>
          </w:divBdr>
        </w:div>
        <w:div w:id="1445465879">
          <w:marLeft w:val="0"/>
          <w:marRight w:val="0"/>
          <w:marTop w:val="0"/>
          <w:marBottom w:val="0"/>
          <w:divBdr>
            <w:top w:val="none" w:sz="0" w:space="0" w:color="auto"/>
            <w:left w:val="none" w:sz="0" w:space="0" w:color="auto"/>
            <w:bottom w:val="none" w:sz="0" w:space="0" w:color="auto"/>
            <w:right w:val="none" w:sz="0" w:space="0" w:color="auto"/>
          </w:divBdr>
        </w:div>
        <w:div w:id="1625034821">
          <w:marLeft w:val="0"/>
          <w:marRight w:val="0"/>
          <w:marTop w:val="0"/>
          <w:marBottom w:val="0"/>
          <w:divBdr>
            <w:top w:val="none" w:sz="0" w:space="0" w:color="auto"/>
            <w:left w:val="none" w:sz="0" w:space="0" w:color="auto"/>
            <w:bottom w:val="none" w:sz="0" w:space="0" w:color="auto"/>
            <w:right w:val="none" w:sz="0" w:space="0" w:color="auto"/>
          </w:divBdr>
        </w:div>
        <w:div w:id="905188799">
          <w:marLeft w:val="0"/>
          <w:marRight w:val="0"/>
          <w:marTop w:val="0"/>
          <w:marBottom w:val="0"/>
          <w:divBdr>
            <w:top w:val="none" w:sz="0" w:space="0" w:color="auto"/>
            <w:left w:val="none" w:sz="0" w:space="0" w:color="auto"/>
            <w:bottom w:val="none" w:sz="0" w:space="0" w:color="auto"/>
            <w:right w:val="none" w:sz="0" w:space="0" w:color="auto"/>
          </w:divBdr>
        </w:div>
        <w:div w:id="1222057035">
          <w:marLeft w:val="0"/>
          <w:marRight w:val="0"/>
          <w:marTop w:val="0"/>
          <w:marBottom w:val="0"/>
          <w:divBdr>
            <w:top w:val="none" w:sz="0" w:space="0" w:color="auto"/>
            <w:left w:val="none" w:sz="0" w:space="0" w:color="auto"/>
            <w:bottom w:val="none" w:sz="0" w:space="0" w:color="auto"/>
            <w:right w:val="none" w:sz="0" w:space="0" w:color="auto"/>
          </w:divBdr>
        </w:div>
        <w:div w:id="1792017093">
          <w:marLeft w:val="0"/>
          <w:marRight w:val="0"/>
          <w:marTop w:val="0"/>
          <w:marBottom w:val="0"/>
          <w:divBdr>
            <w:top w:val="none" w:sz="0" w:space="0" w:color="auto"/>
            <w:left w:val="none" w:sz="0" w:space="0" w:color="auto"/>
            <w:bottom w:val="none" w:sz="0" w:space="0" w:color="auto"/>
            <w:right w:val="none" w:sz="0" w:space="0" w:color="auto"/>
          </w:divBdr>
        </w:div>
        <w:div w:id="1449353544">
          <w:marLeft w:val="0"/>
          <w:marRight w:val="0"/>
          <w:marTop w:val="0"/>
          <w:marBottom w:val="0"/>
          <w:divBdr>
            <w:top w:val="none" w:sz="0" w:space="0" w:color="auto"/>
            <w:left w:val="none" w:sz="0" w:space="0" w:color="auto"/>
            <w:bottom w:val="none" w:sz="0" w:space="0" w:color="auto"/>
            <w:right w:val="none" w:sz="0" w:space="0" w:color="auto"/>
          </w:divBdr>
        </w:div>
        <w:div w:id="962735312">
          <w:marLeft w:val="0"/>
          <w:marRight w:val="0"/>
          <w:marTop w:val="0"/>
          <w:marBottom w:val="0"/>
          <w:divBdr>
            <w:top w:val="none" w:sz="0" w:space="0" w:color="auto"/>
            <w:left w:val="none" w:sz="0" w:space="0" w:color="auto"/>
            <w:bottom w:val="none" w:sz="0" w:space="0" w:color="auto"/>
            <w:right w:val="none" w:sz="0" w:space="0" w:color="auto"/>
          </w:divBdr>
        </w:div>
        <w:div w:id="876813720">
          <w:marLeft w:val="0"/>
          <w:marRight w:val="0"/>
          <w:marTop w:val="0"/>
          <w:marBottom w:val="0"/>
          <w:divBdr>
            <w:top w:val="none" w:sz="0" w:space="0" w:color="auto"/>
            <w:left w:val="none" w:sz="0" w:space="0" w:color="auto"/>
            <w:bottom w:val="none" w:sz="0" w:space="0" w:color="auto"/>
            <w:right w:val="none" w:sz="0" w:space="0" w:color="auto"/>
          </w:divBdr>
        </w:div>
        <w:div w:id="1886915320">
          <w:marLeft w:val="0"/>
          <w:marRight w:val="0"/>
          <w:marTop w:val="0"/>
          <w:marBottom w:val="0"/>
          <w:divBdr>
            <w:top w:val="none" w:sz="0" w:space="0" w:color="auto"/>
            <w:left w:val="none" w:sz="0" w:space="0" w:color="auto"/>
            <w:bottom w:val="none" w:sz="0" w:space="0" w:color="auto"/>
            <w:right w:val="none" w:sz="0" w:space="0" w:color="auto"/>
          </w:divBdr>
        </w:div>
        <w:div w:id="1160385634">
          <w:marLeft w:val="0"/>
          <w:marRight w:val="0"/>
          <w:marTop w:val="0"/>
          <w:marBottom w:val="0"/>
          <w:divBdr>
            <w:top w:val="none" w:sz="0" w:space="0" w:color="auto"/>
            <w:left w:val="none" w:sz="0" w:space="0" w:color="auto"/>
            <w:bottom w:val="none" w:sz="0" w:space="0" w:color="auto"/>
            <w:right w:val="none" w:sz="0" w:space="0" w:color="auto"/>
          </w:divBdr>
        </w:div>
        <w:div w:id="1902907306">
          <w:marLeft w:val="0"/>
          <w:marRight w:val="0"/>
          <w:marTop w:val="0"/>
          <w:marBottom w:val="0"/>
          <w:divBdr>
            <w:top w:val="none" w:sz="0" w:space="0" w:color="auto"/>
            <w:left w:val="none" w:sz="0" w:space="0" w:color="auto"/>
            <w:bottom w:val="none" w:sz="0" w:space="0" w:color="auto"/>
            <w:right w:val="none" w:sz="0" w:space="0" w:color="auto"/>
          </w:divBdr>
        </w:div>
        <w:div w:id="98374981">
          <w:marLeft w:val="0"/>
          <w:marRight w:val="0"/>
          <w:marTop w:val="0"/>
          <w:marBottom w:val="0"/>
          <w:divBdr>
            <w:top w:val="none" w:sz="0" w:space="0" w:color="auto"/>
            <w:left w:val="none" w:sz="0" w:space="0" w:color="auto"/>
            <w:bottom w:val="none" w:sz="0" w:space="0" w:color="auto"/>
            <w:right w:val="none" w:sz="0" w:space="0" w:color="auto"/>
          </w:divBdr>
        </w:div>
        <w:div w:id="106200173">
          <w:marLeft w:val="0"/>
          <w:marRight w:val="0"/>
          <w:marTop w:val="0"/>
          <w:marBottom w:val="0"/>
          <w:divBdr>
            <w:top w:val="none" w:sz="0" w:space="0" w:color="auto"/>
            <w:left w:val="none" w:sz="0" w:space="0" w:color="auto"/>
            <w:bottom w:val="none" w:sz="0" w:space="0" w:color="auto"/>
            <w:right w:val="none" w:sz="0" w:space="0" w:color="auto"/>
          </w:divBdr>
        </w:div>
        <w:div w:id="2073888272">
          <w:marLeft w:val="0"/>
          <w:marRight w:val="0"/>
          <w:marTop w:val="0"/>
          <w:marBottom w:val="0"/>
          <w:divBdr>
            <w:top w:val="none" w:sz="0" w:space="0" w:color="auto"/>
            <w:left w:val="none" w:sz="0" w:space="0" w:color="auto"/>
            <w:bottom w:val="none" w:sz="0" w:space="0" w:color="auto"/>
            <w:right w:val="none" w:sz="0" w:space="0" w:color="auto"/>
          </w:divBdr>
        </w:div>
        <w:div w:id="218975720">
          <w:marLeft w:val="0"/>
          <w:marRight w:val="0"/>
          <w:marTop w:val="0"/>
          <w:marBottom w:val="0"/>
          <w:divBdr>
            <w:top w:val="none" w:sz="0" w:space="0" w:color="auto"/>
            <w:left w:val="none" w:sz="0" w:space="0" w:color="auto"/>
            <w:bottom w:val="none" w:sz="0" w:space="0" w:color="auto"/>
            <w:right w:val="none" w:sz="0" w:space="0" w:color="auto"/>
          </w:divBdr>
        </w:div>
        <w:div w:id="1486701225">
          <w:marLeft w:val="0"/>
          <w:marRight w:val="0"/>
          <w:marTop w:val="0"/>
          <w:marBottom w:val="0"/>
          <w:divBdr>
            <w:top w:val="none" w:sz="0" w:space="0" w:color="auto"/>
            <w:left w:val="none" w:sz="0" w:space="0" w:color="auto"/>
            <w:bottom w:val="none" w:sz="0" w:space="0" w:color="auto"/>
            <w:right w:val="none" w:sz="0" w:space="0" w:color="auto"/>
          </w:divBdr>
        </w:div>
        <w:div w:id="1601522714">
          <w:marLeft w:val="0"/>
          <w:marRight w:val="0"/>
          <w:marTop w:val="0"/>
          <w:marBottom w:val="0"/>
          <w:divBdr>
            <w:top w:val="none" w:sz="0" w:space="0" w:color="auto"/>
            <w:left w:val="none" w:sz="0" w:space="0" w:color="auto"/>
            <w:bottom w:val="none" w:sz="0" w:space="0" w:color="auto"/>
            <w:right w:val="none" w:sz="0" w:space="0" w:color="auto"/>
          </w:divBdr>
        </w:div>
        <w:div w:id="760419011">
          <w:marLeft w:val="0"/>
          <w:marRight w:val="0"/>
          <w:marTop w:val="0"/>
          <w:marBottom w:val="0"/>
          <w:divBdr>
            <w:top w:val="none" w:sz="0" w:space="0" w:color="auto"/>
            <w:left w:val="none" w:sz="0" w:space="0" w:color="auto"/>
            <w:bottom w:val="none" w:sz="0" w:space="0" w:color="auto"/>
            <w:right w:val="none" w:sz="0" w:space="0" w:color="auto"/>
          </w:divBdr>
        </w:div>
        <w:div w:id="1369454575">
          <w:marLeft w:val="0"/>
          <w:marRight w:val="0"/>
          <w:marTop w:val="0"/>
          <w:marBottom w:val="0"/>
          <w:divBdr>
            <w:top w:val="none" w:sz="0" w:space="0" w:color="auto"/>
            <w:left w:val="none" w:sz="0" w:space="0" w:color="auto"/>
            <w:bottom w:val="none" w:sz="0" w:space="0" w:color="auto"/>
            <w:right w:val="none" w:sz="0" w:space="0" w:color="auto"/>
          </w:divBdr>
        </w:div>
        <w:div w:id="1931574244">
          <w:marLeft w:val="0"/>
          <w:marRight w:val="0"/>
          <w:marTop w:val="0"/>
          <w:marBottom w:val="0"/>
          <w:divBdr>
            <w:top w:val="none" w:sz="0" w:space="0" w:color="auto"/>
            <w:left w:val="none" w:sz="0" w:space="0" w:color="auto"/>
            <w:bottom w:val="none" w:sz="0" w:space="0" w:color="auto"/>
            <w:right w:val="none" w:sz="0" w:space="0" w:color="auto"/>
          </w:divBdr>
        </w:div>
      </w:divsChild>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691759943">
                              <w:marLeft w:val="0"/>
                              <w:marRight w:val="0"/>
                              <w:marTop w:val="0"/>
                              <w:marBottom w:val="0"/>
                              <w:divBdr>
                                <w:top w:val="none" w:sz="0" w:space="0" w:color="auto"/>
                                <w:left w:val="none" w:sz="0" w:space="0" w:color="auto"/>
                                <w:bottom w:val="none" w:sz="0" w:space="0" w:color="auto"/>
                                <w:right w:val="none" w:sz="0" w:space="0" w:color="auto"/>
                              </w:divBdr>
                            </w:div>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975067939">
                                                                          <w:marLeft w:val="0"/>
                                                                          <w:marRight w:val="0"/>
                                                                          <w:marTop w:val="0"/>
                                                                          <w:marBottom w:val="0"/>
                                                                          <w:divBdr>
                                                                            <w:top w:val="none" w:sz="0" w:space="0" w:color="auto"/>
                                                                            <w:left w:val="none" w:sz="0" w:space="0" w:color="auto"/>
                                                                            <w:bottom w:val="none" w:sz="0" w:space="0" w:color="auto"/>
                                                                            <w:right w:val="none" w:sz="0" w:space="0" w:color="auto"/>
                                                                          </w:divBdr>
                                                                          <w:divsChild>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945192823">
                                                                                  <w:marLeft w:val="0"/>
                                                                                  <w:marRight w:val="0"/>
                                                                                  <w:marTop w:val="0"/>
                                                                                  <w:marBottom w:val="0"/>
                                                                                  <w:divBdr>
                                                                                    <w:top w:val="none" w:sz="0" w:space="0" w:color="auto"/>
                                                                                    <w:left w:val="none" w:sz="0" w:space="0" w:color="auto"/>
                                                                                    <w:bottom w:val="none" w:sz="0" w:space="0" w:color="auto"/>
                                                                                    <w:right w:val="none" w:sz="0" w:space="0" w:color="auto"/>
                                                                                  </w:divBdr>
                                                                                </w:div>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1105612464">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58028206">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 w:id="173494241">
                                                                              <w:marLeft w:val="0"/>
                                                                              <w:marRight w:val="0"/>
                                                                              <w:marTop w:val="0"/>
                                                                              <w:marBottom w:val="0"/>
                                                                              <w:divBdr>
                                                                                <w:top w:val="none" w:sz="0" w:space="0" w:color="auto"/>
                                                                                <w:left w:val="none" w:sz="0" w:space="0" w:color="auto"/>
                                                                                <w:bottom w:val="none" w:sz="0" w:space="0" w:color="auto"/>
                                                                                <w:right w:val="none" w:sz="0" w:space="0" w:color="auto"/>
                                                                              </w:divBdr>
                                                                              <w:divsChild>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1806972713">
                                                                                                          <w:marLeft w:val="0"/>
                                                                                                          <w:marRight w:val="0"/>
                                                                                                          <w:marTop w:val="0"/>
                                                                                                          <w:marBottom w:val="0"/>
                                                                                                          <w:divBdr>
                                                                                                            <w:top w:val="none" w:sz="0" w:space="0" w:color="auto"/>
                                                                                                            <w:left w:val="none" w:sz="0" w:space="0" w:color="auto"/>
                                                                                                            <w:bottom w:val="none" w:sz="0" w:space="0" w:color="auto"/>
                                                                                                            <w:right w:val="none" w:sz="0" w:space="0" w:color="auto"/>
                                                                                                          </w:divBdr>
                                                                                                        </w:div>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4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276521689">
                                                                                  <w:marLeft w:val="0"/>
                                                                                  <w:marRight w:val="0"/>
                                                                                  <w:marTop w:val="0"/>
                                                                                  <w:marBottom w:val="0"/>
                                                                                  <w:divBdr>
                                                                                    <w:top w:val="none" w:sz="0" w:space="0" w:color="auto"/>
                                                                                    <w:left w:val="none" w:sz="0" w:space="0" w:color="auto"/>
                                                                                    <w:bottom w:val="none" w:sz="0" w:space="0" w:color="auto"/>
                                                                                    <w:right w:val="none" w:sz="0" w:space="0" w:color="auto"/>
                                                                                  </w:divBdr>
                                                                                </w:div>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2121558525">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853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1850825652">
                                                                                  <w:marLeft w:val="0"/>
                                                                                  <w:marRight w:val="0"/>
                                                                                  <w:marTop w:val="0"/>
                                                                                  <w:marBottom w:val="0"/>
                                                                                  <w:divBdr>
                                                                                    <w:top w:val="none" w:sz="0" w:space="0" w:color="auto"/>
                                                                                    <w:left w:val="none" w:sz="0" w:space="0" w:color="auto"/>
                                                                                    <w:bottom w:val="none" w:sz="0" w:space="0" w:color="auto"/>
                                                                                    <w:right w:val="none" w:sz="0" w:space="0" w:color="auto"/>
                                                                                  </w:divBdr>
                                                                                </w:div>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 w:id="518858593">
                                                                              <w:marLeft w:val="0"/>
                                                                              <w:marRight w:val="0"/>
                                                                              <w:marTop w:val="0"/>
                                                                              <w:marBottom w:val="0"/>
                                                                              <w:divBdr>
                                                                                <w:top w:val="none" w:sz="0" w:space="0" w:color="auto"/>
                                                                                <w:left w:val="none" w:sz="0" w:space="0" w:color="auto"/>
                                                                                <w:bottom w:val="none" w:sz="0" w:space="0" w:color="auto"/>
                                                                                <w:right w:val="none" w:sz="0" w:space="0" w:color="auto"/>
                                                                              </w:divBdr>
                                                                              <w:divsChild>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908540072">
                                                                                                          <w:marLeft w:val="0"/>
                                                                                                          <w:marRight w:val="0"/>
                                                                                                          <w:marTop w:val="0"/>
                                                                                                          <w:marBottom w:val="0"/>
                                                                                                          <w:divBdr>
                                                                                                            <w:top w:val="none" w:sz="0" w:space="0" w:color="auto"/>
                                                                                                            <w:left w:val="none" w:sz="0" w:space="0" w:color="auto"/>
                                                                                                            <w:bottom w:val="none" w:sz="0" w:space="0" w:color="auto"/>
                                                                                                            <w:right w:val="none" w:sz="0" w:space="0" w:color="auto"/>
                                                                                                          </w:divBdr>
                                                                                                        </w:div>
                                                                                                        <w:div w:id="265894889">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332217632">
                                                                                  <w:marLeft w:val="0"/>
                                                                                  <w:marRight w:val="0"/>
                                                                                  <w:marTop w:val="0"/>
                                                                                  <w:marBottom w:val="0"/>
                                                                                  <w:divBdr>
                                                                                    <w:top w:val="none" w:sz="0" w:space="0" w:color="auto"/>
                                                                                    <w:left w:val="none" w:sz="0" w:space="0" w:color="auto"/>
                                                                                    <w:bottom w:val="none" w:sz="0" w:space="0" w:color="auto"/>
                                                                                    <w:right w:val="none" w:sz="0" w:space="0" w:color="auto"/>
                                                                                  </w:divBdr>
                                                                                </w:div>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 w:id="646058818">
                                                                                          <w:marLeft w:val="0"/>
                                                                                          <w:marRight w:val="0"/>
                                                                                          <w:marTop w:val="0"/>
                                                                                          <w:marBottom w:val="0"/>
                                                                                          <w:divBdr>
                                                                                            <w:top w:val="none" w:sz="0" w:space="0" w:color="auto"/>
                                                                                            <w:left w:val="none" w:sz="0" w:space="0" w:color="auto"/>
                                                                                            <w:bottom w:val="none" w:sz="0" w:space="0" w:color="auto"/>
                                                                                            <w:right w:val="none" w:sz="0" w:space="0" w:color="auto"/>
                                                                                          </w:divBdr>
                                                                                          <w:divsChild>
                                                                                            <w:div w:id="2147314943">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1870222766">
                                                                                                                      <w:marLeft w:val="0"/>
                                                                                                                      <w:marRight w:val="0"/>
                                                                                                                      <w:marTop w:val="0"/>
                                                                                                                      <w:marBottom w:val="0"/>
                                                                                                                      <w:divBdr>
                                                                                                                        <w:top w:val="none" w:sz="0" w:space="0" w:color="auto"/>
                                                                                                                        <w:left w:val="none" w:sz="0" w:space="0" w:color="auto"/>
                                                                                                                        <w:bottom w:val="none" w:sz="0" w:space="0" w:color="auto"/>
                                                                                                                        <w:right w:val="none" w:sz="0" w:space="0" w:color="auto"/>
                                                                                                                      </w:divBdr>
                                                                                                                    </w:div>
                                                                                                                    <w:div w:id="202406671">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1298410809">
                                                                                  <w:marLeft w:val="0"/>
                                                                                  <w:marRight w:val="0"/>
                                                                                  <w:marTop w:val="0"/>
                                                                                  <w:marBottom w:val="0"/>
                                                                                  <w:divBdr>
                                                                                    <w:top w:val="none" w:sz="0" w:space="0" w:color="auto"/>
                                                                                    <w:left w:val="none" w:sz="0" w:space="0" w:color="auto"/>
                                                                                    <w:bottom w:val="none" w:sz="0" w:space="0" w:color="auto"/>
                                                                                    <w:right w:val="none" w:sz="0" w:space="0" w:color="auto"/>
                                                                                  </w:divBdr>
                                                                                </w:div>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 w:id="861626878">
                                                                                          <w:marLeft w:val="0"/>
                                                                                          <w:marRight w:val="0"/>
                                                                                          <w:marTop w:val="0"/>
                                                                                          <w:marBottom w:val="0"/>
                                                                                          <w:divBdr>
                                                                                            <w:top w:val="none" w:sz="0" w:space="0" w:color="auto"/>
                                                                                            <w:left w:val="none" w:sz="0" w:space="0" w:color="auto"/>
                                                                                            <w:bottom w:val="none" w:sz="0" w:space="0" w:color="auto"/>
                                                                                            <w:right w:val="none" w:sz="0" w:space="0" w:color="auto"/>
                                                                                          </w:divBdr>
                                                                                          <w:divsChild>
                                                                                            <w:div w:id="2057923980">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 w:id="1012226298">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 w:id="606155306">
                                                                                          <w:marLeft w:val="0"/>
                                                                                          <w:marRight w:val="0"/>
                                                                                          <w:marTop w:val="0"/>
                                                                                          <w:marBottom w:val="0"/>
                                                                                          <w:divBdr>
                                                                                            <w:top w:val="none" w:sz="0" w:space="0" w:color="auto"/>
                                                                                            <w:left w:val="none" w:sz="0" w:space="0" w:color="auto"/>
                                                                                            <w:bottom w:val="none" w:sz="0" w:space="0" w:color="auto"/>
                                                                                            <w:right w:val="none" w:sz="0" w:space="0" w:color="auto"/>
                                                                                          </w:divBdr>
                                                                                          <w:divsChild>
                                                                                            <w:div w:id="1821730194">
                                                                                              <w:marLeft w:val="0"/>
                                                                                              <w:marRight w:val="0"/>
                                                                                              <w:marTop w:val="0"/>
                                                                                              <w:marBottom w:val="0"/>
                                                                                              <w:divBdr>
                                                                                                <w:top w:val="none" w:sz="0" w:space="0" w:color="auto"/>
                                                                                                <w:left w:val="none" w:sz="0" w:space="0" w:color="auto"/>
                                                                                                <w:bottom w:val="none" w:sz="0" w:space="0" w:color="auto"/>
                                                                                                <w:right w:val="none" w:sz="0" w:space="0" w:color="auto"/>
                                                                                              </w:divBdr>
                                                                                            </w:div>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924001061">
                                                                                                              <w:marLeft w:val="0"/>
                                                                                                              <w:marRight w:val="0"/>
                                                                                                              <w:marTop w:val="0"/>
                                                                                                              <w:marBottom w:val="0"/>
                                                                                                              <w:divBdr>
                                                                                                                <w:top w:val="none" w:sz="0" w:space="0" w:color="auto"/>
                                                                                                                <w:left w:val="none" w:sz="0" w:space="0" w:color="auto"/>
                                                                                                                <w:bottom w:val="none" w:sz="0" w:space="0" w:color="auto"/>
                                                                                                                <w:right w:val="none" w:sz="0" w:space="0" w:color="auto"/>
                                                                                                              </w:divBdr>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611982070">
                                                                                  <w:marLeft w:val="0"/>
                                                                                  <w:marRight w:val="0"/>
                                                                                  <w:marTop w:val="0"/>
                                                                                  <w:marBottom w:val="0"/>
                                                                                  <w:divBdr>
                                                                                    <w:top w:val="none" w:sz="0" w:space="0" w:color="auto"/>
                                                                                    <w:left w:val="none" w:sz="0" w:space="0" w:color="auto"/>
                                                                                    <w:bottom w:val="none" w:sz="0" w:space="0" w:color="auto"/>
                                                                                    <w:right w:val="none" w:sz="0" w:space="0" w:color="auto"/>
                                                                                  </w:divBdr>
                                                                                </w:div>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1827669528">
                                                                                          <w:marLeft w:val="0"/>
                                                                                          <w:marRight w:val="0"/>
                                                                                          <w:marTop w:val="0"/>
                                                                                          <w:marBottom w:val="0"/>
                                                                                          <w:divBdr>
                                                                                            <w:top w:val="none" w:sz="0" w:space="0" w:color="auto"/>
                                                                                            <w:left w:val="none" w:sz="0" w:space="0" w:color="auto"/>
                                                                                            <w:bottom w:val="none" w:sz="0" w:space="0" w:color="auto"/>
                                                                                            <w:right w:val="none" w:sz="0" w:space="0" w:color="auto"/>
                                                                                          </w:divBdr>
                                                                                        </w:div>
                                                                                        <w:div w:id="870875073">
                                                                                          <w:marLeft w:val="0"/>
                                                                                          <w:marRight w:val="0"/>
                                                                                          <w:marTop w:val="0"/>
                                                                                          <w:marBottom w:val="0"/>
                                                                                          <w:divBdr>
                                                                                            <w:top w:val="none" w:sz="0" w:space="0" w:color="auto"/>
                                                                                            <w:left w:val="none" w:sz="0" w:space="0" w:color="auto"/>
                                                                                            <w:bottom w:val="none" w:sz="0" w:space="0" w:color="auto"/>
                                                                                            <w:right w:val="none" w:sz="0" w:space="0" w:color="auto"/>
                                                                                          </w:divBdr>
                                                                                          <w:divsChild>
                                                                                            <w:div w:id="1613199065">
                                                                                              <w:marLeft w:val="0"/>
                                                                                              <w:marRight w:val="0"/>
                                                                                              <w:marTop w:val="0"/>
                                                                                              <w:marBottom w:val="0"/>
                                                                                              <w:divBdr>
                                                                                                <w:top w:val="none" w:sz="0" w:space="0" w:color="auto"/>
                                                                                                <w:left w:val="none" w:sz="0" w:space="0" w:color="auto"/>
                                                                                                <w:bottom w:val="none" w:sz="0" w:space="0" w:color="auto"/>
                                                                                                <w:right w:val="none" w:sz="0" w:space="0" w:color="auto"/>
                                                                                              </w:divBdr>
                                                                                            </w:div>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663005573">
                                                                                              <w:marLeft w:val="0"/>
                                                                                              <w:marRight w:val="0"/>
                                                                                              <w:marTop w:val="0"/>
                                                                                              <w:marBottom w:val="0"/>
                                                                                              <w:divBdr>
                                                                                                <w:top w:val="none" w:sz="0" w:space="0" w:color="auto"/>
                                                                                                <w:left w:val="none" w:sz="0" w:space="0" w:color="auto"/>
                                                                                                <w:bottom w:val="none" w:sz="0" w:space="0" w:color="auto"/>
                                                                                                <w:right w:val="none" w:sz="0" w:space="0" w:color="auto"/>
                                                                                              </w:divBdr>
                                                                                            </w:div>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1119763483">
                                                                                                          <w:marLeft w:val="0"/>
                                                                                                          <w:marRight w:val="0"/>
                                                                                                          <w:marTop w:val="0"/>
                                                                                                          <w:marBottom w:val="0"/>
                                                                                                          <w:divBdr>
                                                                                                            <w:top w:val="none" w:sz="0" w:space="0" w:color="auto"/>
                                                                                                            <w:left w:val="none" w:sz="0" w:space="0" w:color="auto"/>
                                                                                                            <w:bottom w:val="none" w:sz="0" w:space="0" w:color="auto"/>
                                                                                                            <w:right w:val="none" w:sz="0" w:space="0" w:color="auto"/>
                                                                                                          </w:divBdr>
                                                                                                        </w:div>
                                                                                                        <w:div w:id="811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830564695">
                                                                                          <w:marLeft w:val="0"/>
                                                                                          <w:marRight w:val="0"/>
                                                                                          <w:marTop w:val="0"/>
                                                                                          <w:marBottom w:val="0"/>
                                                                                          <w:divBdr>
                                                                                            <w:top w:val="none" w:sz="0" w:space="0" w:color="auto"/>
                                                                                            <w:left w:val="none" w:sz="0" w:space="0" w:color="auto"/>
                                                                                            <w:bottom w:val="none" w:sz="0" w:space="0" w:color="auto"/>
                                                                                            <w:right w:val="none" w:sz="0" w:space="0" w:color="auto"/>
                                                                                          </w:divBdr>
                                                                                        </w:div>
                                                                                        <w:div w:id="195893293">
                                                                                          <w:marLeft w:val="0"/>
                                                                                          <w:marRight w:val="0"/>
                                                                                          <w:marTop w:val="0"/>
                                                                                          <w:marBottom w:val="0"/>
                                                                                          <w:divBdr>
                                                                                            <w:top w:val="none" w:sz="0" w:space="0" w:color="auto"/>
                                                                                            <w:left w:val="none" w:sz="0" w:space="0" w:color="auto"/>
                                                                                            <w:bottom w:val="none" w:sz="0" w:space="0" w:color="auto"/>
                                                                                            <w:right w:val="none" w:sz="0" w:space="0" w:color="auto"/>
                                                                                          </w:divBdr>
                                                                                          <w:divsChild>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1867406061">
                                                                              <w:marLeft w:val="0"/>
                                                                              <w:marRight w:val="0"/>
                                                                              <w:marTop w:val="0"/>
                                                                              <w:marBottom w:val="0"/>
                                                                              <w:divBdr>
                                                                                <w:top w:val="none" w:sz="0" w:space="0" w:color="auto"/>
                                                                                <w:left w:val="none" w:sz="0" w:space="0" w:color="auto"/>
                                                                                <w:bottom w:val="none" w:sz="0" w:space="0" w:color="auto"/>
                                                                                <w:right w:val="none" w:sz="0" w:space="0" w:color="auto"/>
                                                                              </w:divBdr>
                                                                            </w:div>
                                                                            <w:div w:id="979652181">
                                                                              <w:marLeft w:val="0"/>
                                                                              <w:marRight w:val="0"/>
                                                                              <w:marTop w:val="0"/>
                                                                              <w:marBottom w:val="0"/>
                                                                              <w:divBdr>
                                                                                <w:top w:val="none" w:sz="0" w:space="0" w:color="auto"/>
                                                                                <w:left w:val="none" w:sz="0" w:space="0" w:color="auto"/>
                                                                                <w:bottom w:val="none" w:sz="0" w:space="0" w:color="auto"/>
                                                                                <w:right w:val="none" w:sz="0" w:space="0" w:color="auto"/>
                                                                              </w:divBdr>
                                                                              <w:divsChild>
                                                                                <w:div w:id="1523667435">
                                                                                  <w:marLeft w:val="0"/>
                                                                                  <w:marRight w:val="0"/>
                                                                                  <w:marTop w:val="0"/>
                                                                                  <w:marBottom w:val="0"/>
                                                                                  <w:divBdr>
                                                                                    <w:top w:val="none" w:sz="0" w:space="0" w:color="auto"/>
                                                                                    <w:left w:val="none" w:sz="0" w:space="0" w:color="auto"/>
                                                                                    <w:bottom w:val="none" w:sz="0" w:space="0" w:color="auto"/>
                                                                                    <w:right w:val="none" w:sz="0" w:space="0" w:color="auto"/>
                                                                                  </w:divBdr>
                                                                                </w:div>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 w:id="1980643591">
                                                                              <w:marLeft w:val="0"/>
                                                                              <w:marRight w:val="0"/>
                                                                              <w:marTop w:val="0"/>
                                                                              <w:marBottom w:val="0"/>
                                                                              <w:divBdr>
                                                                                <w:top w:val="none" w:sz="0" w:space="0" w:color="auto"/>
                                                                                <w:left w:val="none" w:sz="0" w:space="0" w:color="auto"/>
                                                                                <w:bottom w:val="none" w:sz="0" w:space="0" w:color="auto"/>
                                                                                <w:right w:val="none" w:sz="0" w:space="0" w:color="auto"/>
                                                                              </w:divBdr>
                                                                              <w:divsChild>
                                                                                <w:div w:id="722023694">
                                                                                  <w:marLeft w:val="0"/>
                                                                                  <w:marRight w:val="0"/>
                                                                                  <w:marTop w:val="0"/>
                                                                                  <w:marBottom w:val="0"/>
                                                                                  <w:divBdr>
                                                                                    <w:top w:val="none" w:sz="0" w:space="0" w:color="auto"/>
                                                                                    <w:left w:val="none" w:sz="0" w:space="0" w:color="auto"/>
                                                                                    <w:bottom w:val="none" w:sz="0" w:space="0" w:color="auto"/>
                                                                                    <w:right w:val="none" w:sz="0" w:space="0" w:color="auto"/>
                                                                                  </w:divBdr>
                                                                                </w:div>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1733235383">
                                                                                  <w:marLeft w:val="0"/>
                                                                                  <w:marRight w:val="0"/>
                                                                                  <w:marTop w:val="0"/>
                                                                                  <w:marBottom w:val="0"/>
                                                                                  <w:divBdr>
                                                                                    <w:top w:val="none" w:sz="0" w:space="0" w:color="auto"/>
                                                                                    <w:left w:val="none" w:sz="0" w:space="0" w:color="auto"/>
                                                                                    <w:bottom w:val="none" w:sz="0" w:space="0" w:color="auto"/>
                                                                                    <w:right w:val="none" w:sz="0" w:space="0" w:color="auto"/>
                                                                                  </w:divBdr>
                                                                                </w:div>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2084910007">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2095323114">
                                                                                              <w:marLeft w:val="0"/>
                                                                                              <w:marRight w:val="0"/>
                                                                                              <w:marTop w:val="0"/>
                                                                                              <w:marBottom w:val="0"/>
                                                                                              <w:divBdr>
                                                                                                <w:top w:val="none" w:sz="0" w:space="0" w:color="auto"/>
                                                                                                <w:left w:val="none" w:sz="0" w:space="0" w:color="auto"/>
                                                                                                <w:bottom w:val="none" w:sz="0" w:space="0" w:color="auto"/>
                                                                                                <w:right w:val="none" w:sz="0" w:space="0" w:color="auto"/>
                                                                                              </w:divBdr>
                                                                                            </w:div>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795757730">
                                                                                  <w:marLeft w:val="0"/>
                                                                                  <w:marRight w:val="0"/>
                                                                                  <w:marTop w:val="0"/>
                                                                                  <w:marBottom w:val="0"/>
                                                                                  <w:divBdr>
                                                                                    <w:top w:val="none" w:sz="0" w:space="0" w:color="auto"/>
                                                                                    <w:left w:val="none" w:sz="0" w:space="0" w:color="auto"/>
                                                                                    <w:bottom w:val="none" w:sz="0" w:space="0" w:color="auto"/>
                                                                                    <w:right w:val="none" w:sz="0" w:space="0" w:color="auto"/>
                                                                                  </w:divBdr>
                                                                                </w:div>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1687973481">
                                                                                          <w:marLeft w:val="0"/>
                                                                                          <w:marRight w:val="0"/>
                                                                                          <w:marTop w:val="0"/>
                                                                                          <w:marBottom w:val="0"/>
                                                                                          <w:divBdr>
                                                                                            <w:top w:val="none" w:sz="0" w:space="0" w:color="auto"/>
                                                                                            <w:left w:val="none" w:sz="0" w:space="0" w:color="auto"/>
                                                                                            <w:bottom w:val="none" w:sz="0" w:space="0" w:color="auto"/>
                                                                                            <w:right w:val="none" w:sz="0" w:space="0" w:color="auto"/>
                                                                                          </w:divBdr>
                                                                                        </w:div>
                                                                                        <w:div w:id="673724645">
                                                                                          <w:marLeft w:val="0"/>
                                                                                          <w:marRight w:val="0"/>
                                                                                          <w:marTop w:val="0"/>
                                                                                          <w:marBottom w:val="0"/>
                                                                                          <w:divBdr>
                                                                                            <w:top w:val="none" w:sz="0" w:space="0" w:color="auto"/>
                                                                                            <w:left w:val="none" w:sz="0" w:space="0" w:color="auto"/>
                                                                                            <w:bottom w:val="none" w:sz="0" w:space="0" w:color="auto"/>
                                                                                            <w:right w:val="none" w:sz="0" w:space="0" w:color="auto"/>
                                                                                          </w:divBdr>
                                                                                          <w:divsChild>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1059287540">
                                                                                  <w:marLeft w:val="0"/>
                                                                                  <w:marRight w:val="0"/>
                                                                                  <w:marTop w:val="0"/>
                                                                                  <w:marBottom w:val="0"/>
                                                                                  <w:divBdr>
                                                                                    <w:top w:val="none" w:sz="0" w:space="0" w:color="auto"/>
                                                                                    <w:left w:val="none" w:sz="0" w:space="0" w:color="auto"/>
                                                                                    <w:bottom w:val="none" w:sz="0" w:space="0" w:color="auto"/>
                                                                                    <w:right w:val="none" w:sz="0" w:space="0" w:color="auto"/>
                                                                                  </w:divBdr>
                                                                                </w:div>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979773323">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7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1955939158">
                                                                              <w:marLeft w:val="0"/>
                                                                              <w:marRight w:val="0"/>
                                                                              <w:marTop w:val="0"/>
                                                                              <w:marBottom w:val="0"/>
                                                                              <w:divBdr>
                                                                                <w:top w:val="none" w:sz="0" w:space="0" w:color="auto"/>
                                                                                <w:left w:val="none" w:sz="0" w:space="0" w:color="auto"/>
                                                                                <w:bottom w:val="none" w:sz="0" w:space="0" w:color="auto"/>
                                                                                <w:right w:val="none" w:sz="0" w:space="0" w:color="auto"/>
                                                                              </w:divBdr>
                                                                            </w:div>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0597">
                                                                                                  <w:marLeft w:val="0"/>
                                                                                                  <w:marRight w:val="0"/>
                                                                                                  <w:marTop w:val="0"/>
                                                                                                  <w:marBottom w:val="0"/>
                                                                                                  <w:divBdr>
                                                                                                    <w:top w:val="none" w:sz="0" w:space="0" w:color="auto"/>
                                                                                                    <w:left w:val="none" w:sz="0" w:space="0" w:color="auto"/>
                                                                                                    <w:bottom w:val="none" w:sz="0" w:space="0" w:color="auto"/>
                                                                                                    <w:right w:val="none" w:sz="0" w:space="0" w:color="auto"/>
                                                                                                  </w:divBdr>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646086045">
                                                                                          <w:marLeft w:val="0"/>
                                                                                          <w:marRight w:val="0"/>
                                                                                          <w:marTop w:val="0"/>
                                                                                          <w:marBottom w:val="0"/>
                                                                                          <w:divBdr>
                                                                                            <w:top w:val="none" w:sz="0" w:space="0" w:color="auto"/>
                                                                                            <w:left w:val="none" w:sz="0" w:space="0" w:color="auto"/>
                                                                                            <w:bottom w:val="none" w:sz="0" w:space="0" w:color="auto"/>
                                                                                            <w:right w:val="none" w:sz="0" w:space="0" w:color="auto"/>
                                                                                          </w:divBdr>
                                                                                        </w:div>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1179462377">
                                                                                  <w:marLeft w:val="0"/>
                                                                                  <w:marRight w:val="0"/>
                                                                                  <w:marTop w:val="0"/>
                                                                                  <w:marBottom w:val="0"/>
                                                                                  <w:divBdr>
                                                                                    <w:top w:val="none" w:sz="0" w:space="0" w:color="auto"/>
                                                                                    <w:left w:val="none" w:sz="0" w:space="0" w:color="auto"/>
                                                                                    <w:bottom w:val="none" w:sz="0" w:space="0" w:color="auto"/>
                                                                                    <w:right w:val="none" w:sz="0" w:space="0" w:color="auto"/>
                                                                                  </w:divBdr>
                                                                                </w:div>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 w:id="819467827">
                                                                                          <w:marLeft w:val="0"/>
                                                                                          <w:marRight w:val="0"/>
                                                                                          <w:marTop w:val="0"/>
                                                                                          <w:marBottom w:val="0"/>
                                                                                          <w:divBdr>
                                                                                            <w:top w:val="none" w:sz="0" w:space="0" w:color="auto"/>
                                                                                            <w:left w:val="none" w:sz="0" w:space="0" w:color="auto"/>
                                                                                            <w:bottom w:val="none" w:sz="0" w:space="0" w:color="auto"/>
                                                                                            <w:right w:val="none" w:sz="0" w:space="0" w:color="auto"/>
                                                                                          </w:divBdr>
                                                                                          <w:divsChild>
                                                                                            <w:div w:id="1319266277">
                                                                                              <w:marLeft w:val="0"/>
                                                                                              <w:marRight w:val="0"/>
                                                                                              <w:marTop w:val="0"/>
                                                                                              <w:marBottom w:val="0"/>
                                                                                              <w:divBdr>
                                                                                                <w:top w:val="none" w:sz="0" w:space="0" w:color="auto"/>
                                                                                                <w:left w:val="none" w:sz="0" w:space="0" w:color="auto"/>
                                                                                                <w:bottom w:val="none" w:sz="0" w:space="0" w:color="auto"/>
                                                                                                <w:right w:val="none" w:sz="0" w:space="0" w:color="auto"/>
                                                                                              </w:divBdr>
                                                                                            </w:div>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1382826349">
                                                                                  <w:marLeft w:val="0"/>
                                                                                  <w:marRight w:val="0"/>
                                                                                  <w:marTop w:val="0"/>
                                                                                  <w:marBottom w:val="0"/>
                                                                                  <w:divBdr>
                                                                                    <w:top w:val="none" w:sz="0" w:space="0" w:color="auto"/>
                                                                                    <w:left w:val="none" w:sz="0" w:space="0" w:color="auto"/>
                                                                                    <w:bottom w:val="none" w:sz="0" w:space="0" w:color="auto"/>
                                                                                    <w:right w:val="none" w:sz="0" w:space="0" w:color="auto"/>
                                                                                  </w:divBdr>
                                                                                </w:div>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1747874939">
                                                                                  <w:marLeft w:val="0"/>
                                                                                  <w:marRight w:val="0"/>
                                                                                  <w:marTop w:val="0"/>
                                                                                  <w:marBottom w:val="0"/>
                                                                                  <w:divBdr>
                                                                                    <w:top w:val="none" w:sz="0" w:space="0" w:color="auto"/>
                                                                                    <w:left w:val="none" w:sz="0" w:space="0" w:color="auto"/>
                                                                                    <w:bottom w:val="none" w:sz="0" w:space="0" w:color="auto"/>
                                                                                    <w:right w:val="none" w:sz="0" w:space="0" w:color="auto"/>
                                                                                  </w:divBdr>
                                                                                </w:div>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1072200433">
                                                                                          <w:marLeft w:val="0"/>
                                                                                          <w:marRight w:val="0"/>
                                                                                          <w:marTop w:val="0"/>
                                                                                          <w:marBottom w:val="0"/>
                                                                                          <w:divBdr>
                                                                                            <w:top w:val="none" w:sz="0" w:space="0" w:color="auto"/>
                                                                                            <w:left w:val="none" w:sz="0" w:space="0" w:color="auto"/>
                                                                                            <w:bottom w:val="none" w:sz="0" w:space="0" w:color="auto"/>
                                                                                            <w:right w:val="none" w:sz="0" w:space="0" w:color="auto"/>
                                                                                          </w:divBdr>
                                                                                        </w:div>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1921285467">
                                                                                  <w:marLeft w:val="0"/>
                                                                                  <w:marRight w:val="0"/>
                                                                                  <w:marTop w:val="0"/>
                                                                                  <w:marBottom w:val="0"/>
                                                                                  <w:divBdr>
                                                                                    <w:top w:val="none" w:sz="0" w:space="0" w:color="auto"/>
                                                                                    <w:left w:val="none" w:sz="0" w:space="0" w:color="auto"/>
                                                                                    <w:bottom w:val="none" w:sz="0" w:space="0" w:color="auto"/>
                                                                                    <w:right w:val="none" w:sz="0" w:space="0" w:color="auto"/>
                                                                                  </w:divBdr>
                                                                                </w:div>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576090511">
                                                                                              <w:marLeft w:val="0"/>
                                                                                              <w:marRight w:val="0"/>
                                                                                              <w:marTop w:val="0"/>
                                                                                              <w:marBottom w:val="0"/>
                                                                                              <w:divBdr>
                                                                                                <w:top w:val="none" w:sz="0" w:space="0" w:color="auto"/>
                                                                                                <w:left w:val="none" w:sz="0" w:space="0" w:color="auto"/>
                                                                                                <w:bottom w:val="none" w:sz="0" w:space="0" w:color="auto"/>
                                                                                                <w:right w:val="none" w:sz="0" w:space="0" w:color="auto"/>
                                                                                              </w:divBdr>
                                                                                            </w:div>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1488403450">
                                                                              <w:marLeft w:val="0"/>
                                                                              <w:marRight w:val="0"/>
                                                                              <w:marTop w:val="0"/>
                                                                              <w:marBottom w:val="0"/>
                                                                              <w:divBdr>
                                                                                <w:top w:val="none" w:sz="0" w:space="0" w:color="auto"/>
                                                                                <w:left w:val="none" w:sz="0" w:space="0" w:color="auto"/>
                                                                                <w:bottom w:val="none" w:sz="0" w:space="0" w:color="auto"/>
                                                                                <w:right w:val="none" w:sz="0" w:space="0" w:color="auto"/>
                                                                              </w:divBdr>
                                                                            </w:div>
                                                                            <w:div w:id="503324147">
                                                                              <w:marLeft w:val="0"/>
                                                                              <w:marRight w:val="0"/>
                                                                              <w:marTop w:val="0"/>
                                                                              <w:marBottom w:val="0"/>
                                                                              <w:divBdr>
                                                                                <w:top w:val="none" w:sz="0" w:space="0" w:color="auto"/>
                                                                                <w:left w:val="none" w:sz="0" w:space="0" w:color="auto"/>
                                                                                <w:bottom w:val="none" w:sz="0" w:space="0" w:color="auto"/>
                                                                                <w:right w:val="none" w:sz="0" w:space="0" w:color="auto"/>
                                                                              </w:divBdr>
                                                                              <w:divsChild>
                                                                                <w:div w:id="2044791540">
                                                                                  <w:marLeft w:val="0"/>
                                                                                  <w:marRight w:val="0"/>
                                                                                  <w:marTop w:val="0"/>
                                                                                  <w:marBottom w:val="0"/>
                                                                                  <w:divBdr>
                                                                                    <w:top w:val="none" w:sz="0" w:space="0" w:color="auto"/>
                                                                                    <w:left w:val="none" w:sz="0" w:space="0" w:color="auto"/>
                                                                                    <w:bottom w:val="none" w:sz="0" w:space="0" w:color="auto"/>
                                                                                    <w:right w:val="none" w:sz="0" w:space="0" w:color="auto"/>
                                                                                  </w:divBdr>
                                                                                </w:div>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7546">
                                                                                                  <w:marLeft w:val="0"/>
                                                                                                  <w:marRight w:val="0"/>
                                                                                                  <w:marTop w:val="0"/>
                                                                                                  <w:marBottom w:val="0"/>
                                                                                                  <w:divBdr>
                                                                                                    <w:top w:val="none" w:sz="0" w:space="0" w:color="auto"/>
                                                                                                    <w:left w:val="none" w:sz="0" w:space="0" w:color="auto"/>
                                                                                                    <w:bottom w:val="none" w:sz="0" w:space="0" w:color="auto"/>
                                                                                                    <w:right w:val="none" w:sz="0" w:space="0" w:color="auto"/>
                                                                                                  </w:divBdr>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1476680269">
                                                                                              <w:marLeft w:val="0"/>
                                                                                              <w:marRight w:val="0"/>
                                                                                              <w:marTop w:val="0"/>
                                                                                              <w:marBottom w:val="0"/>
                                                                                              <w:divBdr>
                                                                                                <w:top w:val="none" w:sz="0" w:space="0" w:color="auto"/>
                                                                                                <w:left w:val="none" w:sz="0" w:space="0" w:color="auto"/>
                                                                                                <w:bottom w:val="none" w:sz="0" w:space="0" w:color="auto"/>
                                                                                                <w:right w:val="none" w:sz="0" w:space="0" w:color="auto"/>
                                                                                              </w:divBdr>
                                                                                            </w:div>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1831095026">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903">
                                                                                                                  <w:marLeft w:val="0"/>
                                                                                                                  <w:marRight w:val="0"/>
                                                                                                                  <w:marTop w:val="0"/>
                                                                                                                  <w:marBottom w:val="0"/>
                                                                                                                  <w:divBdr>
                                                                                                                    <w:top w:val="none" w:sz="0" w:space="0" w:color="auto"/>
                                                                                                                    <w:left w:val="none" w:sz="0" w:space="0" w:color="auto"/>
                                                                                                                    <w:bottom w:val="none" w:sz="0" w:space="0" w:color="auto"/>
                                                                                                                    <w:right w:val="none" w:sz="0" w:space="0" w:color="auto"/>
                                                                                                                  </w:divBdr>
                                                                                                                </w:div>
                                                                                                              </w:divsChild>
                                                                                                            </w:div>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426729042">
                                                                                  <w:marLeft w:val="0"/>
                                                                                  <w:marRight w:val="0"/>
                                                                                  <w:marTop w:val="0"/>
                                                                                  <w:marBottom w:val="0"/>
                                                                                  <w:divBdr>
                                                                                    <w:top w:val="none" w:sz="0" w:space="0" w:color="auto"/>
                                                                                    <w:left w:val="none" w:sz="0" w:space="0" w:color="auto"/>
                                                                                    <w:bottom w:val="none" w:sz="0" w:space="0" w:color="auto"/>
                                                                                    <w:right w:val="none" w:sz="0" w:space="0" w:color="auto"/>
                                                                                  </w:divBdr>
                                                                                </w:div>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1556695728">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 w:id="919679398">
                                                                                  <w:marLeft w:val="0"/>
                                                                                  <w:marRight w:val="0"/>
                                                                                  <w:marTop w:val="0"/>
                                                                                  <w:marBottom w:val="0"/>
                                                                                  <w:divBdr>
                                                                                    <w:top w:val="none" w:sz="0" w:space="0" w:color="auto"/>
                                                                                    <w:left w:val="none" w:sz="0" w:space="0" w:color="auto"/>
                                                                                    <w:bottom w:val="none" w:sz="0" w:space="0" w:color="auto"/>
                                                                                    <w:right w:val="none" w:sz="0" w:space="0" w:color="auto"/>
                                                                                  </w:divBdr>
                                                                                  <w:divsChild>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 w:id="637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1550190902">
                                                                                  <w:marLeft w:val="0"/>
                                                                                  <w:marRight w:val="0"/>
                                                                                  <w:marTop w:val="0"/>
                                                                                  <w:marBottom w:val="0"/>
                                                                                  <w:divBdr>
                                                                                    <w:top w:val="none" w:sz="0" w:space="0" w:color="auto"/>
                                                                                    <w:left w:val="none" w:sz="0" w:space="0" w:color="auto"/>
                                                                                    <w:bottom w:val="none" w:sz="0" w:space="0" w:color="auto"/>
                                                                                    <w:right w:val="none" w:sz="0" w:space="0" w:color="auto"/>
                                                                                  </w:divBdr>
                                                                                </w:div>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645968046">
                                                                                          <w:marLeft w:val="0"/>
                                                                                          <w:marRight w:val="0"/>
                                                                                          <w:marTop w:val="0"/>
                                                                                          <w:marBottom w:val="0"/>
                                                                                          <w:divBdr>
                                                                                            <w:top w:val="none" w:sz="0" w:space="0" w:color="auto"/>
                                                                                            <w:left w:val="none" w:sz="0" w:space="0" w:color="auto"/>
                                                                                            <w:bottom w:val="none" w:sz="0" w:space="0" w:color="auto"/>
                                                                                            <w:right w:val="none" w:sz="0" w:space="0" w:color="auto"/>
                                                                                          </w:divBdr>
                                                                                        </w:div>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1338192710">
                                                                                              <w:marLeft w:val="0"/>
                                                                                              <w:marRight w:val="0"/>
                                                                                              <w:marTop w:val="0"/>
                                                                                              <w:marBottom w:val="0"/>
                                                                                              <w:divBdr>
                                                                                                <w:top w:val="none" w:sz="0" w:space="0" w:color="auto"/>
                                                                                                <w:left w:val="none" w:sz="0" w:space="0" w:color="auto"/>
                                                                                                <w:bottom w:val="none" w:sz="0" w:space="0" w:color="auto"/>
                                                                                                <w:right w:val="none" w:sz="0" w:space="0" w:color="auto"/>
                                                                                              </w:divBdr>
                                                                                            </w:div>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906183895">
                                                                                                              <w:marLeft w:val="0"/>
                                                                                                              <w:marRight w:val="0"/>
                                                                                                              <w:marTop w:val="0"/>
                                                                                                              <w:marBottom w:val="0"/>
                                                                                                              <w:divBdr>
                                                                                                                <w:top w:val="none" w:sz="0" w:space="0" w:color="auto"/>
                                                                                                                <w:left w:val="none" w:sz="0" w:space="0" w:color="auto"/>
                                                                                                                <w:bottom w:val="none" w:sz="0" w:space="0" w:color="auto"/>
                                                                                                                <w:right w:val="none" w:sz="0" w:space="0" w:color="auto"/>
                                                                                                              </w:divBdr>
                                                                                                            </w:div>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584073714">
                                                                                          <w:marLeft w:val="0"/>
                                                                                          <w:marRight w:val="0"/>
                                                                                          <w:marTop w:val="0"/>
                                                                                          <w:marBottom w:val="0"/>
                                                                                          <w:divBdr>
                                                                                            <w:top w:val="none" w:sz="0" w:space="0" w:color="auto"/>
                                                                                            <w:left w:val="none" w:sz="0" w:space="0" w:color="auto"/>
                                                                                            <w:bottom w:val="none" w:sz="0" w:space="0" w:color="auto"/>
                                                                                            <w:right w:val="none" w:sz="0" w:space="0" w:color="auto"/>
                                                                                          </w:divBdr>
                                                                                        </w:div>
                                                                                        <w:div w:id="400952621">
                                                                                          <w:marLeft w:val="0"/>
                                                                                          <w:marRight w:val="0"/>
                                                                                          <w:marTop w:val="0"/>
                                                                                          <w:marBottom w:val="0"/>
                                                                                          <w:divBdr>
                                                                                            <w:top w:val="none" w:sz="0" w:space="0" w:color="auto"/>
                                                                                            <w:left w:val="none" w:sz="0" w:space="0" w:color="auto"/>
                                                                                            <w:bottom w:val="none" w:sz="0" w:space="0" w:color="auto"/>
                                                                                            <w:right w:val="none" w:sz="0" w:space="0" w:color="auto"/>
                                                                                          </w:divBdr>
                                                                                          <w:divsChild>
                                                                                            <w:div w:id="1777745707">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1161117509">
                                                                                  <w:marLeft w:val="0"/>
                                                                                  <w:marRight w:val="0"/>
                                                                                  <w:marTop w:val="0"/>
                                                                                  <w:marBottom w:val="0"/>
                                                                                  <w:divBdr>
                                                                                    <w:top w:val="none" w:sz="0" w:space="0" w:color="auto"/>
                                                                                    <w:left w:val="none" w:sz="0" w:space="0" w:color="auto"/>
                                                                                    <w:bottom w:val="none" w:sz="0" w:space="0" w:color="auto"/>
                                                                                    <w:right w:val="none" w:sz="0" w:space="0" w:color="auto"/>
                                                                                  </w:divBdr>
                                                                                </w:div>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1723094019">
                                                                                          <w:marLeft w:val="0"/>
                                                                                          <w:marRight w:val="0"/>
                                                                                          <w:marTop w:val="0"/>
                                                                                          <w:marBottom w:val="0"/>
                                                                                          <w:divBdr>
                                                                                            <w:top w:val="none" w:sz="0" w:space="0" w:color="auto"/>
                                                                                            <w:left w:val="none" w:sz="0" w:space="0" w:color="auto"/>
                                                                                            <w:bottom w:val="none" w:sz="0" w:space="0" w:color="auto"/>
                                                                                            <w:right w:val="none" w:sz="0" w:space="0" w:color="auto"/>
                                                                                          </w:divBdr>
                                                                                        </w:div>
                                                                                        <w:div w:id="430468952">
                                                                                          <w:marLeft w:val="0"/>
                                                                                          <w:marRight w:val="0"/>
                                                                                          <w:marTop w:val="0"/>
                                                                                          <w:marBottom w:val="0"/>
                                                                                          <w:divBdr>
                                                                                            <w:top w:val="none" w:sz="0" w:space="0" w:color="auto"/>
                                                                                            <w:left w:val="none" w:sz="0" w:space="0" w:color="auto"/>
                                                                                            <w:bottom w:val="none" w:sz="0" w:space="0" w:color="auto"/>
                                                                                            <w:right w:val="none" w:sz="0" w:space="0" w:color="auto"/>
                                                                                          </w:divBdr>
                                                                                          <w:divsChild>
                                                                                            <w:div w:id="675495955">
                                                                                              <w:marLeft w:val="0"/>
                                                                                              <w:marRight w:val="0"/>
                                                                                              <w:marTop w:val="0"/>
                                                                                              <w:marBottom w:val="0"/>
                                                                                              <w:divBdr>
                                                                                                <w:top w:val="none" w:sz="0" w:space="0" w:color="auto"/>
                                                                                                <w:left w:val="none" w:sz="0" w:space="0" w:color="auto"/>
                                                                                                <w:bottom w:val="none" w:sz="0" w:space="0" w:color="auto"/>
                                                                                                <w:right w:val="none" w:sz="0" w:space="0" w:color="auto"/>
                                                                                              </w:divBdr>
                                                                                            </w:div>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703680301">
                                                                                  <w:marLeft w:val="0"/>
                                                                                  <w:marRight w:val="0"/>
                                                                                  <w:marTop w:val="0"/>
                                                                                  <w:marBottom w:val="0"/>
                                                                                  <w:divBdr>
                                                                                    <w:top w:val="none" w:sz="0" w:space="0" w:color="auto"/>
                                                                                    <w:left w:val="none" w:sz="0" w:space="0" w:color="auto"/>
                                                                                    <w:bottom w:val="none" w:sz="0" w:space="0" w:color="auto"/>
                                                                                    <w:right w:val="none" w:sz="0" w:space="0" w:color="auto"/>
                                                                                  </w:divBdr>
                                                                                </w:div>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850171000">
                                                                                  <w:marLeft w:val="0"/>
                                                                                  <w:marRight w:val="0"/>
                                                                                  <w:marTop w:val="0"/>
                                                                                  <w:marBottom w:val="0"/>
                                                                                  <w:divBdr>
                                                                                    <w:top w:val="none" w:sz="0" w:space="0" w:color="auto"/>
                                                                                    <w:left w:val="none" w:sz="0" w:space="0" w:color="auto"/>
                                                                                    <w:bottom w:val="none" w:sz="0" w:space="0" w:color="auto"/>
                                                                                    <w:right w:val="none" w:sz="0" w:space="0" w:color="auto"/>
                                                                                  </w:divBdr>
                                                                                </w:div>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1613">
                                                      <w:marLeft w:val="0"/>
                                                      <w:marRight w:val="0"/>
                                                      <w:marTop w:val="0"/>
                                                      <w:marBottom w:val="0"/>
                                                      <w:divBdr>
                                                        <w:top w:val="none" w:sz="0" w:space="0" w:color="auto"/>
                                                        <w:left w:val="none" w:sz="0" w:space="0" w:color="auto"/>
                                                        <w:bottom w:val="none" w:sz="0" w:space="0" w:color="auto"/>
                                                        <w:right w:val="none" w:sz="0" w:space="0" w:color="auto"/>
                                                      </w:divBdr>
                                                      <w:divsChild>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850875649">
                                                                  <w:marLeft w:val="0"/>
                                                                  <w:marRight w:val="0"/>
                                                                  <w:marTop w:val="0"/>
                                                                  <w:marBottom w:val="0"/>
                                                                  <w:divBdr>
                                                                    <w:top w:val="none" w:sz="0" w:space="0" w:color="auto"/>
                                                                    <w:left w:val="none" w:sz="0" w:space="0" w:color="auto"/>
                                                                    <w:bottom w:val="none" w:sz="0" w:space="0" w:color="auto"/>
                                                                    <w:right w:val="none" w:sz="0" w:space="0" w:color="auto"/>
                                                                  </w:divBdr>
                                                                </w:div>
                                                                <w:div w:id="480118544">
                                                                  <w:marLeft w:val="0"/>
                                                                  <w:marRight w:val="0"/>
                                                                  <w:marTop w:val="0"/>
                                                                  <w:marBottom w:val="0"/>
                                                                  <w:divBdr>
                                                                    <w:top w:val="none" w:sz="0" w:space="0" w:color="auto"/>
                                                                    <w:left w:val="none" w:sz="0" w:space="0" w:color="auto"/>
                                                                    <w:bottom w:val="none" w:sz="0" w:space="0" w:color="auto"/>
                                                                    <w:right w:val="none" w:sz="0" w:space="0" w:color="auto"/>
                                                                  </w:divBdr>
                                                                </w:div>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 w:id="692390011">
                                                              <w:marLeft w:val="0"/>
                                                              <w:marRight w:val="0"/>
                                                              <w:marTop w:val="0"/>
                                                              <w:marBottom w:val="0"/>
                                                              <w:divBdr>
                                                                <w:top w:val="none" w:sz="0" w:space="0" w:color="auto"/>
                                                                <w:left w:val="none" w:sz="0" w:space="0" w:color="auto"/>
                                                                <w:bottom w:val="none" w:sz="0" w:space="0" w:color="auto"/>
                                                                <w:right w:val="none" w:sz="0" w:space="0" w:color="auto"/>
                                                              </w:divBdr>
                                                              <w:divsChild>
                                                                <w:div w:id="1954290237">
                                                                  <w:marLeft w:val="0"/>
                                                                  <w:marRight w:val="0"/>
                                                                  <w:marTop w:val="0"/>
                                                                  <w:marBottom w:val="0"/>
                                                                  <w:divBdr>
                                                                    <w:top w:val="none" w:sz="0" w:space="0" w:color="auto"/>
                                                                    <w:left w:val="none" w:sz="0" w:space="0" w:color="auto"/>
                                                                    <w:bottom w:val="none" w:sz="0" w:space="0" w:color="auto"/>
                                                                    <w:right w:val="none" w:sz="0" w:space="0" w:color="auto"/>
                                                                  </w:divBdr>
                                                                </w:div>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1907">
                                                          <w:marLeft w:val="0"/>
                                                          <w:marRight w:val="0"/>
                                                          <w:marTop w:val="0"/>
                                                          <w:marBottom w:val="0"/>
                                                          <w:divBdr>
                                                            <w:top w:val="none" w:sz="0" w:space="0" w:color="auto"/>
                                                            <w:left w:val="none" w:sz="0" w:space="0" w:color="auto"/>
                                                            <w:bottom w:val="none" w:sz="0" w:space="0" w:color="auto"/>
                                                            <w:right w:val="none" w:sz="0" w:space="0" w:color="auto"/>
                                                          </w:divBdr>
                                                          <w:divsChild>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 w:id="1422948754">
                                                              <w:marLeft w:val="0"/>
                                                              <w:marRight w:val="0"/>
                                                              <w:marTop w:val="0"/>
                                                              <w:marBottom w:val="0"/>
                                                              <w:divBdr>
                                                                <w:top w:val="none" w:sz="0" w:space="0" w:color="auto"/>
                                                                <w:left w:val="none" w:sz="0" w:space="0" w:color="auto"/>
                                                                <w:bottom w:val="none" w:sz="0" w:space="0" w:color="auto"/>
                                                                <w:right w:val="none" w:sz="0" w:space="0" w:color="auto"/>
                                                              </w:divBdr>
                                                              <w:divsChild>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 w:id="109402672">
                                                              <w:marLeft w:val="0"/>
                                                              <w:marRight w:val="0"/>
                                                              <w:marTop w:val="0"/>
                                                              <w:marBottom w:val="0"/>
                                                              <w:divBdr>
                                                                <w:top w:val="none" w:sz="0" w:space="0" w:color="auto"/>
                                                                <w:left w:val="none" w:sz="0" w:space="0" w:color="auto"/>
                                                                <w:bottom w:val="none" w:sz="0" w:space="0" w:color="auto"/>
                                                                <w:right w:val="none" w:sz="0" w:space="0" w:color="auto"/>
                                                              </w:divBdr>
                                                              <w:divsChild>
                                                                <w:div w:id="1422262704">
                                                                  <w:marLeft w:val="0"/>
                                                                  <w:marRight w:val="0"/>
                                                                  <w:marTop w:val="0"/>
                                                                  <w:marBottom w:val="0"/>
                                                                  <w:divBdr>
                                                                    <w:top w:val="none" w:sz="0" w:space="0" w:color="auto"/>
                                                                    <w:left w:val="none" w:sz="0" w:space="0" w:color="auto"/>
                                                                    <w:bottom w:val="none" w:sz="0" w:space="0" w:color="auto"/>
                                                                    <w:right w:val="none" w:sz="0" w:space="0" w:color="auto"/>
                                                                  </w:divBdr>
                                                                </w:div>
                                                                <w:div w:id="1112358072">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2072576290">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1056471062">
                                                              <w:marLeft w:val="0"/>
                                                              <w:marRight w:val="0"/>
                                                              <w:marTop w:val="0"/>
                                                              <w:marBottom w:val="0"/>
                                                              <w:divBdr>
                                                                <w:top w:val="none" w:sz="0" w:space="0" w:color="auto"/>
                                                                <w:left w:val="none" w:sz="0" w:space="0" w:color="auto"/>
                                                                <w:bottom w:val="none" w:sz="0" w:space="0" w:color="auto"/>
                                                                <w:right w:val="none" w:sz="0" w:space="0" w:color="auto"/>
                                                              </w:divBdr>
                                                            </w:div>
                                                            <w:div w:id="4352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384057243">
                                                          <w:marLeft w:val="0"/>
                                                          <w:marRight w:val="0"/>
                                                          <w:marTop w:val="0"/>
                                                          <w:marBottom w:val="0"/>
                                                          <w:divBdr>
                                                            <w:top w:val="none" w:sz="0" w:space="0" w:color="auto"/>
                                                            <w:left w:val="none" w:sz="0" w:space="0" w:color="auto"/>
                                                            <w:bottom w:val="none" w:sz="0" w:space="0" w:color="auto"/>
                                                            <w:right w:val="none" w:sz="0" w:space="0" w:color="auto"/>
                                                          </w:divBdr>
                                                        </w:div>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1381174438">
                                          <w:marLeft w:val="0"/>
                                          <w:marRight w:val="0"/>
                                          <w:marTop w:val="0"/>
                                          <w:marBottom w:val="0"/>
                                          <w:divBdr>
                                            <w:top w:val="none" w:sz="0" w:space="0" w:color="auto"/>
                                            <w:left w:val="none" w:sz="0" w:space="0" w:color="auto"/>
                                            <w:bottom w:val="none" w:sz="0" w:space="0" w:color="auto"/>
                                            <w:right w:val="none" w:sz="0" w:space="0" w:color="auto"/>
                                          </w:divBdr>
                                          <w:divsChild>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8368">
                                              <w:marLeft w:val="0"/>
                                              <w:marRight w:val="0"/>
                                              <w:marTop w:val="0"/>
                                              <w:marBottom w:val="0"/>
                                              <w:divBdr>
                                                <w:top w:val="none" w:sz="0" w:space="0" w:color="auto"/>
                                                <w:left w:val="none" w:sz="0" w:space="0" w:color="auto"/>
                                                <w:bottom w:val="none" w:sz="0" w:space="0" w:color="auto"/>
                                                <w:right w:val="none" w:sz="0" w:space="0" w:color="auto"/>
                                              </w:divBdr>
                                              <w:divsChild>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 w:id="355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 w:id="9253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4208-82E8-4FDE-9A55-CE11173B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8</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Astmarket</dc:creator>
  <cp:keywords/>
  <dc:description/>
  <cp:lastModifiedBy>Astmarket</cp:lastModifiedBy>
  <cp:revision>81</cp:revision>
  <cp:lastPrinted>2015-07-03T08:15:00Z</cp:lastPrinted>
  <dcterms:created xsi:type="dcterms:W3CDTF">2015-04-14T06:38:00Z</dcterms:created>
  <dcterms:modified xsi:type="dcterms:W3CDTF">2015-07-03T08:38:00Z</dcterms:modified>
</cp:coreProperties>
</file>