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25418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1EFF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345BFF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соблюдени</w:t>
      </w:r>
      <w:r w:rsidR="009E187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A46607" w:rsidRPr="00A46607">
        <w:rPr>
          <w:rFonts w:ascii="Times New Roman" w:hAnsi="Times New Roman" w:cs="Times New Roman"/>
          <w:b/>
          <w:sz w:val="24"/>
          <w:szCs w:val="24"/>
        </w:rPr>
        <w:t>в отношении МБОУ ДОД «</w:t>
      </w:r>
      <w:proofErr w:type="spellStart"/>
      <w:r w:rsidR="00A46607" w:rsidRPr="00A46607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A46607" w:rsidRPr="00A46607">
        <w:rPr>
          <w:rFonts w:ascii="Times New Roman" w:hAnsi="Times New Roman" w:cs="Times New Roman"/>
          <w:b/>
          <w:sz w:val="24"/>
          <w:szCs w:val="24"/>
        </w:rPr>
        <w:t xml:space="preserve"> центр детского творчества МО «</w:t>
      </w:r>
      <w:proofErr w:type="spellStart"/>
      <w:r w:rsidR="00A46607" w:rsidRPr="00A46607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A46607" w:rsidRPr="00A4660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за период 01.01.2014 год по </w:t>
      </w:r>
      <w:r w:rsidR="00A46607">
        <w:rPr>
          <w:rFonts w:ascii="Times New Roman" w:hAnsi="Times New Roman" w:cs="Times New Roman"/>
          <w:b/>
          <w:sz w:val="24"/>
          <w:szCs w:val="24"/>
        </w:rPr>
        <w:t>31.06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.201</w:t>
      </w:r>
      <w:r w:rsidR="00A46607">
        <w:rPr>
          <w:rFonts w:ascii="Times New Roman" w:hAnsi="Times New Roman" w:cs="Times New Roman"/>
          <w:b/>
          <w:sz w:val="24"/>
          <w:szCs w:val="24"/>
        </w:rPr>
        <w:t>5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345BFF">
        <w:rPr>
          <w:rFonts w:ascii="Times New Roman" w:hAnsi="Times New Roman" w:cs="Times New Roman"/>
          <w:b/>
          <w:sz w:val="24"/>
          <w:szCs w:val="24"/>
        </w:rPr>
        <w:t>(контроль в сфере закупок)</w:t>
      </w:r>
    </w:p>
    <w:p w:rsidR="00102049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</w:t>
      </w:r>
      <w:r w:rsidR="00102049">
        <w:rPr>
          <w:rFonts w:ascii="Times New Roman" w:hAnsi="Times New Roman" w:cs="Times New Roman"/>
          <w:sz w:val="24"/>
          <w:szCs w:val="24"/>
        </w:rPr>
        <w:t>7 сентября</w:t>
      </w:r>
      <w:r w:rsidRPr="00A46607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102049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6607">
        <w:rPr>
          <w:rFonts w:ascii="Times New Roman" w:hAnsi="Times New Roman" w:cs="Times New Roman"/>
          <w:sz w:val="24"/>
          <w:szCs w:val="24"/>
        </w:rPr>
        <w:t>На основании плана проверок  по контрольно-ревизионной работе финансового управления на 2015 год, приказа № 21-С от 06 июля 2015 года, выданного финансовым управлением администрации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район», главным специалистом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и соблюдение Федерального закона от 05.04.2013 № 44-ФЗ «О контрактной системе в сфере закупок товаров, работ, услуг для обеспечения муниципальных</w:t>
      </w:r>
      <w:proofErr w:type="gramEnd"/>
      <w:r w:rsidRPr="00A46607">
        <w:rPr>
          <w:rFonts w:ascii="Times New Roman" w:hAnsi="Times New Roman" w:cs="Times New Roman"/>
          <w:sz w:val="24"/>
          <w:szCs w:val="24"/>
        </w:rPr>
        <w:t xml:space="preserve"> нужд» за период 01.01.2014 года  по 30.06.2015 года.</w:t>
      </w:r>
    </w:p>
    <w:p w:rsid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607">
        <w:rPr>
          <w:rFonts w:ascii="Times New Roman" w:hAnsi="Times New Roman" w:cs="Times New Roman"/>
          <w:sz w:val="24"/>
          <w:szCs w:val="24"/>
        </w:rPr>
        <w:t>Проверка проведена с  ведома директора МБОУ ДОД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Морозовой Галины Николаевны, в присутствии в присутствии директора МБУ централизованной бухгалтерии управления образованием администрации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Прилуцкой Галины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Карповны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607" w:rsidRP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607" w:rsidRPr="00A46607" w:rsidRDefault="00A46607" w:rsidP="00A4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07 июля  2015 года</w:t>
      </w:r>
    </w:p>
    <w:p w:rsidR="00A46607" w:rsidRDefault="00A46607" w:rsidP="00A4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</w:t>
      </w:r>
      <w:r w:rsidR="007770E9">
        <w:rPr>
          <w:rFonts w:ascii="Times New Roman" w:hAnsi="Times New Roman" w:cs="Times New Roman"/>
          <w:sz w:val="24"/>
          <w:szCs w:val="24"/>
        </w:rPr>
        <w:t>21</w:t>
      </w:r>
      <w:r w:rsidRPr="00A46607">
        <w:rPr>
          <w:rFonts w:ascii="Times New Roman" w:hAnsi="Times New Roman" w:cs="Times New Roman"/>
          <w:sz w:val="24"/>
          <w:szCs w:val="24"/>
        </w:rPr>
        <w:t xml:space="preserve"> августа  2015 года </w:t>
      </w:r>
    </w:p>
    <w:p w:rsidR="00A46607" w:rsidRDefault="00A46607" w:rsidP="00A4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07" w:rsidRDefault="00A46607" w:rsidP="00A4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6607">
        <w:rPr>
          <w:rFonts w:ascii="Times New Roman" w:hAnsi="Times New Roman" w:cs="Times New Roman"/>
          <w:sz w:val="24"/>
          <w:szCs w:val="24"/>
        </w:rPr>
        <w:t>Муниципальное бюджетное  учреждение  дополнительного образования детей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(далее-Центр) создано в соответствии  с  Постановлением  администрации 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 район»  от  24.03.2011 № 345  и  приказом  управления  образованием администрации муниципального  образования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</w:t>
      </w:r>
      <w:r w:rsidR="00D01F1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01F13">
        <w:rPr>
          <w:rFonts w:ascii="Times New Roman" w:hAnsi="Times New Roman" w:cs="Times New Roman"/>
          <w:sz w:val="24"/>
          <w:szCs w:val="24"/>
        </w:rPr>
        <w:t xml:space="preserve"> район» от 30.03.2011 № 72А.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Учредителем  Центра  является  администрация  муниципального образования 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01F13">
        <w:rPr>
          <w:rFonts w:ascii="Times New Roman" w:hAnsi="Times New Roman" w:cs="Times New Roman"/>
          <w:sz w:val="24"/>
          <w:szCs w:val="24"/>
        </w:rPr>
        <w:t xml:space="preserve"> район»  в лице  управления образованием администрации  муниципального образования  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01F13">
        <w:rPr>
          <w:rFonts w:ascii="Times New Roman" w:hAnsi="Times New Roman" w:cs="Times New Roman"/>
          <w:sz w:val="24"/>
          <w:szCs w:val="24"/>
        </w:rPr>
        <w:t xml:space="preserve"> район» (далее – Учредитель). Местонахождение  и почтовый  адрес Центра:  416501,  г. Ахтубинск  Астраханской  области,  Микрорайон – 1, д. 9 «А».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 xml:space="preserve"> Местонахождение  и почтовый адрес Учредителя: 416504, г. Ахтубинск  Астраханской   области, ул. Шоссе авиаторов,  дом 5.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Центр  является  юридическим  лицом  с  момента  его государственной  регистрации, в порядке,  установленном  законодательством РФ. Центр имеет в оперативном  управлении  закрепленное  за ним  имущество,  имеет  право  открывать  лицевой  счет  в  органах  Федерального  казначейства.</w:t>
      </w:r>
    </w:p>
    <w:p w:rsidR="00D01F13" w:rsidRP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t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1023000508410 (свидетельство серии 30 № 001294750 от 07.12.2011). При регистрации и постановке на учет в налоговом органе присвоен идентификационный номер налогоплательщика 3001007558, КПП 300101001 (свидетельство серии 30 № 001342113 от 30.03.1995).</w:t>
      </w:r>
    </w:p>
    <w:p w:rsidR="00D01F13" w:rsidRDefault="00345BFF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D01F13" w:rsidRPr="00D01F1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Устава, утвержденного приказом управления образованием администрации «</w:t>
      </w:r>
      <w:proofErr w:type="spellStart"/>
      <w:r w:rsidR="00D01F13"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01F13" w:rsidRPr="00D01F13">
        <w:rPr>
          <w:rFonts w:ascii="Times New Roman" w:hAnsi="Times New Roman" w:cs="Times New Roman"/>
          <w:sz w:val="24"/>
          <w:szCs w:val="24"/>
        </w:rPr>
        <w:t xml:space="preserve"> район» от 28.11.2011 № 339. </w:t>
      </w:r>
    </w:p>
    <w:p w:rsidR="00D01F13" w:rsidRDefault="00D01F13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13">
        <w:rPr>
          <w:rFonts w:ascii="Times New Roman" w:hAnsi="Times New Roman" w:cs="Times New Roman"/>
          <w:sz w:val="24"/>
          <w:szCs w:val="24"/>
        </w:rPr>
        <w:lastRenderedPageBreak/>
        <w:t>Учреждение, оказывающее услугу по организации предоставления дополнительного образования детям</w:t>
      </w:r>
      <w:r w:rsidR="00345BFF">
        <w:rPr>
          <w:rFonts w:ascii="Times New Roman" w:hAnsi="Times New Roman" w:cs="Times New Roman"/>
          <w:sz w:val="24"/>
          <w:szCs w:val="24"/>
        </w:rPr>
        <w:t>,</w:t>
      </w:r>
      <w:r w:rsidRPr="00D01F13">
        <w:rPr>
          <w:rFonts w:ascii="Times New Roman" w:hAnsi="Times New Roman" w:cs="Times New Roman"/>
          <w:sz w:val="24"/>
          <w:szCs w:val="24"/>
        </w:rPr>
        <w:t xml:space="preserve"> имеет лицензию на реализацию программ данного уровня от 09.09.2012 № 555-Б/</w:t>
      </w:r>
      <w:proofErr w:type="gramStart"/>
      <w:r w:rsidRPr="00D01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F13">
        <w:rPr>
          <w:rFonts w:ascii="Times New Roman" w:hAnsi="Times New Roman" w:cs="Times New Roman"/>
          <w:sz w:val="24"/>
          <w:szCs w:val="24"/>
        </w:rPr>
        <w:t xml:space="preserve"> (бессрочно).</w:t>
      </w:r>
    </w:p>
    <w:p w:rsidR="00A9265F" w:rsidRPr="00A9265F" w:rsidRDefault="00A9265F" w:rsidP="00D01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www.zakupki.gov.ru (далее – официальный сайт). </w:t>
      </w:r>
    </w:p>
    <w:p w:rsidR="00A9265F" w:rsidRPr="00A9265F" w:rsidRDefault="00A9265F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Руководитель заказчика: директор МБ</w:t>
      </w:r>
      <w:r w:rsidR="00D01F13">
        <w:rPr>
          <w:rFonts w:ascii="Times New Roman" w:hAnsi="Times New Roman" w:cs="Times New Roman"/>
          <w:sz w:val="24"/>
          <w:szCs w:val="24"/>
        </w:rPr>
        <w:t>О</w:t>
      </w:r>
      <w:r w:rsidRPr="00A9265F">
        <w:rPr>
          <w:rFonts w:ascii="Times New Roman" w:hAnsi="Times New Roman" w:cs="Times New Roman"/>
          <w:sz w:val="24"/>
          <w:szCs w:val="24"/>
        </w:rPr>
        <w:t xml:space="preserve">У </w:t>
      </w:r>
      <w:r w:rsidR="00D01F13">
        <w:rPr>
          <w:rFonts w:ascii="Times New Roman" w:hAnsi="Times New Roman" w:cs="Times New Roman"/>
          <w:sz w:val="24"/>
          <w:szCs w:val="24"/>
        </w:rPr>
        <w:t xml:space="preserve"> ДОД </w:t>
      </w:r>
      <w:r w:rsidR="00D01F13" w:rsidRPr="00D01F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13"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01F13" w:rsidRPr="00D01F13">
        <w:rPr>
          <w:rFonts w:ascii="Times New Roman" w:hAnsi="Times New Roman" w:cs="Times New Roman"/>
          <w:sz w:val="24"/>
          <w:szCs w:val="24"/>
        </w:rPr>
        <w:t xml:space="preserve"> центр детского творчества МО «</w:t>
      </w:r>
      <w:proofErr w:type="spellStart"/>
      <w:r w:rsidR="00D01F13"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01F13" w:rsidRPr="00D01F1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01F13">
        <w:rPr>
          <w:rFonts w:ascii="Times New Roman" w:hAnsi="Times New Roman" w:cs="Times New Roman"/>
          <w:sz w:val="24"/>
          <w:szCs w:val="24"/>
        </w:rPr>
        <w:t>Морозова Галина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23A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B3123A" w:rsidRPr="00A9265F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30.12.2013 № 31/1 «О назначении должностного лица, ответственного за осуществление закупок (контрактного управляющего)» (Карпову М.А.- заместителя директора Центра по УВР-удостоверение о повышении квалификации 30АА №002019 по программе «Контрактная система  в сфере закупок товаров, работ и услуг для обеспечения государственных и муниципальных нужд»);</w:t>
      </w:r>
    </w:p>
    <w:p w:rsidR="00B3123A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23.01.2014</w:t>
      </w:r>
      <w:r w:rsidRPr="00633EF2">
        <w:rPr>
          <w:rFonts w:ascii="Times New Roman" w:hAnsi="Times New Roman" w:cs="Times New Roman"/>
          <w:sz w:val="24"/>
          <w:szCs w:val="24"/>
        </w:rPr>
        <w:t>.2014 №</w:t>
      </w:r>
      <w:r>
        <w:rPr>
          <w:rFonts w:ascii="Times New Roman" w:hAnsi="Times New Roman" w:cs="Times New Roman"/>
          <w:sz w:val="24"/>
          <w:szCs w:val="24"/>
        </w:rPr>
        <w:t xml:space="preserve"> 34/2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2014 год»;</w:t>
      </w:r>
    </w:p>
    <w:p w:rsidR="00B3123A" w:rsidRPr="00633EF2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01.02.2014 № 36/4 «Об утверждении Положения об экспертной комиссии по приемке товаров, работ и услуг для нужд МБОУ ДОД АЦДТ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B3123A" w:rsidRPr="00633EF2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>- приказ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3EF2">
        <w:rPr>
          <w:rFonts w:ascii="Times New Roman" w:hAnsi="Times New Roman" w:cs="Times New Roman"/>
          <w:sz w:val="24"/>
          <w:szCs w:val="24"/>
        </w:rPr>
        <w:t>.07.2014 №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2014 год»</w:t>
      </w:r>
      <w:r w:rsidRPr="00633EF2">
        <w:rPr>
          <w:rFonts w:ascii="Times New Roman" w:hAnsi="Times New Roman" w:cs="Times New Roman"/>
          <w:sz w:val="24"/>
          <w:szCs w:val="24"/>
        </w:rPr>
        <w:t>;</w:t>
      </w:r>
    </w:p>
    <w:p w:rsidR="00B3123A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13.01.2015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«Об утверждении плана-графика </w:t>
      </w:r>
      <w:r>
        <w:rPr>
          <w:rFonts w:ascii="Times New Roman" w:hAnsi="Times New Roman" w:cs="Times New Roman"/>
          <w:sz w:val="24"/>
          <w:szCs w:val="24"/>
        </w:rPr>
        <w:t>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B3123A" w:rsidRPr="00633EF2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от 23.01.2015 № 32 «О назначении должностного лица, ответственного за осуществление закупок (контрактного управляющего) (Лаптеву М.Г.- заместителя директора Центра по УВР-удостоверение о повышении квалификации 30АА №002026 по программе «Контрактная система  в сфере закупок товаров, работ и услуг для обеспечения государственных и муниципальных нужд»)</w:t>
      </w:r>
    </w:p>
    <w:p w:rsidR="00B3123A" w:rsidRPr="00633EF2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20.01.2015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29/1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3123A" w:rsidRPr="00633EF2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23.03.2015 № 39/3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3123A" w:rsidRPr="00633EF2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07.05.2015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46/3</w:t>
      </w:r>
      <w:r w:rsidRPr="00633EF2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3123A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11.05.2015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47/2</w:t>
      </w:r>
      <w:r w:rsidRPr="00633EF2">
        <w:rPr>
          <w:rFonts w:ascii="Times New Roman" w:hAnsi="Times New Roman" w:cs="Times New Roman"/>
          <w:sz w:val="24"/>
          <w:szCs w:val="24"/>
        </w:rPr>
        <w:t>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3123A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12.05.2015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48/1</w:t>
      </w:r>
      <w:r w:rsidRPr="00633EF2">
        <w:rPr>
          <w:rFonts w:ascii="Times New Roman" w:hAnsi="Times New Roman" w:cs="Times New Roman"/>
          <w:sz w:val="24"/>
          <w:szCs w:val="24"/>
        </w:rPr>
        <w:t>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B3123A" w:rsidRDefault="00B3123A" w:rsidP="00B31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11.06.2015</w:t>
      </w:r>
      <w:r w:rsidRPr="00633E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55/1 </w:t>
      </w:r>
      <w:r w:rsidRPr="00633EF2">
        <w:rPr>
          <w:rFonts w:ascii="Times New Roman" w:hAnsi="Times New Roman" w:cs="Times New Roman"/>
          <w:sz w:val="24"/>
          <w:szCs w:val="24"/>
        </w:rPr>
        <w:t>«О внесении изменений в план-график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3EF2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0B1888" w:rsidRDefault="00B3123A" w:rsidP="000B1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EF2">
        <w:rPr>
          <w:rFonts w:ascii="Times New Roman" w:hAnsi="Times New Roman" w:cs="Times New Roman"/>
          <w:sz w:val="24"/>
          <w:szCs w:val="24"/>
        </w:rPr>
        <w:t xml:space="preserve">- </w:t>
      </w:r>
      <w:r w:rsidR="00704B2A">
        <w:rPr>
          <w:rFonts w:ascii="Times New Roman" w:hAnsi="Times New Roman" w:cs="Times New Roman"/>
          <w:sz w:val="24"/>
          <w:szCs w:val="24"/>
        </w:rPr>
        <w:t>контракты и</w:t>
      </w:r>
      <w:r w:rsidRPr="00633EF2">
        <w:rPr>
          <w:rFonts w:ascii="Times New Roman" w:hAnsi="Times New Roman" w:cs="Times New Roman"/>
          <w:sz w:val="24"/>
          <w:szCs w:val="24"/>
        </w:rPr>
        <w:t xml:space="preserve"> договоры с поставщиками.</w:t>
      </w:r>
    </w:p>
    <w:p w:rsidR="000B1888" w:rsidRPr="00BD25A2" w:rsidRDefault="000B1888" w:rsidP="000B1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</w:t>
      </w:r>
      <w:r w:rsidRPr="00B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являются документы, связанные с процедурой определения поставщика (подрядчика, исполнителя), иные документы и материалы, связанные с осуществлением закупок.</w:t>
      </w:r>
    </w:p>
    <w:p w:rsidR="00A9265F" w:rsidRDefault="00A9265F" w:rsidP="00A9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8D5" w:rsidRPr="005E38D5" w:rsidRDefault="005E38D5" w:rsidP="005E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8D5">
        <w:rPr>
          <w:rFonts w:ascii="Times New Roman" w:hAnsi="Times New Roman" w:cs="Times New Roman"/>
          <w:sz w:val="24"/>
          <w:szCs w:val="24"/>
        </w:rPr>
        <w:t>Учреждение,   являясь   бюджетным,   осуществляет   закупки   товаров,   работ,   услуг   в соответствии  с</w:t>
      </w:r>
      <w:r w:rsidR="00A6634A">
        <w:rPr>
          <w:rFonts w:ascii="Times New Roman" w:hAnsi="Times New Roman" w:cs="Times New Roman"/>
          <w:sz w:val="24"/>
          <w:szCs w:val="24"/>
        </w:rPr>
        <w:t xml:space="preserve"> ч.1</w:t>
      </w:r>
      <w:r w:rsidRPr="005E38D5">
        <w:rPr>
          <w:rFonts w:ascii="Times New Roman" w:hAnsi="Times New Roman" w:cs="Times New Roman"/>
          <w:sz w:val="24"/>
          <w:szCs w:val="24"/>
        </w:rPr>
        <w:t xml:space="preserve">  ст</w:t>
      </w:r>
      <w:r w:rsidR="00A6634A">
        <w:rPr>
          <w:rFonts w:ascii="Times New Roman" w:hAnsi="Times New Roman" w:cs="Times New Roman"/>
          <w:sz w:val="24"/>
          <w:szCs w:val="24"/>
        </w:rPr>
        <w:t>.</w:t>
      </w:r>
      <w:r w:rsidRPr="005E38D5">
        <w:rPr>
          <w:rFonts w:ascii="Times New Roman" w:hAnsi="Times New Roman" w:cs="Times New Roman"/>
          <w:sz w:val="24"/>
          <w:szCs w:val="24"/>
        </w:rPr>
        <w:t xml:space="preserve">  15  Федерального  закона  от  05.04.2013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  «О  контрактной  системе  в сфере  закупок  товаров,  работ,  услуг  для  обеспечения  государственных  и  муниципальных  нужд» (далее по тексту -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5E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E38D5" w:rsidRDefault="00584237" w:rsidP="005E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38D5" w:rsidRPr="005E38D5">
        <w:rPr>
          <w:rFonts w:ascii="Times New Roman" w:hAnsi="Times New Roman" w:cs="Times New Roman"/>
          <w:sz w:val="24"/>
          <w:szCs w:val="24"/>
        </w:rPr>
        <w:t xml:space="preserve">  соответствии  с  частью  2  статьи  38  </w:t>
      </w:r>
      <w:r w:rsidR="005E38D5">
        <w:rPr>
          <w:rFonts w:ascii="Times New Roman" w:hAnsi="Times New Roman" w:cs="Times New Roman"/>
          <w:sz w:val="24"/>
          <w:szCs w:val="24"/>
        </w:rPr>
        <w:t>З</w:t>
      </w:r>
      <w:r w:rsidR="005E38D5" w:rsidRPr="005E38D5">
        <w:rPr>
          <w:rFonts w:ascii="Times New Roman" w:hAnsi="Times New Roman" w:cs="Times New Roman"/>
          <w:sz w:val="24"/>
          <w:szCs w:val="24"/>
        </w:rPr>
        <w:t xml:space="preserve">акона   44-ФЗ,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</w:t>
      </w:r>
      <w:r w:rsidR="005E38D5" w:rsidRPr="005E38D5">
        <w:rPr>
          <w:rFonts w:ascii="Times New Roman" w:hAnsi="Times New Roman" w:cs="Times New Roman"/>
          <w:sz w:val="24"/>
          <w:szCs w:val="24"/>
        </w:rPr>
        <w:lastRenderedPageBreak/>
        <w:t>должностное  лицо, ответственное  за  осуществление  закупки  или  нескольких  закупок,  включая  исполнение  каждого контракта (далее - контрактный управляющий).</w:t>
      </w:r>
    </w:p>
    <w:p w:rsidR="00A055D8" w:rsidRDefault="00A055D8" w:rsidP="005E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5D8">
        <w:rPr>
          <w:rFonts w:ascii="Times New Roman" w:hAnsi="Times New Roman" w:cs="Times New Roman"/>
          <w:sz w:val="24"/>
          <w:szCs w:val="24"/>
        </w:rPr>
        <w:t>В соответствии с Законом о контрактной системе контрактный управляющий должен иметь высшее образование или дополнительное образование в сфере закупок. Согласно ст.   60, 76 Федерального закона от 29.12.2012г.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A055D8" w:rsidRDefault="00A6634A" w:rsidP="00A6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8D5">
        <w:rPr>
          <w:rFonts w:ascii="Times New Roman" w:hAnsi="Times New Roman" w:cs="Times New Roman"/>
          <w:sz w:val="24"/>
          <w:szCs w:val="24"/>
        </w:rPr>
        <w:t xml:space="preserve">Приказом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E38D5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 xml:space="preserve">30.12.2013 № 31/1 </w:t>
      </w:r>
      <w:r w:rsidRPr="005E38D5">
        <w:rPr>
          <w:rFonts w:ascii="Times New Roman" w:hAnsi="Times New Roman" w:cs="Times New Roman"/>
          <w:sz w:val="24"/>
          <w:szCs w:val="24"/>
        </w:rPr>
        <w:t>ответстве</w:t>
      </w:r>
      <w:r>
        <w:rPr>
          <w:rFonts w:ascii="Times New Roman" w:hAnsi="Times New Roman" w:cs="Times New Roman"/>
          <w:sz w:val="24"/>
          <w:szCs w:val="24"/>
        </w:rPr>
        <w:t>нным  за  осуществление закупок</w:t>
      </w:r>
      <w:r w:rsidRPr="005E38D5">
        <w:rPr>
          <w:rFonts w:ascii="Times New Roman" w:hAnsi="Times New Roman" w:cs="Times New Roman"/>
          <w:sz w:val="24"/>
          <w:szCs w:val="24"/>
        </w:rPr>
        <w:t xml:space="preserve"> </w:t>
      </w:r>
      <w:r w:rsidR="00E77E8B">
        <w:rPr>
          <w:rFonts w:ascii="Times New Roman" w:hAnsi="Times New Roman" w:cs="Times New Roman"/>
          <w:sz w:val="24"/>
          <w:szCs w:val="24"/>
        </w:rPr>
        <w:t xml:space="preserve">  </w:t>
      </w:r>
      <w:r w:rsidRPr="005E38D5">
        <w:rPr>
          <w:rFonts w:ascii="Times New Roman" w:hAnsi="Times New Roman" w:cs="Times New Roman"/>
          <w:sz w:val="24"/>
          <w:szCs w:val="24"/>
        </w:rPr>
        <w:t xml:space="preserve"> (контрактным  управляющим) </w:t>
      </w:r>
      <w:r w:rsidR="00E77E8B">
        <w:rPr>
          <w:rFonts w:ascii="Times New Roman" w:hAnsi="Times New Roman" w:cs="Times New Roman"/>
          <w:sz w:val="24"/>
          <w:szCs w:val="24"/>
        </w:rPr>
        <w:t xml:space="preserve">  </w:t>
      </w:r>
      <w:r w:rsidRPr="005E38D5">
        <w:rPr>
          <w:rFonts w:ascii="Times New Roman" w:hAnsi="Times New Roman" w:cs="Times New Roman"/>
          <w:sz w:val="24"/>
          <w:szCs w:val="24"/>
        </w:rPr>
        <w:t xml:space="preserve">назначена </w:t>
      </w:r>
      <w:r w:rsidR="00E77E8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>Карпова</w:t>
      </w:r>
      <w:r w:rsidR="00E77E8B">
        <w:rPr>
          <w:rFonts w:ascii="Times New Roman" w:hAnsi="Times New Roman" w:cs="Times New Roman"/>
          <w:sz w:val="24"/>
          <w:szCs w:val="24"/>
        </w:rPr>
        <w:t xml:space="preserve"> М.А.</w:t>
      </w:r>
      <w:r w:rsidR="00E51FF8">
        <w:rPr>
          <w:rFonts w:ascii="Times New Roman" w:hAnsi="Times New Roman" w:cs="Times New Roman"/>
          <w:sz w:val="24"/>
          <w:szCs w:val="24"/>
        </w:rPr>
        <w:t>, которая осуществляла свои функции до 02.12.2014</w:t>
      </w:r>
      <w:r w:rsidR="003A19EC">
        <w:rPr>
          <w:rFonts w:ascii="Times New Roman" w:hAnsi="Times New Roman" w:cs="Times New Roman"/>
          <w:sz w:val="24"/>
          <w:szCs w:val="24"/>
        </w:rPr>
        <w:t>,</w:t>
      </w:r>
      <w:r w:rsidR="00E51FF8">
        <w:rPr>
          <w:rFonts w:ascii="Times New Roman" w:hAnsi="Times New Roman" w:cs="Times New Roman"/>
          <w:sz w:val="24"/>
          <w:szCs w:val="24"/>
        </w:rPr>
        <w:t xml:space="preserve"> </w:t>
      </w:r>
      <w:r w:rsidR="003A19EC">
        <w:rPr>
          <w:rFonts w:ascii="Times New Roman" w:hAnsi="Times New Roman" w:cs="Times New Roman"/>
          <w:sz w:val="24"/>
          <w:szCs w:val="24"/>
        </w:rPr>
        <w:t>в последствие уволена по собственному желанию.</w:t>
      </w:r>
      <w:r w:rsidR="00A055D8">
        <w:rPr>
          <w:rFonts w:ascii="Times New Roman" w:hAnsi="Times New Roman" w:cs="Times New Roman"/>
          <w:sz w:val="24"/>
          <w:szCs w:val="24"/>
        </w:rPr>
        <w:t xml:space="preserve"> Карповой М.А. выдано удостоверение серии 30АА №002019, в том, что она повышала квалификацию по программе «Контрактная система в сфере закупок товаров, работ, услуг для обеспечения государственных и муниципальных нужд» с 03.02.2014 по 15.02.2014.</w:t>
      </w:r>
      <w:r w:rsidR="00045DDF">
        <w:rPr>
          <w:rFonts w:ascii="Times New Roman" w:hAnsi="Times New Roman" w:cs="Times New Roman"/>
          <w:sz w:val="24"/>
          <w:szCs w:val="24"/>
        </w:rPr>
        <w:t xml:space="preserve"> Приказом от 02.12.2014 № 20/3 «О назначении должностного лица, ответственного за осуществление закупок (контрактного управляющего) в связи с увольнением Карповой М.А. назначен</w:t>
      </w:r>
      <w:r w:rsidR="00345BFF">
        <w:rPr>
          <w:rFonts w:ascii="Times New Roman" w:hAnsi="Times New Roman" w:cs="Times New Roman"/>
          <w:sz w:val="24"/>
          <w:szCs w:val="24"/>
        </w:rPr>
        <w:t>а</w:t>
      </w:r>
      <w:r w:rsidR="00045DDF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Лаптева М.Г.</w:t>
      </w:r>
    </w:p>
    <w:p w:rsidR="00E51FF8" w:rsidRDefault="00E51FF8" w:rsidP="00A6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от 23</w:t>
      </w:r>
      <w:r w:rsidR="00465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</w:t>
      </w:r>
      <w:r w:rsidR="00465422">
        <w:rPr>
          <w:rFonts w:ascii="Times New Roman" w:hAnsi="Times New Roman" w:cs="Times New Roman"/>
          <w:sz w:val="24"/>
          <w:szCs w:val="24"/>
        </w:rPr>
        <w:t xml:space="preserve">5 № 32 должностным лицом, ответственным за осуществление закупок </w:t>
      </w:r>
      <w:r w:rsidR="00045DDF">
        <w:rPr>
          <w:rFonts w:ascii="Times New Roman" w:hAnsi="Times New Roman" w:cs="Times New Roman"/>
          <w:sz w:val="24"/>
          <w:szCs w:val="24"/>
        </w:rPr>
        <w:t xml:space="preserve"> на 2015 год </w:t>
      </w:r>
      <w:r w:rsidR="00465422">
        <w:rPr>
          <w:rFonts w:ascii="Times New Roman" w:hAnsi="Times New Roman" w:cs="Times New Roman"/>
          <w:sz w:val="24"/>
          <w:szCs w:val="24"/>
        </w:rPr>
        <w:t>назначена заместитель директора по УВР Лаптева М.Г.</w:t>
      </w:r>
      <w:r w:rsidR="00045DDF">
        <w:rPr>
          <w:rFonts w:ascii="Times New Roman" w:hAnsi="Times New Roman" w:cs="Times New Roman"/>
          <w:sz w:val="24"/>
          <w:szCs w:val="24"/>
        </w:rPr>
        <w:t xml:space="preserve"> Лаптевой М.Г.</w:t>
      </w:r>
      <w:r w:rsidR="00A055D8">
        <w:rPr>
          <w:rFonts w:ascii="Times New Roman" w:hAnsi="Times New Roman" w:cs="Times New Roman"/>
          <w:sz w:val="24"/>
          <w:szCs w:val="24"/>
        </w:rPr>
        <w:t xml:space="preserve"> выдано удостоверение серии 30АА №002026, в том, что она повышала квалификацию по программе «Контрактная система в сфере закупок товаров, работ, услуг для обеспечения государственных и муниципальных нужд» с 03.02.2014 по 15.02.2014.</w:t>
      </w:r>
      <w:proofErr w:type="gramEnd"/>
    </w:p>
    <w:p w:rsidR="00765EAA" w:rsidRDefault="00A6634A" w:rsidP="00A6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9B3">
        <w:rPr>
          <w:rFonts w:ascii="Times New Roman" w:hAnsi="Times New Roman" w:cs="Times New Roman"/>
          <w:sz w:val="24"/>
          <w:szCs w:val="24"/>
        </w:rPr>
        <w:t>Функции контрактного  управляющего  определены  должностн</w:t>
      </w:r>
      <w:r w:rsidR="00A055D8">
        <w:rPr>
          <w:rFonts w:ascii="Times New Roman" w:hAnsi="Times New Roman" w:cs="Times New Roman"/>
          <w:sz w:val="24"/>
          <w:szCs w:val="24"/>
        </w:rPr>
        <w:t>ыми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</w:t>
      </w:r>
      <w:r w:rsidR="00A055D8">
        <w:rPr>
          <w:rFonts w:ascii="Times New Roman" w:hAnsi="Times New Roman" w:cs="Times New Roman"/>
          <w:sz w:val="24"/>
          <w:szCs w:val="24"/>
        </w:rPr>
        <w:t>обязанностями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контрактного  управляющего </w:t>
      </w:r>
      <w:r w:rsidR="00A055D8">
        <w:rPr>
          <w:rFonts w:ascii="Times New Roman" w:hAnsi="Times New Roman" w:cs="Times New Roman"/>
          <w:sz w:val="24"/>
          <w:szCs w:val="24"/>
        </w:rPr>
        <w:t>по закупкам МБОУ ДОД АЦДТ МО «</w:t>
      </w:r>
      <w:proofErr w:type="spellStart"/>
      <w:r w:rsidR="00A055D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A055D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B79B3">
        <w:rPr>
          <w:rFonts w:ascii="Times New Roman" w:hAnsi="Times New Roman" w:cs="Times New Roman"/>
          <w:sz w:val="24"/>
          <w:szCs w:val="24"/>
        </w:rPr>
        <w:t>,  утвержденн</w:t>
      </w:r>
      <w:r w:rsidR="00A055D8">
        <w:rPr>
          <w:rFonts w:ascii="Times New Roman" w:hAnsi="Times New Roman" w:cs="Times New Roman"/>
          <w:sz w:val="24"/>
          <w:szCs w:val="24"/>
        </w:rPr>
        <w:t>ыми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A055D8">
        <w:rPr>
          <w:rFonts w:ascii="Times New Roman" w:hAnsi="Times New Roman" w:cs="Times New Roman"/>
          <w:sz w:val="24"/>
          <w:szCs w:val="24"/>
        </w:rPr>
        <w:t>ами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директора  </w:t>
      </w:r>
      <w:r w:rsidR="00A055D8">
        <w:rPr>
          <w:rFonts w:ascii="Times New Roman" w:hAnsi="Times New Roman" w:cs="Times New Roman"/>
          <w:sz w:val="24"/>
          <w:szCs w:val="24"/>
        </w:rPr>
        <w:t>учреждения.</w:t>
      </w:r>
      <w:r w:rsidR="00E77E8B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AC773B">
        <w:rPr>
          <w:rFonts w:ascii="Times New Roman" w:hAnsi="Times New Roman" w:cs="Times New Roman"/>
          <w:sz w:val="24"/>
          <w:szCs w:val="24"/>
        </w:rPr>
        <w:t>Ответственн</w:t>
      </w:r>
      <w:r w:rsidR="00A055D8">
        <w:rPr>
          <w:rFonts w:ascii="Times New Roman" w:hAnsi="Times New Roman" w:cs="Times New Roman"/>
          <w:sz w:val="24"/>
          <w:szCs w:val="24"/>
        </w:rPr>
        <w:t>ые</w:t>
      </w:r>
      <w:r w:rsidRPr="00AC773B">
        <w:rPr>
          <w:rFonts w:ascii="Times New Roman" w:hAnsi="Times New Roman" w:cs="Times New Roman"/>
          <w:sz w:val="24"/>
          <w:szCs w:val="24"/>
        </w:rPr>
        <w:t xml:space="preserve"> лиц</w:t>
      </w:r>
      <w:r w:rsidR="00A055D8">
        <w:rPr>
          <w:rFonts w:ascii="Times New Roman" w:hAnsi="Times New Roman" w:cs="Times New Roman"/>
          <w:sz w:val="24"/>
          <w:szCs w:val="24"/>
        </w:rPr>
        <w:t>а</w:t>
      </w:r>
      <w:r w:rsidRPr="00AC773B">
        <w:rPr>
          <w:rFonts w:ascii="Times New Roman" w:hAnsi="Times New Roman" w:cs="Times New Roman"/>
          <w:sz w:val="24"/>
          <w:szCs w:val="24"/>
        </w:rPr>
        <w:t xml:space="preserve"> с должностн</w:t>
      </w:r>
      <w:r w:rsidR="00A055D8">
        <w:rPr>
          <w:rFonts w:ascii="Times New Roman" w:hAnsi="Times New Roman" w:cs="Times New Roman"/>
          <w:sz w:val="24"/>
          <w:szCs w:val="24"/>
        </w:rPr>
        <w:t xml:space="preserve">ыми </w:t>
      </w:r>
      <w:r w:rsidR="00765EAA">
        <w:rPr>
          <w:rFonts w:ascii="Times New Roman" w:hAnsi="Times New Roman" w:cs="Times New Roman"/>
          <w:sz w:val="24"/>
          <w:szCs w:val="24"/>
        </w:rPr>
        <w:t>обязанностями</w:t>
      </w:r>
      <w:r w:rsidRPr="00AC773B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765EAA">
        <w:rPr>
          <w:rFonts w:ascii="Times New Roman" w:hAnsi="Times New Roman" w:cs="Times New Roman"/>
          <w:sz w:val="24"/>
          <w:szCs w:val="24"/>
        </w:rPr>
        <w:t>ы.</w:t>
      </w:r>
      <w:r w:rsidR="00765EAA" w:rsidRPr="00765EAA">
        <w:rPr>
          <w:sz w:val="28"/>
          <w:szCs w:val="28"/>
        </w:rPr>
        <w:t xml:space="preserve"> </w:t>
      </w:r>
      <w:r w:rsidR="00765EAA" w:rsidRPr="00765EAA">
        <w:rPr>
          <w:rFonts w:ascii="Times New Roman" w:hAnsi="Times New Roman" w:cs="Times New Roman"/>
          <w:sz w:val="24"/>
          <w:szCs w:val="24"/>
        </w:rPr>
        <w:t xml:space="preserve">Вместе с тем, на момент проверки контрактному управляющему не предоставлено право электронной подписи для документов и сведений от имени Заказчика при работе на официальном сайте, что не позволяет в полном объеме осуществлять функции, предусмотренные ч. 4 ст. 38 Закона о контрактной системе.  </w:t>
      </w:r>
    </w:p>
    <w:p w:rsidR="00A6634A" w:rsidRDefault="00A6634A" w:rsidP="00A6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размещенные на сайте </w:t>
      </w:r>
      <w:r w:rsidR="00E77E8B">
        <w:rPr>
          <w:rFonts w:ascii="Times New Roman" w:hAnsi="Times New Roman" w:cs="Times New Roman"/>
          <w:sz w:val="24"/>
          <w:szCs w:val="24"/>
        </w:rPr>
        <w:t>документы и информация</w:t>
      </w:r>
      <w:r>
        <w:rPr>
          <w:rFonts w:ascii="Times New Roman" w:hAnsi="Times New Roman" w:cs="Times New Roman"/>
          <w:sz w:val="24"/>
          <w:szCs w:val="24"/>
        </w:rPr>
        <w:t xml:space="preserve"> подписаны электронно</w:t>
      </w:r>
      <w:r w:rsidR="00E77E8B">
        <w:rPr>
          <w:rFonts w:ascii="Times New Roman" w:hAnsi="Times New Roman" w:cs="Times New Roman"/>
          <w:sz w:val="24"/>
          <w:szCs w:val="24"/>
        </w:rPr>
        <w:t xml:space="preserve">-цифровой </w:t>
      </w:r>
      <w:r>
        <w:rPr>
          <w:rFonts w:ascii="Times New Roman" w:hAnsi="Times New Roman" w:cs="Times New Roman"/>
          <w:sz w:val="24"/>
          <w:szCs w:val="24"/>
        </w:rPr>
        <w:t xml:space="preserve">подписью директора </w:t>
      </w:r>
      <w:r w:rsidR="00E77E8B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, так как п</w:t>
      </w:r>
      <w:r w:rsidRPr="00AC773B">
        <w:rPr>
          <w:rFonts w:ascii="Times New Roman" w:hAnsi="Times New Roman" w:cs="Times New Roman"/>
          <w:sz w:val="24"/>
          <w:szCs w:val="24"/>
        </w:rPr>
        <w:t xml:space="preserve">раво  использования  </w:t>
      </w:r>
      <w:proofErr w:type="spellStart"/>
      <w:r w:rsidRPr="00AC773B">
        <w:rPr>
          <w:rFonts w:ascii="Times New Roman" w:hAnsi="Times New Roman" w:cs="Times New Roman"/>
          <w:sz w:val="24"/>
          <w:szCs w:val="24"/>
        </w:rPr>
        <w:t>электронно­цифровой</w:t>
      </w:r>
      <w:proofErr w:type="spellEnd"/>
      <w:r w:rsidRPr="00AC773B">
        <w:rPr>
          <w:rFonts w:ascii="Times New Roman" w:hAnsi="Times New Roman" w:cs="Times New Roman"/>
          <w:sz w:val="24"/>
          <w:szCs w:val="24"/>
        </w:rPr>
        <w:t xml:space="preserve">   подписи   в   целях   подписания   муниципальных   контрактов   от   лица   </w:t>
      </w:r>
      <w:r w:rsidR="00E77E8B">
        <w:rPr>
          <w:rFonts w:ascii="Times New Roman" w:hAnsi="Times New Roman" w:cs="Times New Roman"/>
          <w:sz w:val="24"/>
          <w:szCs w:val="24"/>
        </w:rPr>
        <w:t>заказчика</w:t>
      </w:r>
      <w:r w:rsidRPr="00AC773B">
        <w:rPr>
          <w:rFonts w:ascii="Times New Roman" w:hAnsi="Times New Roman" w:cs="Times New Roman"/>
          <w:sz w:val="24"/>
          <w:szCs w:val="24"/>
        </w:rPr>
        <w:t xml:space="preserve">, размещения  на  официальном  сайте  в  сети  «Интернет»  информации  о  закупках  для  обеспечения нужд   </w:t>
      </w:r>
      <w:r w:rsidR="00E77E8B">
        <w:rPr>
          <w:rFonts w:ascii="Times New Roman" w:hAnsi="Times New Roman" w:cs="Times New Roman"/>
          <w:sz w:val="24"/>
          <w:szCs w:val="24"/>
        </w:rPr>
        <w:t>Центра</w:t>
      </w:r>
      <w:r w:rsidRPr="00AC773B">
        <w:rPr>
          <w:rFonts w:ascii="Times New Roman" w:hAnsi="Times New Roman" w:cs="Times New Roman"/>
          <w:sz w:val="24"/>
          <w:szCs w:val="24"/>
        </w:rPr>
        <w:t xml:space="preserve">  предоставлено   директору   </w:t>
      </w:r>
      <w:r w:rsidR="00E77E8B">
        <w:rPr>
          <w:rFonts w:ascii="Times New Roman" w:hAnsi="Times New Roman" w:cs="Times New Roman"/>
          <w:sz w:val="24"/>
          <w:szCs w:val="24"/>
        </w:rPr>
        <w:t>Морозовой Г.Н.</w:t>
      </w:r>
    </w:p>
    <w:p w:rsidR="00A6634A" w:rsidRPr="005E38D5" w:rsidRDefault="00E94E80" w:rsidP="005E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осуществление закупок конкурентными способами не проводилось.</w:t>
      </w:r>
    </w:p>
    <w:p w:rsidR="002B1576" w:rsidRDefault="002B1576" w:rsidP="002B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Ч.15 ст.34 Закона 44-ФЗ предусмотрено, что п</w:t>
      </w:r>
      <w:r w:rsidRPr="002B1576">
        <w:rPr>
          <w:rFonts w:ascii="Times New Roman" w:hAnsi="Times New Roman" w:cs="Times New Roman"/>
          <w:sz w:val="24"/>
          <w:szCs w:val="24"/>
        </w:rPr>
        <w:t>ри заключении контракта в случаях, предусмотренных пунктами 1, 4, 5, 8, 15, 20, 21, 23, 26, 28, 29, 40 и 41 части 1 статьи 93 настоящего Федерального закона, требования частей 4 - 9, 11 - 13 ст</w:t>
      </w:r>
      <w:r w:rsidR="009343C2">
        <w:rPr>
          <w:rFonts w:ascii="Times New Roman" w:hAnsi="Times New Roman" w:cs="Times New Roman"/>
          <w:sz w:val="24"/>
          <w:szCs w:val="24"/>
        </w:rPr>
        <w:t>.34</w:t>
      </w:r>
      <w:r w:rsidRPr="002B1576">
        <w:rPr>
          <w:rFonts w:ascii="Times New Roman" w:hAnsi="Times New Roman" w:cs="Times New Roman"/>
          <w:sz w:val="24"/>
          <w:szCs w:val="24"/>
        </w:rPr>
        <w:t xml:space="preserve"> </w:t>
      </w:r>
      <w:r w:rsidR="009343C2">
        <w:rPr>
          <w:rFonts w:ascii="Times New Roman" w:hAnsi="Times New Roman" w:cs="Times New Roman"/>
          <w:sz w:val="24"/>
          <w:szCs w:val="24"/>
        </w:rPr>
        <w:t>(</w:t>
      </w:r>
      <w:r w:rsidR="009343C2" w:rsidRPr="009343C2">
        <w:rPr>
          <w:rFonts w:ascii="Times New Roman" w:hAnsi="Times New Roman" w:cs="Times New Roman"/>
          <w:sz w:val="24"/>
          <w:szCs w:val="24"/>
        </w:rPr>
        <w:t>услови</w:t>
      </w:r>
      <w:r w:rsidR="009343C2">
        <w:rPr>
          <w:rFonts w:ascii="Times New Roman" w:hAnsi="Times New Roman" w:cs="Times New Roman"/>
          <w:sz w:val="24"/>
          <w:szCs w:val="24"/>
        </w:rPr>
        <w:t>я</w:t>
      </w:r>
      <w:r w:rsidR="009343C2" w:rsidRPr="009343C2">
        <w:rPr>
          <w:rFonts w:ascii="Times New Roman" w:hAnsi="Times New Roman" w:cs="Times New Roman"/>
          <w:sz w:val="24"/>
          <w:szCs w:val="24"/>
        </w:rPr>
        <w:t xml:space="preserve">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proofErr w:type="gramEnd"/>
      <w:r w:rsidR="009343C2">
        <w:rPr>
          <w:rFonts w:ascii="Times New Roman" w:hAnsi="Times New Roman" w:cs="Times New Roman"/>
          <w:sz w:val="24"/>
          <w:szCs w:val="24"/>
        </w:rPr>
        <w:t xml:space="preserve">) </w:t>
      </w:r>
      <w:r w:rsidRPr="002B1576">
        <w:rPr>
          <w:rFonts w:ascii="Times New Roman" w:hAnsi="Times New Roman" w:cs="Times New Roman"/>
          <w:sz w:val="24"/>
          <w:szCs w:val="24"/>
        </w:rPr>
        <w:t xml:space="preserve">заказчиком могут не применяться к указанному контракту. В этих случаях контракт может быть заключен в любой форме, предусмотренной </w:t>
      </w:r>
      <w:r w:rsidRPr="002B1576">
        <w:rPr>
          <w:rFonts w:ascii="Times New Roman" w:hAnsi="Times New Roman" w:cs="Times New Roman"/>
          <w:b/>
          <w:sz w:val="24"/>
          <w:szCs w:val="24"/>
        </w:rPr>
        <w:t>Гражданским кодексом</w:t>
      </w:r>
      <w:r w:rsidRPr="002B1576">
        <w:rPr>
          <w:rFonts w:ascii="Times New Roman" w:hAnsi="Times New Roman" w:cs="Times New Roman"/>
          <w:sz w:val="24"/>
          <w:szCs w:val="24"/>
        </w:rPr>
        <w:t xml:space="preserve"> Российской Федерации для совершения сделок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9EC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B4F39">
        <w:rPr>
          <w:rFonts w:ascii="Times New Roman" w:hAnsi="Times New Roman" w:cs="Times New Roman"/>
          <w:sz w:val="24"/>
          <w:szCs w:val="24"/>
        </w:rPr>
        <w:t>ы</w:t>
      </w:r>
      <w:r w:rsidR="003A19EC">
        <w:rPr>
          <w:rFonts w:ascii="Times New Roman" w:hAnsi="Times New Roman" w:cs="Times New Roman"/>
          <w:sz w:val="24"/>
          <w:szCs w:val="24"/>
        </w:rPr>
        <w:t xml:space="preserve"> </w:t>
      </w:r>
      <w:r w:rsidR="00FB4F39">
        <w:rPr>
          <w:rFonts w:ascii="Times New Roman" w:hAnsi="Times New Roman" w:cs="Times New Roman"/>
          <w:sz w:val="24"/>
          <w:szCs w:val="24"/>
        </w:rPr>
        <w:t>заключенных договоров на 2014 и 2015 годы заказчиком оформлены.</w:t>
      </w:r>
    </w:p>
    <w:p w:rsidR="008B1F9B" w:rsidRPr="00913760" w:rsidRDefault="00913760" w:rsidP="002B1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760">
        <w:rPr>
          <w:rFonts w:ascii="Times New Roman" w:hAnsi="Times New Roman" w:cs="Times New Roman"/>
          <w:b/>
          <w:sz w:val="24"/>
          <w:szCs w:val="24"/>
        </w:rPr>
        <w:t>Проверка закупок 2014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7E8B" w:rsidRDefault="00E77E8B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02049">
        <w:rPr>
          <w:rFonts w:ascii="Times New Roman" w:hAnsi="Times New Roman" w:cs="Times New Roman"/>
          <w:sz w:val="24"/>
          <w:szCs w:val="24"/>
        </w:rPr>
        <w:t xml:space="preserve">выборочной </w:t>
      </w:r>
      <w:r>
        <w:rPr>
          <w:rFonts w:ascii="Times New Roman" w:hAnsi="Times New Roman" w:cs="Times New Roman"/>
          <w:sz w:val="24"/>
          <w:szCs w:val="24"/>
        </w:rPr>
        <w:t xml:space="preserve">проверке закупок, </w:t>
      </w:r>
      <w:r w:rsidR="00913760">
        <w:rPr>
          <w:rFonts w:ascii="Times New Roman" w:hAnsi="Times New Roman" w:cs="Times New Roman"/>
          <w:sz w:val="24"/>
          <w:szCs w:val="24"/>
        </w:rPr>
        <w:t>рассматривались гражданско-правовые договоры, заключенные</w:t>
      </w:r>
      <w:r>
        <w:rPr>
          <w:rFonts w:ascii="Times New Roman" w:hAnsi="Times New Roman" w:cs="Times New Roman"/>
          <w:sz w:val="24"/>
          <w:szCs w:val="24"/>
        </w:rPr>
        <w:t xml:space="preserve"> заказчиком в 2014 году </w:t>
      </w:r>
      <w:r w:rsidR="00913760">
        <w:rPr>
          <w:rFonts w:ascii="Times New Roman" w:hAnsi="Times New Roman" w:cs="Times New Roman"/>
          <w:sz w:val="24"/>
          <w:szCs w:val="24"/>
        </w:rPr>
        <w:t>с единственным поставщиком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9B" w:rsidRDefault="008B1F9B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049" w:rsidRDefault="00102049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Заключено</w:t>
      </w:r>
      <w:r w:rsidR="00C1135E">
        <w:rPr>
          <w:rFonts w:ascii="Times New Roman" w:hAnsi="Times New Roman" w:cs="Times New Roman"/>
          <w:sz w:val="24"/>
          <w:szCs w:val="24"/>
        </w:rPr>
        <w:t xml:space="preserve"> 19 договоров</w:t>
      </w:r>
      <w:r w:rsidR="00B92971">
        <w:rPr>
          <w:rFonts w:ascii="Times New Roman" w:hAnsi="Times New Roman" w:cs="Times New Roman"/>
          <w:sz w:val="24"/>
          <w:szCs w:val="24"/>
        </w:rPr>
        <w:t xml:space="preserve"> на сумму 296, 993 тыс. руб.</w:t>
      </w:r>
      <w:r w:rsidR="00913760">
        <w:rPr>
          <w:rFonts w:ascii="Times New Roman" w:hAnsi="Times New Roman" w:cs="Times New Roman"/>
          <w:sz w:val="24"/>
          <w:szCs w:val="24"/>
        </w:rPr>
        <w:t>:</w:t>
      </w:r>
    </w:p>
    <w:p w:rsidR="00102049" w:rsidRDefault="00102049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4820"/>
        <w:gridCol w:w="1666"/>
      </w:tblGrid>
      <w:tr w:rsidR="006F2F31" w:rsidTr="002C2AF8">
        <w:tc>
          <w:tcPr>
            <w:tcW w:w="540" w:type="dxa"/>
            <w:vAlign w:val="center"/>
          </w:tcPr>
          <w:p w:rsidR="006F2F31" w:rsidRDefault="006F2F31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6F2F31" w:rsidRDefault="006F2F31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vAlign w:val="center"/>
          </w:tcPr>
          <w:p w:rsidR="006F2F31" w:rsidRDefault="006F2F31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договоров</w:t>
            </w:r>
          </w:p>
        </w:tc>
        <w:tc>
          <w:tcPr>
            <w:tcW w:w="1666" w:type="dxa"/>
            <w:vAlign w:val="center"/>
          </w:tcPr>
          <w:p w:rsidR="006F2F31" w:rsidRDefault="006F2F31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 (руб.)</w:t>
            </w:r>
          </w:p>
        </w:tc>
      </w:tr>
      <w:tr w:rsidR="006F2F31" w:rsidTr="002C2AF8">
        <w:tc>
          <w:tcPr>
            <w:tcW w:w="540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820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№86 от 27.03.14, приобретение канцелярских товаров</w:t>
            </w:r>
          </w:p>
        </w:tc>
        <w:tc>
          <w:tcPr>
            <w:tcW w:w="1666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15853,92</w:t>
            </w:r>
          </w:p>
        </w:tc>
      </w:tr>
      <w:tr w:rsidR="006F2F31" w:rsidTr="002C2AF8">
        <w:tc>
          <w:tcPr>
            <w:tcW w:w="540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Карасев А.В.</w:t>
            </w:r>
          </w:p>
        </w:tc>
        <w:tc>
          <w:tcPr>
            <w:tcW w:w="4820" w:type="dxa"/>
          </w:tcPr>
          <w:p w:rsidR="006F2F31" w:rsidRDefault="006F2F31" w:rsidP="006F2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28.03.2014, приобретение строительных материалы</w:t>
            </w:r>
            <w:r w:rsidR="0091376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фойе</w:t>
            </w:r>
          </w:p>
        </w:tc>
        <w:tc>
          <w:tcPr>
            <w:tcW w:w="1666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</w:tr>
      <w:tr w:rsidR="006F2F31" w:rsidTr="002C2AF8">
        <w:tc>
          <w:tcPr>
            <w:tcW w:w="540" w:type="dxa"/>
          </w:tcPr>
          <w:p w:rsidR="006F2F31" w:rsidRDefault="006F2F31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«АИПКП»</w:t>
            </w:r>
          </w:p>
        </w:tc>
        <w:tc>
          <w:tcPr>
            <w:tcW w:w="4820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Дог.№208-ВД/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03.02.2014,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повышения квалификации по программе «Контрактная система в сфере закупок»</w:t>
            </w:r>
          </w:p>
        </w:tc>
        <w:tc>
          <w:tcPr>
            <w:tcW w:w="1666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6F2F31" w:rsidTr="002C2AF8">
        <w:tc>
          <w:tcPr>
            <w:tcW w:w="540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820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№282 от 25.06.2014, приобретение канцелярских и хозяйственных товаров</w:t>
            </w:r>
          </w:p>
        </w:tc>
        <w:tc>
          <w:tcPr>
            <w:tcW w:w="1666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30812,58</w:t>
            </w:r>
          </w:p>
        </w:tc>
      </w:tr>
      <w:tr w:rsidR="006F2F31" w:rsidTr="002C2AF8">
        <w:tc>
          <w:tcPr>
            <w:tcW w:w="540" w:type="dxa"/>
          </w:tcPr>
          <w:p w:rsidR="006F2F31" w:rsidRDefault="0091376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6F2F31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4820" w:type="dxa"/>
          </w:tcPr>
          <w:p w:rsidR="006F2F31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№2 от 30.06.2014, ремонт пола актового зала</w:t>
            </w:r>
          </w:p>
        </w:tc>
        <w:tc>
          <w:tcPr>
            <w:tcW w:w="1666" w:type="dxa"/>
          </w:tcPr>
          <w:p w:rsidR="006F2F31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50239,20</w:t>
            </w:r>
          </w:p>
        </w:tc>
      </w:tr>
      <w:tr w:rsidR="003722C4" w:rsidTr="002C2AF8">
        <w:tc>
          <w:tcPr>
            <w:tcW w:w="540" w:type="dxa"/>
          </w:tcPr>
          <w:p w:rsidR="003722C4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722C4" w:rsidRDefault="003722C4" w:rsidP="0037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Карасев А.В.</w:t>
            </w:r>
          </w:p>
        </w:tc>
        <w:tc>
          <w:tcPr>
            <w:tcW w:w="4820" w:type="dxa"/>
          </w:tcPr>
          <w:p w:rsidR="003722C4" w:rsidRDefault="003722C4" w:rsidP="0037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Дог. №3 от 18.08.2014,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на ремонт сцены</w:t>
            </w:r>
          </w:p>
        </w:tc>
        <w:tc>
          <w:tcPr>
            <w:tcW w:w="1666" w:type="dxa"/>
          </w:tcPr>
          <w:p w:rsidR="003722C4" w:rsidRDefault="003722C4" w:rsidP="0037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29259,0</w:t>
            </w:r>
          </w:p>
        </w:tc>
      </w:tr>
      <w:tr w:rsidR="006F2F31" w:rsidTr="002C2AF8">
        <w:tc>
          <w:tcPr>
            <w:tcW w:w="540" w:type="dxa"/>
          </w:tcPr>
          <w:p w:rsidR="006F2F31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6F2F31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4820" w:type="dxa"/>
          </w:tcPr>
          <w:p w:rsidR="006F2F31" w:rsidRDefault="003722C4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Дог. №18/14 от 18.11.2014, </w:t>
            </w:r>
            <w:r w:rsidR="00346C70">
              <w:rPr>
                <w:rFonts w:ascii="Times New Roman" w:hAnsi="Times New Roman" w:cs="Times New Roman"/>
                <w:sz w:val="24"/>
                <w:szCs w:val="24"/>
              </w:rPr>
              <w:t>приобретение ткани</w:t>
            </w:r>
          </w:p>
        </w:tc>
        <w:tc>
          <w:tcPr>
            <w:tcW w:w="1666" w:type="dxa"/>
          </w:tcPr>
          <w:p w:rsidR="006F2F31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3722C4" w:rsidTr="002C2AF8">
        <w:tc>
          <w:tcPr>
            <w:tcW w:w="540" w:type="dxa"/>
          </w:tcPr>
          <w:p w:rsidR="003722C4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3722C4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«Областной наркологический диспансер»</w:t>
            </w:r>
          </w:p>
        </w:tc>
        <w:tc>
          <w:tcPr>
            <w:tcW w:w="4820" w:type="dxa"/>
          </w:tcPr>
          <w:p w:rsidR="003722C4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№109 от 06.03.2014, прохождение медосмотра сотрудников</w:t>
            </w:r>
          </w:p>
        </w:tc>
        <w:tc>
          <w:tcPr>
            <w:tcW w:w="1666" w:type="dxa"/>
          </w:tcPr>
          <w:p w:rsidR="003722C4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5510,0</w:t>
            </w:r>
          </w:p>
        </w:tc>
      </w:tr>
      <w:tr w:rsidR="003722C4" w:rsidTr="002C2AF8">
        <w:tc>
          <w:tcPr>
            <w:tcW w:w="540" w:type="dxa"/>
          </w:tcPr>
          <w:p w:rsidR="003722C4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3722C4" w:rsidRDefault="00346C70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820" w:type="dxa"/>
          </w:tcPr>
          <w:p w:rsidR="003722C4" w:rsidRDefault="00346C70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Дог.№81 от 04.12.2014,</w:t>
            </w:r>
            <w:r w:rsidR="009D407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хозяйственных материалов</w:t>
            </w:r>
          </w:p>
        </w:tc>
        <w:tc>
          <w:tcPr>
            <w:tcW w:w="1666" w:type="dxa"/>
          </w:tcPr>
          <w:p w:rsidR="003722C4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</w:tr>
      <w:tr w:rsidR="00346C70" w:rsidTr="002C2AF8">
        <w:tc>
          <w:tcPr>
            <w:tcW w:w="540" w:type="dxa"/>
          </w:tcPr>
          <w:p w:rsidR="00346C70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346C70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ЭО»</w:t>
            </w:r>
          </w:p>
        </w:tc>
        <w:tc>
          <w:tcPr>
            <w:tcW w:w="4820" w:type="dxa"/>
          </w:tcPr>
          <w:p w:rsidR="00346C70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309055958 от 21.11.2014, обновление информационных баз данных</w:t>
            </w:r>
          </w:p>
        </w:tc>
        <w:tc>
          <w:tcPr>
            <w:tcW w:w="1666" w:type="dxa"/>
          </w:tcPr>
          <w:p w:rsidR="00346C70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D4077" w:rsidTr="002C2AF8">
        <w:tc>
          <w:tcPr>
            <w:tcW w:w="540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«Колесо»</w:t>
            </w:r>
          </w:p>
        </w:tc>
        <w:tc>
          <w:tcPr>
            <w:tcW w:w="4820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29 от 08.12.2014, приобретение строительных материалов для ремонта сцены</w:t>
            </w:r>
          </w:p>
        </w:tc>
        <w:tc>
          <w:tcPr>
            <w:tcW w:w="1666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4223,0</w:t>
            </w:r>
          </w:p>
        </w:tc>
      </w:tr>
      <w:tr w:rsidR="009D4077" w:rsidTr="002C2AF8">
        <w:tc>
          <w:tcPr>
            <w:tcW w:w="540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«АИПКП»</w:t>
            </w:r>
          </w:p>
        </w:tc>
        <w:tc>
          <w:tcPr>
            <w:tcW w:w="4820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Дог.№1359-ВД/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22.05.2014,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повышения квалификации по программе «Контрактная система в сфере закупок»</w:t>
            </w:r>
          </w:p>
        </w:tc>
        <w:tc>
          <w:tcPr>
            <w:tcW w:w="1666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9D4077" w:rsidTr="002C2AF8">
        <w:tc>
          <w:tcPr>
            <w:tcW w:w="540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Казакова Л.В.</w:t>
            </w:r>
          </w:p>
        </w:tc>
        <w:tc>
          <w:tcPr>
            <w:tcW w:w="4820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№55 от 19.08.2014, за замеры переходного сопротивления</w:t>
            </w:r>
          </w:p>
        </w:tc>
        <w:tc>
          <w:tcPr>
            <w:tcW w:w="1666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D4077" w:rsidTr="002C2AF8">
        <w:tc>
          <w:tcPr>
            <w:tcW w:w="540" w:type="dxa"/>
          </w:tcPr>
          <w:p w:rsidR="009D4077" w:rsidRDefault="009D4077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Музыки Волгоград»</w:t>
            </w:r>
          </w:p>
        </w:tc>
        <w:tc>
          <w:tcPr>
            <w:tcW w:w="4820" w:type="dxa"/>
          </w:tcPr>
          <w:p w:rsidR="009D4077" w:rsidRDefault="009D4077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Дог. №ММ-188 от 26.12.2014, </w:t>
            </w:r>
            <w:r w:rsidR="00C1135E">
              <w:rPr>
                <w:rFonts w:ascii="Times New Roman" w:hAnsi="Times New Roman" w:cs="Times New Roman"/>
                <w:sz w:val="24"/>
                <w:szCs w:val="24"/>
              </w:rPr>
              <w:t>приобретение акустических кабелей</w:t>
            </w:r>
          </w:p>
        </w:tc>
        <w:tc>
          <w:tcPr>
            <w:tcW w:w="1666" w:type="dxa"/>
          </w:tcPr>
          <w:p w:rsidR="009D4077" w:rsidRDefault="00C1135E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3692,0</w:t>
            </w:r>
          </w:p>
        </w:tc>
      </w:tr>
      <w:tr w:rsidR="009D4077" w:rsidTr="002C2AF8">
        <w:tc>
          <w:tcPr>
            <w:tcW w:w="540" w:type="dxa"/>
          </w:tcPr>
          <w:p w:rsidR="009D4077" w:rsidRDefault="00C1135E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9D4077" w:rsidRDefault="00C1135E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Бобровская Е.В.</w:t>
            </w:r>
          </w:p>
        </w:tc>
        <w:tc>
          <w:tcPr>
            <w:tcW w:w="4820" w:type="dxa"/>
          </w:tcPr>
          <w:p w:rsidR="009D4077" w:rsidRDefault="00C1135E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№261214597 от 26.12.014, приобретение спортивных товаров</w:t>
            </w:r>
          </w:p>
        </w:tc>
        <w:tc>
          <w:tcPr>
            <w:tcW w:w="1666" w:type="dxa"/>
          </w:tcPr>
          <w:p w:rsidR="009D4077" w:rsidRDefault="00C1135E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C1135E" w:rsidTr="002C2AF8">
        <w:tc>
          <w:tcPr>
            <w:tcW w:w="540" w:type="dxa"/>
          </w:tcPr>
          <w:p w:rsidR="00C1135E" w:rsidRDefault="00C1135E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C1135E" w:rsidRDefault="00C1135E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Савина Т.М.</w:t>
            </w:r>
          </w:p>
        </w:tc>
        <w:tc>
          <w:tcPr>
            <w:tcW w:w="4820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29.12.14, приобретение новогодних подарков</w:t>
            </w:r>
          </w:p>
        </w:tc>
        <w:tc>
          <w:tcPr>
            <w:tcW w:w="1666" w:type="dxa"/>
          </w:tcPr>
          <w:p w:rsidR="00C1135E" w:rsidRDefault="00C1135E" w:rsidP="009D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3572,80</w:t>
            </w:r>
          </w:p>
        </w:tc>
      </w:tr>
      <w:tr w:rsidR="00C1135E" w:rsidTr="002C2AF8">
        <w:tc>
          <w:tcPr>
            <w:tcW w:w="540" w:type="dxa"/>
          </w:tcPr>
          <w:p w:rsidR="00C1135E" w:rsidRDefault="00C1135E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4820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№29/14 от 29.12.2014, приобретение ткани</w:t>
            </w:r>
          </w:p>
        </w:tc>
        <w:tc>
          <w:tcPr>
            <w:tcW w:w="1666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1135E" w:rsidTr="002C2AF8">
        <w:tc>
          <w:tcPr>
            <w:tcW w:w="540" w:type="dxa"/>
          </w:tcPr>
          <w:p w:rsidR="00C1135E" w:rsidRDefault="00C1135E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820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№655 от 29.12.2014, приобретение канцелярских и хозяйственных товаров</w:t>
            </w:r>
          </w:p>
        </w:tc>
        <w:tc>
          <w:tcPr>
            <w:tcW w:w="1666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6901,33</w:t>
            </w:r>
          </w:p>
        </w:tc>
      </w:tr>
      <w:tr w:rsidR="00C1135E" w:rsidTr="002C2AF8">
        <w:tc>
          <w:tcPr>
            <w:tcW w:w="540" w:type="dxa"/>
          </w:tcPr>
          <w:p w:rsidR="00C1135E" w:rsidRDefault="00C1135E" w:rsidP="00E5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820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№688 от 30.12.2014, приобретение канцелярских и хозяйственных товаров</w:t>
            </w:r>
          </w:p>
        </w:tc>
        <w:tc>
          <w:tcPr>
            <w:tcW w:w="1666" w:type="dxa"/>
          </w:tcPr>
          <w:p w:rsidR="00C1135E" w:rsidRDefault="00C1135E" w:rsidP="00C1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102049" w:rsidRDefault="00102049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83A" w:rsidRDefault="00C44FE3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FE3">
        <w:rPr>
          <w:rFonts w:ascii="Times New Roman" w:hAnsi="Times New Roman" w:cs="Times New Roman"/>
          <w:sz w:val="24"/>
          <w:szCs w:val="24"/>
        </w:rPr>
        <w:t xml:space="preserve">Закупки у единственного поставщика (исполнителя, подрядчика) на основании пункта 4 части 1 статьи 93 Закона могут осуществляться заказчиком в случае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</w:t>
      </w:r>
      <w:r w:rsidRPr="00C44FE3">
        <w:rPr>
          <w:rFonts w:ascii="Times New Roman" w:hAnsi="Times New Roman" w:cs="Times New Roman"/>
          <w:sz w:val="24"/>
          <w:szCs w:val="24"/>
        </w:rPr>
        <w:lastRenderedPageBreak/>
        <w:t xml:space="preserve">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</w:t>
      </w:r>
      <w:r w:rsidR="00164482">
        <w:rPr>
          <w:rFonts w:ascii="Times New Roman" w:hAnsi="Times New Roman" w:cs="Times New Roman"/>
          <w:sz w:val="24"/>
          <w:szCs w:val="24"/>
        </w:rPr>
        <w:t xml:space="preserve">Требования и нормы </w:t>
      </w:r>
      <w:r w:rsidR="00BA483A">
        <w:rPr>
          <w:rFonts w:ascii="Times New Roman" w:hAnsi="Times New Roman" w:cs="Times New Roman"/>
          <w:sz w:val="24"/>
          <w:szCs w:val="24"/>
        </w:rPr>
        <w:t xml:space="preserve"> по п</w:t>
      </w:r>
      <w:r w:rsidR="00164482">
        <w:rPr>
          <w:rFonts w:ascii="Times New Roman" w:hAnsi="Times New Roman" w:cs="Times New Roman"/>
          <w:sz w:val="24"/>
          <w:szCs w:val="24"/>
        </w:rPr>
        <w:t>.</w:t>
      </w:r>
      <w:r w:rsidR="00BA483A">
        <w:rPr>
          <w:rFonts w:ascii="Times New Roman" w:hAnsi="Times New Roman" w:cs="Times New Roman"/>
          <w:sz w:val="24"/>
          <w:szCs w:val="24"/>
        </w:rPr>
        <w:t>4 ст</w:t>
      </w:r>
      <w:r w:rsidR="00164482">
        <w:rPr>
          <w:rFonts w:ascii="Times New Roman" w:hAnsi="Times New Roman" w:cs="Times New Roman"/>
          <w:sz w:val="24"/>
          <w:szCs w:val="24"/>
        </w:rPr>
        <w:t>.</w:t>
      </w:r>
      <w:r w:rsidR="00BA483A">
        <w:rPr>
          <w:rFonts w:ascii="Times New Roman" w:hAnsi="Times New Roman" w:cs="Times New Roman"/>
          <w:sz w:val="24"/>
          <w:szCs w:val="24"/>
        </w:rPr>
        <w:t xml:space="preserve"> 93 </w:t>
      </w:r>
      <w:r w:rsidR="00164482">
        <w:rPr>
          <w:rFonts w:ascii="Times New Roman" w:hAnsi="Times New Roman" w:cs="Times New Roman"/>
          <w:sz w:val="24"/>
          <w:szCs w:val="24"/>
        </w:rPr>
        <w:t xml:space="preserve">Закона 44-ФЗ </w:t>
      </w:r>
      <w:r w:rsidR="00BA483A">
        <w:rPr>
          <w:rFonts w:ascii="Times New Roman" w:hAnsi="Times New Roman" w:cs="Times New Roman"/>
          <w:sz w:val="24"/>
          <w:szCs w:val="24"/>
        </w:rPr>
        <w:t>не нарушены</w:t>
      </w:r>
      <w:r w:rsidR="00164482">
        <w:rPr>
          <w:rFonts w:ascii="Times New Roman" w:hAnsi="Times New Roman" w:cs="Times New Roman"/>
          <w:sz w:val="24"/>
          <w:szCs w:val="24"/>
        </w:rPr>
        <w:t>.</w:t>
      </w:r>
    </w:p>
    <w:p w:rsidR="008F3D7B" w:rsidRPr="007746A9" w:rsidRDefault="003D014F" w:rsidP="00B92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Контракты на оказание коммунальных услуг, услуг связи, вывоз и размещение ТБО, услуги ВДПО, консультационные услуги</w:t>
      </w:r>
      <w:r w:rsidR="0086005A">
        <w:rPr>
          <w:rFonts w:ascii="Times New Roman" w:hAnsi="Times New Roman" w:cs="Times New Roman"/>
          <w:sz w:val="24"/>
          <w:szCs w:val="24"/>
        </w:rPr>
        <w:t xml:space="preserve"> на 2014 год были заключены в соответствии с Законом 94-ФЗ в 2013 году и сроком оплаты в 2014 году.</w:t>
      </w:r>
      <w:r w:rsidR="005F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65" w:rsidRDefault="00EA3FA9" w:rsidP="00E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3FA9">
        <w:rPr>
          <w:rFonts w:ascii="Times New Roman" w:hAnsi="Times New Roman" w:cs="Times New Roman"/>
          <w:sz w:val="24"/>
          <w:szCs w:val="24"/>
        </w:rPr>
        <w:t xml:space="preserve"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7" w:history="1">
        <w:r w:rsidRPr="005F320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ч. 2</w:t>
        </w:r>
      </w:hyperlink>
      <w:r w:rsidRPr="00EA3FA9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 30 Закона 44-ФЗ</w:t>
      </w:r>
      <w:r w:rsidRPr="00EA3FA9">
        <w:rPr>
          <w:rFonts w:ascii="Times New Roman" w:hAnsi="Times New Roman" w:cs="Times New Roman"/>
          <w:sz w:val="24"/>
          <w:szCs w:val="24"/>
        </w:rPr>
        <w:t xml:space="preserve">, и до 1 апреля года, следующего за отчетным годом, </w:t>
      </w:r>
      <w:proofErr w:type="gramStart"/>
      <w:r w:rsidRPr="00EA3FA9"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 w:rsidRPr="00EA3FA9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системе. В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</w:t>
      </w:r>
      <w:r w:rsidRPr="00556ACA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организаций. Заказчиком был составлен и размещен</w:t>
      </w:r>
      <w:r>
        <w:rPr>
          <w:rFonts w:ascii="Times New Roman" w:hAnsi="Times New Roman" w:cs="Times New Roman"/>
          <w:sz w:val="24"/>
          <w:szCs w:val="24"/>
        </w:rPr>
        <w:t xml:space="preserve"> указанный отчет в установленные сроки</w:t>
      </w:r>
      <w:r w:rsidR="00D34565">
        <w:rPr>
          <w:rFonts w:ascii="Times New Roman" w:hAnsi="Times New Roman" w:cs="Times New Roman"/>
          <w:sz w:val="24"/>
          <w:szCs w:val="24"/>
        </w:rPr>
        <w:t xml:space="preserve">  – 31.03.2015. </w:t>
      </w:r>
    </w:p>
    <w:p w:rsidR="004D3568" w:rsidRDefault="00EA3FA9" w:rsidP="00D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68" w:rsidRPr="004D3568">
        <w:rPr>
          <w:rFonts w:ascii="Times New Roman" w:hAnsi="Times New Roman" w:cs="Times New Roman"/>
          <w:sz w:val="24"/>
          <w:szCs w:val="24"/>
        </w:rPr>
        <w:t xml:space="preserve">Правила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утверждены постановлением Правительства Российской Федерации от 17 марта 2015 года № 238 (далее – Правила подготовки отчета). </w:t>
      </w:r>
    </w:p>
    <w:p w:rsidR="008B1F9B" w:rsidRDefault="008B1F9B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21F" w:rsidRPr="002C2AF8" w:rsidRDefault="002C2AF8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F8">
        <w:rPr>
          <w:rFonts w:ascii="Times New Roman" w:hAnsi="Times New Roman" w:cs="Times New Roman"/>
          <w:b/>
          <w:sz w:val="24"/>
          <w:szCs w:val="24"/>
        </w:rPr>
        <w:t>Проверка закупок 2015 года.</w:t>
      </w:r>
    </w:p>
    <w:p w:rsidR="008B1F9B" w:rsidRDefault="000E3101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101">
        <w:rPr>
          <w:rFonts w:ascii="Times New Roman" w:hAnsi="Times New Roman" w:cs="Times New Roman"/>
          <w:sz w:val="24"/>
          <w:szCs w:val="24"/>
        </w:rPr>
        <w:t xml:space="preserve">За 2015 год в период с 01.01.2015 г. по 30.06.2015 г. заказчиком закупки товаров, работ, услуг конкурентными способами не осуществлялись.  </w:t>
      </w:r>
    </w:p>
    <w:p w:rsidR="00EC0596" w:rsidRDefault="008B1F9B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проверки с 01.01.2015 года по 30.06.2015 года заказчиком было заключено </w:t>
      </w:r>
      <w:r w:rsidR="00A805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гражданско-правовых договоров  </w:t>
      </w:r>
      <w:r w:rsidR="00DE198C">
        <w:rPr>
          <w:rFonts w:ascii="Times New Roman" w:hAnsi="Times New Roman" w:cs="Times New Roman"/>
          <w:sz w:val="24"/>
          <w:szCs w:val="24"/>
        </w:rPr>
        <w:t xml:space="preserve">с единственным поставщиком в соответствии с п.4 ч.1 ст.93 Закона 44-ФЗ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805A1">
        <w:rPr>
          <w:rFonts w:ascii="Times New Roman" w:hAnsi="Times New Roman" w:cs="Times New Roman"/>
          <w:sz w:val="24"/>
          <w:szCs w:val="24"/>
        </w:rPr>
        <w:t>174,328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4820"/>
        <w:gridCol w:w="1666"/>
      </w:tblGrid>
      <w:tr w:rsidR="002C2AF8" w:rsidTr="002C2AF8">
        <w:tc>
          <w:tcPr>
            <w:tcW w:w="540" w:type="dxa"/>
            <w:vAlign w:val="center"/>
          </w:tcPr>
          <w:p w:rsidR="002C2AF8" w:rsidRDefault="002C2AF8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2C2AF8" w:rsidRDefault="002C2AF8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vAlign w:val="center"/>
          </w:tcPr>
          <w:p w:rsidR="002C2AF8" w:rsidRDefault="002C2AF8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договоров</w:t>
            </w:r>
          </w:p>
        </w:tc>
        <w:tc>
          <w:tcPr>
            <w:tcW w:w="1666" w:type="dxa"/>
            <w:vAlign w:val="center"/>
          </w:tcPr>
          <w:p w:rsidR="002C2AF8" w:rsidRDefault="002C2AF8" w:rsidP="002C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 (руб.)</w:t>
            </w:r>
          </w:p>
        </w:tc>
      </w:tr>
      <w:tr w:rsidR="002C2AF8" w:rsidTr="002C2AF8">
        <w:tc>
          <w:tcPr>
            <w:tcW w:w="540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Баринов Д.С.</w:t>
            </w:r>
          </w:p>
        </w:tc>
        <w:tc>
          <w:tcPr>
            <w:tcW w:w="4820" w:type="dxa"/>
          </w:tcPr>
          <w:p w:rsidR="002C2AF8" w:rsidRDefault="002C2AF8" w:rsidP="002C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№ДОО102 от 11.03.2015, изготовление штемпельной продукции</w:t>
            </w:r>
          </w:p>
        </w:tc>
        <w:tc>
          <w:tcPr>
            <w:tcW w:w="1666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2C2AF8" w:rsidTr="002C2AF8">
        <w:tc>
          <w:tcPr>
            <w:tcW w:w="540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№45 от 06.03.2015, абонентское обслуживание программного продукта 1С-бухгалтерия</w:t>
            </w:r>
          </w:p>
        </w:tc>
        <w:tc>
          <w:tcPr>
            <w:tcW w:w="1666" w:type="dxa"/>
          </w:tcPr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  <w:p w:rsidR="002C2AF8" w:rsidRDefault="002C2AF8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74" w:rsidTr="002C2AF8">
        <w:tc>
          <w:tcPr>
            <w:tcW w:w="54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76A74" w:rsidRDefault="00876A74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820" w:type="dxa"/>
          </w:tcPr>
          <w:p w:rsidR="00876A74" w:rsidRDefault="00876A74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№161 от 30.04.2015, приобретение сувенирной продукции</w:t>
            </w:r>
          </w:p>
        </w:tc>
        <w:tc>
          <w:tcPr>
            <w:tcW w:w="1666" w:type="dxa"/>
          </w:tcPr>
          <w:p w:rsidR="00876A74" w:rsidRDefault="00876A74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76A74" w:rsidTr="002C2AF8">
        <w:tc>
          <w:tcPr>
            <w:tcW w:w="54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876A74" w:rsidRDefault="00876A74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4820" w:type="dxa"/>
          </w:tcPr>
          <w:p w:rsidR="00876A74" w:rsidRDefault="00876A74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 от 06.05.2015, облицовка части фасада здания</w:t>
            </w:r>
          </w:p>
        </w:tc>
        <w:tc>
          <w:tcPr>
            <w:tcW w:w="1666" w:type="dxa"/>
          </w:tcPr>
          <w:p w:rsidR="00876A74" w:rsidRDefault="00876A74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98846,0</w:t>
            </w:r>
          </w:p>
        </w:tc>
      </w:tr>
      <w:tr w:rsidR="00876A74" w:rsidTr="002C2AF8">
        <w:tc>
          <w:tcPr>
            <w:tcW w:w="54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Элкастройкомплект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876A74" w:rsidRDefault="00DE198C" w:rsidP="0087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№37/экс</w:t>
            </w:r>
            <w:r w:rsidR="00876A74">
              <w:rPr>
                <w:rFonts w:ascii="Times New Roman" w:hAnsi="Times New Roman" w:cs="Times New Roman"/>
                <w:sz w:val="24"/>
                <w:szCs w:val="24"/>
              </w:rPr>
              <w:t xml:space="preserve"> от 22.05.2015, ремонт линии электроснабжения здания</w:t>
            </w:r>
          </w:p>
        </w:tc>
        <w:tc>
          <w:tcPr>
            <w:tcW w:w="1666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14234,34</w:t>
            </w:r>
          </w:p>
        </w:tc>
      </w:tr>
      <w:tr w:rsidR="00876A74" w:rsidTr="002C2AF8">
        <w:tc>
          <w:tcPr>
            <w:tcW w:w="54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 ВДПО</w:t>
            </w:r>
          </w:p>
        </w:tc>
        <w:tc>
          <w:tcPr>
            <w:tcW w:w="482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№8647 от 22.05.2015, испытание на водоотдачу пожарных гидрантов</w:t>
            </w:r>
          </w:p>
        </w:tc>
        <w:tc>
          <w:tcPr>
            <w:tcW w:w="1666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876A74" w:rsidTr="002C2AF8">
        <w:tc>
          <w:tcPr>
            <w:tcW w:w="54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АС»</w:t>
            </w:r>
          </w:p>
        </w:tc>
        <w:tc>
          <w:tcPr>
            <w:tcW w:w="482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№101-Ах/2015-Б от 13.01.2015, дератизация помещения</w:t>
            </w:r>
          </w:p>
        </w:tc>
        <w:tc>
          <w:tcPr>
            <w:tcW w:w="1666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</w:tr>
      <w:tr w:rsidR="00876A74" w:rsidTr="002C2AF8">
        <w:tc>
          <w:tcPr>
            <w:tcW w:w="54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876A74" w:rsidRDefault="00876A74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№55948 от 13.01.2015, услуги по вывозу ТБО</w:t>
            </w:r>
          </w:p>
        </w:tc>
        <w:tc>
          <w:tcPr>
            <w:tcW w:w="1666" w:type="dxa"/>
          </w:tcPr>
          <w:p w:rsidR="00876A74" w:rsidRDefault="00DE198C" w:rsidP="0055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3897,66</w:t>
            </w:r>
          </w:p>
        </w:tc>
      </w:tr>
    </w:tbl>
    <w:p w:rsidR="002C2AF8" w:rsidRDefault="00DE198C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2C2AF8" w:rsidRDefault="002C2AF8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AF8" w:rsidRDefault="002C2AF8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AF8" w:rsidRDefault="002C2AF8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21F" w:rsidRDefault="008B1F9B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99D">
        <w:rPr>
          <w:rFonts w:ascii="Times New Roman" w:hAnsi="Times New Roman" w:cs="Times New Roman"/>
          <w:sz w:val="24"/>
          <w:szCs w:val="24"/>
        </w:rPr>
        <w:t xml:space="preserve">была проведена выборочная проверка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4F799D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4F799D">
        <w:rPr>
          <w:rFonts w:ascii="Times New Roman" w:hAnsi="Times New Roman" w:cs="Times New Roman"/>
          <w:sz w:val="24"/>
          <w:szCs w:val="24"/>
        </w:rPr>
        <w:t>й</w:t>
      </w:r>
      <w:r w:rsidR="002D521F">
        <w:rPr>
          <w:rFonts w:ascii="Times New Roman" w:hAnsi="Times New Roman" w:cs="Times New Roman"/>
          <w:sz w:val="24"/>
          <w:szCs w:val="24"/>
        </w:rPr>
        <w:t xml:space="preserve"> по следующим контрактам.</w:t>
      </w:r>
    </w:p>
    <w:p w:rsidR="00EC0596" w:rsidRPr="00FE28D4" w:rsidRDefault="00AB21F9" w:rsidP="00FE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Согласно ч.2 ст.93 Закона № 44-ФЗ при осуществлении закупок товара, работы или услуги у единственного поставщика (подрядчика, исполнителя</w:t>
      </w:r>
      <w:r w:rsidR="00950532">
        <w:rPr>
          <w:rFonts w:ascii="Times New Roman" w:hAnsi="Times New Roman" w:cs="Times New Roman"/>
          <w:sz w:val="24"/>
          <w:szCs w:val="24"/>
        </w:rPr>
        <w:t>)</w:t>
      </w:r>
      <w:r w:rsidR="006C39C2">
        <w:rPr>
          <w:rFonts w:ascii="Times New Roman" w:hAnsi="Times New Roman" w:cs="Times New Roman"/>
          <w:sz w:val="24"/>
          <w:szCs w:val="24"/>
        </w:rPr>
        <w:t xml:space="preserve"> </w:t>
      </w:r>
      <w:r w:rsidRPr="00AB21F9">
        <w:rPr>
          <w:rFonts w:ascii="Times New Roman" w:hAnsi="Times New Roman" w:cs="Times New Roman"/>
          <w:sz w:val="24"/>
          <w:szCs w:val="24"/>
        </w:rPr>
        <w:t xml:space="preserve">заказчик размещает в единой информационной системе извещение об осуществлении такой закупки не </w:t>
      </w:r>
      <w:proofErr w:type="gramStart"/>
      <w:r w:rsidRPr="00AB21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21F9">
        <w:rPr>
          <w:rFonts w:ascii="Times New Roman" w:hAnsi="Times New Roman" w:cs="Times New Roman"/>
          <w:sz w:val="24"/>
          <w:szCs w:val="24"/>
        </w:rPr>
        <w:t xml:space="preserve"> чем за пять дней до даты заключения контракта.</w:t>
      </w:r>
      <w:r>
        <w:rPr>
          <w:rFonts w:ascii="Times New Roman" w:hAnsi="Times New Roman" w:cs="Times New Roman"/>
          <w:sz w:val="24"/>
          <w:szCs w:val="24"/>
        </w:rPr>
        <w:t xml:space="preserve"> Сроки размещения извещения соблюдены.</w:t>
      </w:r>
    </w:p>
    <w:p w:rsidR="00F5724E" w:rsidRPr="00F5724E" w:rsidRDefault="004F799D" w:rsidP="00F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звещение № 0325300063715000006 от 13.01.2015, </w:t>
      </w:r>
      <w:r w:rsidR="001E0A16">
        <w:rPr>
          <w:rFonts w:ascii="Times New Roman" w:hAnsi="Times New Roman" w:cs="Times New Roman"/>
          <w:sz w:val="24"/>
          <w:szCs w:val="24"/>
        </w:rPr>
        <w:t xml:space="preserve">предмет контракта - </w:t>
      </w:r>
      <w:r w:rsidR="00F5724E">
        <w:rPr>
          <w:rFonts w:ascii="Times New Roman" w:hAnsi="Times New Roman" w:cs="Times New Roman"/>
          <w:sz w:val="24"/>
          <w:szCs w:val="24"/>
        </w:rPr>
        <w:t>поставка электроэнергии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, </w:t>
      </w:r>
      <w:r w:rsidR="00F5724E">
        <w:rPr>
          <w:rFonts w:ascii="Times New Roman" w:hAnsi="Times New Roman" w:cs="Times New Roman"/>
          <w:sz w:val="24"/>
          <w:szCs w:val="24"/>
        </w:rPr>
        <w:t>НМЦ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 контракта установлена </w:t>
      </w:r>
      <w:r w:rsidR="000E366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5724E">
        <w:rPr>
          <w:rFonts w:ascii="Times New Roman" w:hAnsi="Times New Roman" w:cs="Times New Roman"/>
          <w:sz w:val="24"/>
          <w:szCs w:val="24"/>
        </w:rPr>
        <w:t>15158,0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 руб. Контракт</w:t>
      </w:r>
      <w:r w:rsidR="00AB21F9">
        <w:rPr>
          <w:rFonts w:ascii="Times New Roman" w:hAnsi="Times New Roman" w:cs="Times New Roman"/>
          <w:sz w:val="24"/>
          <w:szCs w:val="24"/>
        </w:rPr>
        <w:t xml:space="preserve"> № 913061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 заключен с </w:t>
      </w:r>
      <w:r w:rsidR="00832BE7">
        <w:rPr>
          <w:rFonts w:ascii="Times New Roman" w:hAnsi="Times New Roman" w:cs="Times New Roman"/>
          <w:sz w:val="24"/>
          <w:szCs w:val="24"/>
        </w:rPr>
        <w:t>ОАО</w:t>
      </w:r>
      <w:r w:rsidR="00832BE7" w:rsidRPr="00832BE7">
        <w:rPr>
          <w:rFonts w:ascii="Times New Roman" w:hAnsi="Times New Roman" w:cs="Times New Roman"/>
          <w:sz w:val="24"/>
          <w:szCs w:val="24"/>
        </w:rPr>
        <w:t xml:space="preserve"> </w:t>
      </w:r>
      <w:r w:rsidR="00832BE7">
        <w:rPr>
          <w:rFonts w:ascii="Times New Roman" w:hAnsi="Times New Roman" w:cs="Times New Roman"/>
          <w:sz w:val="24"/>
          <w:szCs w:val="24"/>
        </w:rPr>
        <w:t>«</w:t>
      </w:r>
      <w:r w:rsidR="00832BE7" w:rsidRPr="00832BE7">
        <w:rPr>
          <w:rFonts w:ascii="Times New Roman" w:hAnsi="Times New Roman" w:cs="Times New Roman"/>
          <w:sz w:val="24"/>
          <w:szCs w:val="24"/>
        </w:rPr>
        <w:t xml:space="preserve">Астраханская </w:t>
      </w:r>
      <w:proofErr w:type="spellStart"/>
      <w:r w:rsidR="00832BE7" w:rsidRPr="00832BE7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832BE7" w:rsidRPr="00832BE7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832BE7">
        <w:rPr>
          <w:rFonts w:ascii="Times New Roman" w:hAnsi="Times New Roman" w:cs="Times New Roman"/>
          <w:sz w:val="24"/>
          <w:szCs w:val="24"/>
        </w:rPr>
        <w:t xml:space="preserve">» 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от 13.01.2015, цена контракта указана в размере </w:t>
      </w:r>
      <w:r w:rsidR="00832BE7">
        <w:rPr>
          <w:rFonts w:ascii="Times New Roman" w:hAnsi="Times New Roman" w:cs="Times New Roman"/>
          <w:sz w:val="24"/>
          <w:szCs w:val="24"/>
        </w:rPr>
        <w:t>15158,0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4F799D">
        <w:rPr>
          <w:rFonts w:ascii="Times New Roman" w:hAnsi="Times New Roman" w:cs="Times New Roman"/>
          <w:sz w:val="24"/>
          <w:szCs w:val="24"/>
        </w:rPr>
        <w:t>Способ размещения заказа в плане-графике –</w:t>
      </w:r>
      <w:r w:rsidR="001E0A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F799D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29</w:t>
      </w:r>
      <w:r w:rsidR="006C39C2">
        <w:rPr>
          <w:rFonts w:ascii="Times New Roman" w:hAnsi="Times New Roman" w:cs="Times New Roman"/>
          <w:sz w:val="24"/>
          <w:szCs w:val="24"/>
        </w:rPr>
        <w:t xml:space="preserve"> ч.1 ст.93 Закона 44-ФЗ, в извещении способ определения поставщика – в соответствии с п.1 ч.1</w:t>
      </w:r>
      <w:proofErr w:type="gramEnd"/>
      <w:r w:rsidR="006C39C2">
        <w:rPr>
          <w:rFonts w:ascii="Times New Roman" w:hAnsi="Times New Roman" w:cs="Times New Roman"/>
          <w:sz w:val="24"/>
          <w:szCs w:val="24"/>
        </w:rPr>
        <w:t xml:space="preserve"> ст.93 Закона 44-ФЗ: </w:t>
      </w:r>
      <w:r w:rsidR="006C39C2" w:rsidRPr="00FF47F2">
        <w:rPr>
          <w:rFonts w:ascii="Times New Roman" w:hAnsi="Times New Roman" w:cs="Times New Roman"/>
          <w:sz w:val="24"/>
          <w:szCs w:val="24"/>
        </w:rPr>
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</w:t>
      </w:r>
      <w:r w:rsidR="006C39C2">
        <w:rPr>
          <w:rFonts w:ascii="Times New Roman" w:hAnsi="Times New Roman" w:cs="Times New Roman"/>
          <w:sz w:val="24"/>
          <w:szCs w:val="24"/>
        </w:rPr>
        <w:t>№</w:t>
      </w:r>
      <w:r w:rsidR="006C39C2" w:rsidRPr="00FF47F2">
        <w:rPr>
          <w:rFonts w:ascii="Times New Roman" w:hAnsi="Times New Roman" w:cs="Times New Roman"/>
          <w:sz w:val="24"/>
          <w:szCs w:val="24"/>
        </w:rPr>
        <w:t xml:space="preserve"> 147-ФЗ </w:t>
      </w:r>
      <w:r w:rsidR="006C39C2">
        <w:rPr>
          <w:rFonts w:ascii="Times New Roman" w:hAnsi="Times New Roman" w:cs="Times New Roman"/>
          <w:sz w:val="24"/>
          <w:szCs w:val="24"/>
        </w:rPr>
        <w:t>«</w:t>
      </w:r>
      <w:r w:rsidR="006C39C2" w:rsidRPr="00FF47F2">
        <w:rPr>
          <w:rFonts w:ascii="Times New Roman" w:hAnsi="Times New Roman" w:cs="Times New Roman"/>
          <w:sz w:val="24"/>
          <w:szCs w:val="24"/>
        </w:rPr>
        <w:t>О естественных монополиях</w:t>
      </w:r>
      <w:r w:rsidR="006C39C2">
        <w:rPr>
          <w:rFonts w:ascii="Times New Roman" w:hAnsi="Times New Roman" w:cs="Times New Roman"/>
          <w:sz w:val="24"/>
          <w:szCs w:val="24"/>
        </w:rPr>
        <w:t>»</w:t>
      </w:r>
      <w:r w:rsidR="006C39C2" w:rsidRPr="00FF47F2">
        <w:rPr>
          <w:rFonts w:ascii="Times New Roman" w:hAnsi="Times New Roman" w:cs="Times New Roman"/>
          <w:sz w:val="24"/>
          <w:szCs w:val="24"/>
        </w:rPr>
        <w:t>, а также услуг центрального депозитария</w:t>
      </w:r>
      <w:r w:rsidR="006C39C2">
        <w:rPr>
          <w:rFonts w:ascii="Times New Roman" w:hAnsi="Times New Roman" w:cs="Times New Roman"/>
          <w:sz w:val="24"/>
          <w:szCs w:val="24"/>
        </w:rPr>
        <w:t>.</w:t>
      </w:r>
      <w:r w:rsidR="002D521F">
        <w:rPr>
          <w:rFonts w:ascii="Times New Roman" w:hAnsi="Times New Roman" w:cs="Times New Roman"/>
          <w:sz w:val="24"/>
          <w:szCs w:val="24"/>
        </w:rPr>
        <w:t xml:space="preserve"> При способе размещения заказа в соответствии с п.29 ч.1 ст.93 Закона 44-ФЗ размещение извещения не требуется (ч.2 ст.93 Закона 44-ФЗ).</w:t>
      </w:r>
    </w:p>
    <w:p w:rsidR="00F5724E" w:rsidRPr="00F5724E" w:rsidRDefault="00F5724E" w:rsidP="00F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 xml:space="preserve">Также в извещении установлено требование об обеспечении исполнения контракта в размере 30%  - </w:t>
      </w:r>
      <w:r w:rsidR="00832BE7">
        <w:rPr>
          <w:rFonts w:ascii="Times New Roman" w:hAnsi="Times New Roman" w:cs="Times New Roman"/>
          <w:sz w:val="24"/>
          <w:szCs w:val="24"/>
        </w:rPr>
        <w:t>4547,40</w:t>
      </w:r>
      <w:r w:rsidRPr="00F5724E">
        <w:rPr>
          <w:rFonts w:ascii="Times New Roman" w:hAnsi="Times New Roman" w:cs="Times New Roman"/>
          <w:sz w:val="24"/>
          <w:szCs w:val="24"/>
        </w:rPr>
        <w:t xml:space="preserve"> руб. от начальной (максимальной) цены контракта, что в соответствии с ч.2 ст.96 Закона 44-ФЗ является правом, а не обязанностью заказчика. Данная норма не может быть применена заказчиком, так как контракт заключается только после предоставления участником обеспечения исполнения контракта </w:t>
      </w:r>
      <w:r w:rsidRPr="00DE198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DE198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ч. 4 ст. 96</w:t>
        </w:r>
      </w:hyperlink>
      <w:r w:rsidRPr="00F5724E">
        <w:rPr>
          <w:rFonts w:ascii="Times New Roman" w:hAnsi="Times New Roman" w:cs="Times New Roman"/>
          <w:sz w:val="24"/>
          <w:szCs w:val="24"/>
        </w:rPr>
        <w:t xml:space="preserve"> Закона № 44-ФЗ).</w:t>
      </w:r>
    </w:p>
    <w:p w:rsidR="00F5724E" w:rsidRPr="00F5724E" w:rsidRDefault="00F5724E" w:rsidP="00F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>В строке извещения «Ограничение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44-ФЗ)» указано – единственный поставщик. В данном случае следует указывать – без ограничений.</w:t>
      </w:r>
    </w:p>
    <w:p w:rsidR="00F5724E" w:rsidRPr="00F5724E" w:rsidRDefault="00F5724E" w:rsidP="00F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>В строке «Место доставки товара, выполнения работ и оказания услуг» указано</w:t>
      </w:r>
      <w:r w:rsidR="00E84E5F">
        <w:rPr>
          <w:rFonts w:ascii="Times New Roman" w:hAnsi="Times New Roman" w:cs="Times New Roman"/>
          <w:sz w:val="24"/>
          <w:szCs w:val="24"/>
        </w:rPr>
        <w:t xml:space="preserve"> </w:t>
      </w:r>
      <w:r w:rsidRPr="00F5724E">
        <w:rPr>
          <w:rFonts w:ascii="Times New Roman" w:hAnsi="Times New Roman" w:cs="Times New Roman"/>
          <w:sz w:val="24"/>
          <w:szCs w:val="24"/>
        </w:rPr>
        <w:t xml:space="preserve">- Российская Федерация, Астраханская </w:t>
      </w:r>
      <w:proofErr w:type="spellStart"/>
      <w:proofErr w:type="gramStart"/>
      <w:r w:rsidRPr="00F5724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57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24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F5724E">
        <w:rPr>
          <w:rFonts w:ascii="Times New Roman" w:hAnsi="Times New Roman" w:cs="Times New Roman"/>
          <w:sz w:val="24"/>
          <w:szCs w:val="24"/>
        </w:rPr>
        <w:t xml:space="preserve"> р-н, Ахтубинск. В нарушении требований п.1 ст.42 заказчик обязан </w:t>
      </w:r>
      <w:proofErr w:type="gramStart"/>
      <w:r w:rsidRPr="00F5724E">
        <w:rPr>
          <w:rFonts w:ascii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F5724E">
        <w:rPr>
          <w:rFonts w:ascii="Times New Roman" w:hAnsi="Times New Roman" w:cs="Times New Roman"/>
          <w:sz w:val="24"/>
          <w:szCs w:val="24"/>
        </w:rPr>
        <w:t xml:space="preserve"> об осуществлении закупки в единой информационной системе, если иное не предусмотрено настоящим Федеральным законом. В извещении об осуществлении закупки должна содержаться, если иное не предусмотрено настоящим Федеральным законом, следующая информация:</w:t>
      </w:r>
    </w:p>
    <w:p w:rsidR="00F5724E" w:rsidRDefault="00F5724E" w:rsidP="00D80F4E">
      <w:pPr>
        <w:pStyle w:val="a5"/>
        <w:numPr>
          <w:ilvl w:val="0"/>
          <w:numId w:val="6"/>
        </w:num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80F4E">
        <w:rPr>
          <w:rFonts w:ascii="Times New Roman" w:hAnsi="Times New Roman"/>
          <w:sz w:val="24"/>
          <w:szCs w:val="24"/>
        </w:rPr>
        <w:t xml:space="preserve">наименование, место нахождения, </w:t>
      </w:r>
      <w:r w:rsidRPr="00D80F4E">
        <w:rPr>
          <w:rFonts w:ascii="Times New Roman" w:hAnsi="Times New Roman"/>
          <w:b/>
          <w:sz w:val="24"/>
          <w:szCs w:val="24"/>
        </w:rPr>
        <w:t>почтовый адрес</w:t>
      </w:r>
      <w:r w:rsidRPr="00D80F4E">
        <w:rPr>
          <w:rFonts w:ascii="Times New Roman" w:hAnsi="Times New Roman"/>
          <w:sz w:val="24"/>
          <w:szCs w:val="24"/>
        </w:rPr>
        <w:t>, адрес электронной почты, номер контактного телефона, ответственное должностное лицо заказчика, специализированной организации.</w:t>
      </w:r>
    </w:p>
    <w:p w:rsidR="00D80F4E" w:rsidRPr="00BE7FE9" w:rsidRDefault="00D80F4E" w:rsidP="00D80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B1E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заключения контракта  - 13.01.2015. Дата размещения информации о заключенном контракте – 20.01.2015.  </w:t>
      </w:r>
      <w:proofErr w:type="gramStart"/>
      <w:r w:rsidRPr="007770E9">
        <w:rPr>
          <w:rFonts w:ascii="Times New Roman" w:hAnsi="Times New Roman" w:cs="Times New Roman"/>
          <w:b/>
          <w:sz w:val="24"/>
          <w:szCs w:val="24"/>
        </w:rPr>
        <w:t>В нарушении требований ч.3 ст.103 Закона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E9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BE7FE9">
        <w:rPr>
          <w:rFonts w:ascii="Times New Roman" w:hAnsi="Times New Roman" w:cs="Times New Roman"/>
          <w:sz w:val="24"/>
          <w:szCs w:val="24"/>
        </w:rPr>
        <w:t xml:space="preserve"> с даты заключения контракта заказчик направляет указанную в </w:t>
      </w:r>
      <w:hyperlink r:id="rId9" w:history="1">
        <w:r w:rsidRPr="00BE7FE9">
          <w:rPr>
            <w:rStyle w:val="a7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E7F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BE7FE9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</w:hyperlink>
      <w:r w:rsidRPr="00BE7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E7FE9">
          <w:rPr>
            <w:rStyle w:val="a7"/>
            <w:rFonts w:ascii="Times New Roman" w:hAnsi="Times New Roman" w:cs="Times New Roman"/>
            <w:sz w:val="24"/>
            <w:szCs w:val="24"/>
          </w:rPr>
          <w:t>9</w:t>
        </w:r>
      </w:hyperlink>
      <w:r w:rsidRPr="00BE7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E7FE9">
          <w:rPr>
            <w:rStyle w:val="a7"/>
            <w:rFonts w:ascii="Times New Roman" w:hAnsi="Times New Roman" w:cs="Times New Roman"/>
            <w:sz w:val="24"/>
            <w:szCs w:val="24"/>
          </w:rPr>
          <w:t>12</w:t>
        </w:r>
      </w:hyperlink>
      <w:r w:rsidRPr="00BE7F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E7FE9">
          <w:rPr>
            <w:rStyle w:val="a7"/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BE7FE9">
        <w:rPr>
          <w:rFonts w:ascii="Times New Roman" w:hAnsi="Times New Roman" w:cs="Times New Roman"/>
          <w:sz w:val="24"/>
          <w:szCs w:val="24"/>
        </w:rPr>
        <w:t xml:space="preserve"> настоящей статьи информацию в федеральный </w:t>
      </w:r>
      <w:hyperlink r:id="rId14" w:history="1">
        <w:r w:rsidRPr="00BE7FE9">
          <w:rPr>
            <w:rStyle w:val="a7"/>
            <w:rFonts w:ascii="Times New Roman" w:hAnsi="Times New Roman" w:cs="Times New Roman"/>
            <w:sz w:val="24"/>
            <w:szCs w:val="24"/>
          </w:rPr>
          <w:t>орган</w:t>
        </w:r>
      </w:hyperlink>
      <w:r w:rsidRPr="00BE7FE9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2C2AF8" w:rsidRPr="002C2AF8" w:rsidRDefault="00BD6177" w:rsidP="002C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заключенном контракте заказчику необходимо было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16 января 2015 года</w:t>
      </w:r>
      <w:r w:rsidR="002C2AF8" w:rsidRPr="002C2AF8">
        <w:rPr>
          <w:rFonts w:ascii="Times New Roman" w:hAnsi="Times New Roman" w:cs="Times New Roman"/>
          <w:sz w:val="24"/>
          <w:szCs w:val="24"/>
        </w:rPr>
        <w:t xml:space="preserve">. По данному факту было предоставлено письменное объяснение контрактного управляющего Лаптевой М.Г. Нарушение сроков размещения информации произошло вследствие проведения технических работ на официальном сайте </w:t>
      </w:r>
      <w:proofErr w:type="spellStart"/>
      <w:r w:rsidR="002C2AF8" w:rsidRPr="002C2AF8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2C2AF8" w:rsidRPr="002C2AF8">
        <w:rPr>
          <w:rFonts w:ascii="Times New Roman" w:hAnsi="Times New Roman" w:cs="Times New Roman"/>
          <w:sz w:val="24"/>
          <w:szCs w:val="24"/>
        </w:rPr>
        <w:t>.</w:t>
      </w:r>
    </w:p>
    <w:p w:rsidR="002C2AF8" w:rsidRPr="002C2AF8" w:rsidRDefault="002C2AF8" w:rsidP="002C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177" w:rsidRDefault="00BD6177" w:rsidP="00F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63C" w:rsidRDefault="0080005A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65AA">
        <w:rPr>
          <w:rFonts w:ascii="Times New Roman" w:hAnsi="Times New Roman" w:cs="Times New Roman"/>
          <w:sz w:val="24"/>
          <w:szCs w:val="24"/>
        </w:rPr>
        <w:t>С</w:t>
      </w:r>
      <w:r w:rsidR="006D463C" w:rsidRPr="006D463C">
        <w:rPr>
          <w:rFonts w:ascii="Times New Roman" w:eastAsia="Calibri" w:hAnsi="Times New Roman" w:cs="Times New Roman"/>
          <w:sz w:val="24"/>
          <w:szCs w:val="24"/>
        </w:rPr>
        <w:t>овершенное нарушение не повлекло за собой нарушения прав третьих лиц (права и интересы исполнителей нарушены не были, т.к. закупка осуществлялась у единственного исполнителя на основании п.1 ч.1. ст.93 Закона о контрактной системе). Следовательно, существенных нарушений охраняемых общественных правоотношений не произошло.</w:t>
      </w:r>
    </w:p>
    <w:p w:rsidR="00A516B9" w:rsidRDefault="00A516B9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6B9" w:rsidRDefault="00A516B9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6B9" w:rsidRDefault="00A516B9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4AD" w:rsidRDefault="005D74AD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63C" w:rsidRDefault="00D333E6" w:rsidP="006D4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F77B09" w:rsidRPr="00F77B09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6D463C" w:rsidRPr="006D463C" w:rsidRDefault="001E10FA" w:rsidP="001E10FA">
      <w:pPr>
        <w:pStyle w:val="a5"/>
        <w:keepLines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50FB" w:rsidRPr="006D463C">
        <w:rPr>
          <w:rFonts w:ascii="Times New Roman" w:hAnsi="Times New Roman"/>
          <w:sz w:val="24"/>
          <w:szCs w:val="24"/>
        </w:rPr>
        <w:t xml:space="preserve">По итогам плановой проверки </w:t>
      </w:r>
      <w:r w:rsidR="008461CA" w:rsidRPr="006D463C">
        <w:rPr>
          <w:rFonts w:ascii="Times New Roman" w:hAnsi="Times New Roman"/>
          <w:sz w:val="24"/>
          <w:szCs w:val="24"/>
        </w:rPr>
        <w:t>в отношении МБОУ ДОД «</w:t>
      </w:r>
      <w:proofErr w:type="spellStart"/>
      <w:r w:rsidR="008461CA" w:rsidRPr="006D463C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8461CA" w:rsidRPr="006D463C">
        <w:rPr>
          <w:rFonts w:ascii="Times New Roman" w:hAnsi="Times New Roman"/>
          <w:sz w:val="24"/>
          <w:szCs w:val="24"/>
        </w:rPr>
        <w:t xml:space="preserve"> центр детского творчества МО «</w:t>
      </w:r>
      <w:proofErr w:type="spellStart"/>
      <w:r w:rsidR="008461CA" w:rsidRPr="006D463C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8461CA" w:rsidRPr="006D463C">
        <w:rPr>
          <w:rFonts w:ascii="Times New Roman" w:hAnsi="Times New Roman"/>
          <w:sz w:val="24"/>
          <w:szCs w:val="24"/>
        </w:rPr>
        <w:t xml:space="preserve"> район» соблюдения требований законодательства</w:t>
      </w:r>
      <w:r w:rsidR="008461CA" w:rsidRPr="008461CA">
        <w:t xml:space="preserve"> </w:t>
      </w:r>
      <w:r w:rsidR="008461CA" w:rsidRPr="006D463C">
        <w:rPr>
          <w:rFonts w:ascii="Times New Roman" w:hAnsi="Times New Roman"/>
          <w:sz w:val="24"/>
          <w:szCs w:val="24"/>
        </w:rPr>
        <w:t>о контрактной системе в сфере закупок установлены нарушения</w:t>
      </w:r>
      <w:r w:rsidR="009750FB" w:rsidRPr="006D463C">
        <w:rPr>
          <w:rFonts w:ascii="Times New Roman" w:hAnsi="Times New Roman"/>
          <w:sz w:val="24"/>
          <w:szCs w:val="24"/>
        </w:rPr>
        <w:t>:</w:t>
      </w:r>
    </w:p>
    <w:p w:rsidR="008461CA" w:rsidRPr="00DE198C" w:rsidRDefault="008461CA" w:rsidP="00DE198C">
      <w:pPr>
        <w:keepLines/>
        <w:spacing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DE198C">
        <w:rPr>
          <w:rFonts w:ascii="Times New Roman" w:hAnsi="Times New Roman"/>
          <w:sz w:val="24"/>
          <w:szCs w:val="24"/>
        </w:rPr>
        <w:t>Положений ч.3 ст.103 Закона 44-ФЗ</w:t>
      </w:r>
      <w:r w:rsidR="0080005A" w:rsidRPr="00DE198C">
        <w:rPr>
          <w:rFonts w:ascii="Times New Roman" w:hAnsi="Times New Roman"/>
          <w:sz w:val="24"/>
          <w:szCs w:val="24"/>
        </w:rPr>
        <w:t xml:space="preserve"> ФЗ и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DE198C" w:rsidRPr="00DE198C" w:rsidRDefault="00DE198C" w:rsidP="005D74AD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Правонарушение совершено вследствие технического сбоя официального сайта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E198C">
        <w:rPr>
          <w:rFonts w:ascii="Times New Roman" w:eastAsia="Calibri" w:hAnsi="Times New Roman" w:cs="Times New Roman"/>
          <w:sz w:val="24"/>
          <w:szCs w:val="24"/>
        </w:rPr>
        <w:t>не повлекло за собой нарушения прав третьих лиц (права и интересы исполнителей нарушены не были, т.к. закупка осуществлялась у единственного исполнителя на основании п.1 ч.1. ст.93 Закона о контрактной системе). Следовательно, существенных нарушений охраняемых общественных правоотношений не произошло.</w:t>
      </w:r>
    </w:p>
    <w:p w:rsidR="00F91D14" w:rsidRDefault="006430FB" w:rsidP="006D463C">
      <w:pPr>
        <w:keepLines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6B3580">
        <w:rPr>
          <w:rFonts w:ascii="Times New Roman" w:hAnsi="Times New Roman"/>
          <w:sz w:val="24"/>
          <w:szCs w:val="24"/>
        </w:rPr>
        <w:t>Руководствуясь разделом 3 Положения об уполномоченном органе на осуществление контроля в сфере закупок товаров, работ и услуг для обеспечения муниципальных нужд МО «</w:t>
      </w:r>
      <w:proofErr w:type="spellStart"/>
      <w:r w:rsidR="006B3580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6B3580">
        <w:rPr>
          <w:rFonts w:ascii="Times New Roman" w:hAnsi="Times New Roman"/>
          <w:sz w:val="24"/>
          <w:szCs w:val="24"/>
        </w:rPr>
        <w:t xml:space="preserve"> район», утвержденн</w:t>
      </w:r>
      <w:r w:rsidR="006207FD">
        <w:rPr>
          <w:rFonts w:ascii="Times New Roman" w:hAnsi="Times New Roman"/>
          <w:sz w:val="24"/>
          <w:szCs w:val="24"/>
        </w:rPr>
        <w:t>ого</w:t>
      </w:r>
      <w:r w:rsidR="006B3580">
        <w:rPr>
          <w:rFonts w:ascii="Times New Roman" w:hAnsi="Times New Roman"/>
          <w:sz w:val="24"/>
          <w:szCs w:val="24"/>
        </w:rPr>
        <w:t xml:space="preserve"> постановлением администрации МО «</w:t>
      </w:r>
      <w:proofErr w:type="spellStart"/>
      <w:r w:rsidR="006B3580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6B3580">
        <w:rPr>
          <w:rFonts w:ascii="Times New Roman" w:hAnsi="Times New Roman"/>
          <w:sz w:val="24"/>
          <w:szCs w:val="24"/>
        </w:rPr>
        <w:t xml:space="preserve"> район» от 13.04.2015 № 546</w:t>
      </w:r>
      <w:r w:rsidR="006207FD">
        <w:rPr>
          <w:rFonts w:ascii="Times New Roman" w:hAnsi="Times New Roman"/>
          <w:sz w:val="24"/>
          <w:szCs w:val="24"/>
        </w:rPr>
        <w:t>,</w:t>
      </w:r>
      <w:r w:rsidR="006B3580">
        <w:rPr>
          <w:rFonts w:ascii="Times New Roman" w:hAnsi="Times New Roman"/>
          <w:sz w:val="24"/>
          <w:szCs w:val="24"/>
        </w:rPr>
        <w:t xml:space="preserve"> уполномоченный орган пришел к выводу, что в</w:t>
      </w:r>
      <w:r w:rsidR="00F91D14">
        <w:rPr>
          <w:rFonts w:ascii="Times New Roman" w:hAnsi="Times New Roman"/>
          <w:sz w:val="24"/>
          <w:szCs w:val="24"/>
        </w:rPr>
        <w:t>ыявленные нарушения не повлияли на результаты определения поставщиков (подрядчиков, исполнителей)</w:t>
      </w:r>
      <w:r w:rsidR="006B3580">
        <w:rPr>
          <w:rFonts w:ascii="Times New Roman" w:hAnsi="Times New Roman"/>
          <w:sz w:val="24"/>
          <w:szCs w:val="24"/>
        </w:rPr>
        <w:t xml:space="preserve"> и предписание об устранении выявленных нарушений не выдавать.</w:t>
      </w:r>
      <w:proofErr w:type="gramEnd"/>
    </w:p>
    <w:p w:rsidR="00FB4F39" w:rsidRDefault="00FB4F39" w:rsidP="006D463C">
      <w:pPr>
        <w:keepLines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Субъекту проверки следует обратить особое внимание, что информация, содержащаяся в извещении о закупке и документации о закупке; в документах, </w:t>
      </w:r>
      <w:r w:rsidR="006B3580">
        <w:rPr>
          <w:rFonts w:ascii="Times New Roman" w:hAnsi="Times New Roman"/>
          <w:sz w:val="24"/>
          <w:szCs w:val="24"/>
        </w:rPr>
        <w:t>составляющих документацию о закупке, не должно быть противоречий.</w:t>
      </w:r>
    </w:p>
    <w:p w:rsidR="00B510C0" w:rsidRDefault="006B3580" w:rsidP="006D463C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79A9" w:rsidRPr="004179A9">
        <w:rPr>
          <w:rFonts w:ascii="Times New Roman" w:hAnsi="Times New Roman" w:cs="Times New Roman"/>
          <w:sz w:val="24"/>
          <w:szCs w:val="24"/>
        </w:rPr>
        <w:t xml:space="preserve">. </w:t>
      </w:r>
      <w:r w:rsidR="006430FB">
        <w:rPr>
          <w:rFonts w:ascii="Times New Roman" w:hAnsi="Times New Roman" w:cs="Times New Roman"/>
          <w:sz w:val="24"/>
          <w:szCs w:val="24"/>
        </w:rPr>
        <w:t>Указать субъекту проверки на необходимость принятия мер</w:t>
      </w:r>
      <w:r w:rsidR="004E1115">
        <w:rPr>
          <w:rFonts w:ascii="Times New Roman" w:hAnsi="Times New Roman" w:cs="Times New Roman"/>
          <w:sz w:val="24"/>
          <w:szCs w:val="24"/>
        </w:rPr>
        <w:t>, направленных на совершенствов</w:t>
      </w:r>
      <w:r w:rsidR="00FB4F39">
        <w:rPr>
          <w:rFonts w:ascii="Times New Roman" w:hAnsi="Times New Roman" w:cs="Times New Roman"/>
          <w:sz w:val="24"/>
          <w:szCs w:val="24"/>
        </w:rPr>
        <w:t>а</w:t>
      </w:r>
      <w:r w:rsidR="004E1115">
        <w:rPr>
          <w:rFonts w:ascii="Times New Roman" w:hAnsi="Times New Roman" w:cs="Times New Roman"/>
          <w:sz w:val="24"/>
          <w:szCs w:val="24"/>
        </w:rPr>
        <w:t>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516B9" w:rsidRDefault="006B3580" w:rsidP="00A516B9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576">
        <w:rPr>
          <w:rFonts w:ascii="Times New Roman" w:hAnsi="Times New Roman" w:cs="Times New Roman"/>
          <w:sz w:val="24"/>
          <w:szCs w:val="24"/>
        </w:rPr>
        <w:t>.</w:t>
      </w:r>
      <w:r w:rsidR="009B0576" w:rsidRPr="009B0576">
        <w:t xml:space="preserve"> </w:t>
      </w:r>
      <w:r w:rsidR="009B0576" w:rsidRPr="009B0576">
        <w:rPr>
          <w:rFonts w:ascii="Times New Roman" w:hAnsi="Times New Roman" w:cs="Times New Roman"/>
          <w:sz w:val="24"/>
          <w:szCs w:val="24"/>
        </w:rPr>
        <w:t xml:space="preserve"> Рекомендовать Заказчику при организации закупок строго руководствоваться положениями Федерального закона № 44-ФЗ. Своевременно размещать на официальном сайте информацию и документы, подлежащие размещению в соответствии с законодательством РФ о контрактной системе в сфере закупок.</w:t>
      </w:r>
    </w:p>
    <w:p w:rsidR="005D74AD" w:rsidRDefault="00F053DB" w:rsidP="005D74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053DB">
        <w:rPr>
          <w:rFonts w:ascii="Times New Roman" w:hAnsi="Times New Roman" w:cs="Times New Roman"/>
          <w:sz w:val="24"/>
          <w:szCs w:val="24"/>
        </w:rPr>
        <w:t xml:space="preserve"> </w:t>
      </w:r>
      <w:r w:rsidRPr="008E1862">
        <w:rPr>
          <w:rFonts w:ascii="Times New Roman" w:hAnsi="Times New Roman" w:cs="Times New Roman"/>
          <w:sz w:val="24"/>
          <w:szCs w:val="24"/>
        </w:rPr>
        <w:t>Предоставить Контрольно-ревизионному отделу финансового управления МО «</w:t>
      </w:r>
      <w:proofErr w:type="spellStart"/>
      <w:r w:rsidRPr="008E186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E1862">
        <w:rPr>
          <w:rFonts w:ascii="Times New Roman" w:hAnsi="Times New Roman" w:cs="Times New Roman"/>
          <w:sz w:val="24"/>
          <w:szCs w:val="24"/>
        </w:rPr>
        <w:t xml:space="preserve"> район» отчет о проведенных мероприятиях по устранению недостатков в соответствии с инструкциями и нормативными актами РФ, выявленных в ходе проверки и отраженных в настоящем акте. В случае не устранения нарушений будут применены меры ответственности, предусмотренные законами и иными нормативными актами Российской Федерации, Астраханской области и органов местного самоуправления </w:t>
      </w:r>
      <w:proofErr w:type="spellStart"/>
      <w:r w:rsidRPr="008E1862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8E1862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BB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AD" w:rsidRDefault="000C655A" w:rsidP="005D74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 и отчетности финансового управления администрации МО «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55A">
        <w:rPr>
          <w:rFonts w:ascii="Times New Roman" w:hAnsi="Times New Roman" w:cs="Times New Roman"/>
          <w:sz w:val="24"/>
          <w:szCs w:val="24"/>
        </w:rPr>
        <w:t xml:space="preserve"> район»    </w:t>
      </w:r>
    </w:p>
    <w:p w:rsidR="005D74AD" w:rsidRDefault="00F053DB" w:rsidP="005D74AD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5D74AD" w:rsidRDefault="00F053DB" w:rsidP="005D74AD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sz w:val="24"/>
          <w:szCs w:val="24"/>
        </w:rPr>
        <w:t>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55A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AB03BD" w:rsidRPr="00DA03C5" w:rsidRDefault="00F053DB" w:rsidP="005D74AD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55A">
        <w:rPr>
          <w:rFonts w:ascii="Times New Roman" w:hAnsi="Times New Roman" w:cs="Times New Roman"/>
          <w:sz w:val="24"/>
          <w:szCs w:val="24"/>
        </w:rPr>
        <w:t>И.Н.Аржанова</w:t>
      </w:r>
      <w:bookmarkStart w:id="0" w:name="_GoBack"/>
      <w:bookmarkEnd w:id="0"/>
      <w:proofErr w:type="spellEnd"/>
    </w:p>
    <w:p w:rsidR="00AB03BD" w:rsidRPr="00DA03C5" w:rsidRDefault="00AB03BD" w:rsidP="00E87037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7037" w:rsidRPr="00DA03C5" w:rsidRDefault="00E87037" w:rsidP="00E87037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037" w:rsidRPr="007D0A61" w:rsidRDefault="00E87037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87037" w:rsidRPr="007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2F"/>
    <w:multiLevelType w:val="hybridMultilevel"/>
    <w:tmpl w:val="FF8E7C18"/>
    <w:lvl w:ilvl="0" w:tplc="79B8E4F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43C5A"/>
    <w:multiLevelType w:val="hybridMultilevel"/>
    <w:tmpl w:val="E52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51B8"/>
    <w:multiLevelType w:val="hybridMultilevel"/>
    <w:tmpl w:val="BB80CAC0"/>
    <w:lvl w:ilvl="0" w:tplc="BD06010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4B0253"/>
    <w:multiLevelType w:val="hybridMultilevel"/>
    <w:tmpl w:val="0A001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D4819"/>
    <w:multiLevelType w:val="hybridMultilevel"/>
    <w:tmpl w:val="7408B8DC"/>
    <w:lvl w:ilvl="0" w:tplc="40ECF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63652"/>
    <w:multiLevelType w:val="hybridMultilevel"/>
    <w:tmpl w:val="FC7E15FC"/>
    <w:lvl w:ilvl="0" w:tplc="7CAA0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61C47"/>
    <w:multiLevelType w:val="hybridMultilevel"/>
    <w:tmpl w:val="18AC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E2D76"/>
    <w:multiLevelType w:val="hybridMultilevel"/>
    <w:tmpl w:val="1016582C"/>
    <w:lvl w:ilvl="0" w:tplc="9208A39C">
      <w:start w:val="1"/>
      <w:numFmt w:val="decimal"/>
      <w:lvlText w:val="%1)"/>
      <w:lvlJc w:val="left"/>
      <w:pPr>
        <w:ind w:left="1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2877"/>
    <w:rsid w:val="00012D6D"/>
    <w:rsid w:val="000138F4"/>
    <w:rsid w:val="00016C06"/>
    <w:rsid w:val="000254A8"/>
    <w:rsid w:val="00030DE3"/>
    <w:rsid w:val="00032A6C"/>
    <w:rsid w:val="00040628"/>
    <w:rsid w:val="00045DDF"/>
    <w:rsid w:val="000532F4"/>
    <w:rsid w:val="00075EC1"/>
    <w:rsid w:val="000773DC"/>
    <w:rsid w:val="000778CD"/>
    <w:rsid w:val="00083CB3"/>
    <w:rsid w:val="000A2F13"/>
    <w:rsid w:val="000B1888"/>
    <w:rsid w:val="000C655A"/>
    <w:rsid w:val="000E2EAC"/>
    <w:rsid w:val="000E3101"/>
    <w:rsid w:val="000E3667"/>
    <w:rsid w:val="000E3EF8"/>
    <w:rsid w:val="000E6D54"/>
    <w:rsid w:val="00102049"/>
    <w:rsid w:val="00102342"/>
    <w:rsid w:val="00126AA7"/>
    <w:rsid w:val="00127671"/>
    <w:rsid w:val="00137F75"/>
    <w:rsid w:val="001414CF"/>
    <w:rsid w:val="00164482"/>
    <w:rsid w:val="00177974"/>
    <w:rsid w:val="001852E2"/>
    <w:rsid w:val="001A6B22"/>
    <w:rsid w:val="001C1198"/>
    <w:rsid w:val="001C189E"/>
    <w:rsid w:val="001D563A"/>
    <w:rsid w:val="001E0A16"/>
    <w:rsid w:val="001E10FA"/>
    <w:rsid w:val="001F15BF"/>
    <w:rsid w:val="00200D6C"/>
    <w:rsid w:val="00201E97"/>
    <w:rsid w:val="0020354E"/>
    <w:rsid w:val="002051BF"/>
    <w:rsid w:val="00205DB8"/>
    <w:rsid w:val="00206620"/>
    <w:rsid w:val="00226557"/>
    <w:rsid w:val="002348DD"/>
    <w:rsid w:val="00246254"/>
    <w:rsid w:val="00254188"/>
    <w:rsid w:val="00283161"/>
    <w:rsid w:val="002A3615"/>
    <w:rsid w:val="002B0249"/>
    <w:rsid w:val="002B1576"/>
    <w:rsid w:val="002B79B3"/>
    <w:rsid w:val="002C1A31"/>
    <w:rsid w:val="002C2AF8"/>
    <w:rsid w:val="002D521F"/>
    <w:rsid w:val="002E35B6"/>
    <w:rsid w:val="002E6300"/>
    <w:rsid w:val="002F1986"/>
    <w:rsid w:val="002F256E"/>
    <w:rsid w:val="00300032"/>
    <w:rsid w:val="00300D2D"/>
    <w:rsid w:val="00301C7A"/>
    <w:rsid w:val="0031009F"/>
    <w:rsid w:val="003210B3"/>
    <w:rsid w:val="003257E2"/>
    <w:rsid w:val="003263D0"/>
    <w:rsid w:val="0034043B"/>
    <w:rsid w:val="00344867"/>
    <w:rsid w:val="00345BFF"/>
    <w:rsid w:val="00346C70"/>
    <w:rsid w:val="00364CA1"/>
    <w:rsid w:val="003722C4"/>
    <w:rsid w:val="00380833"/>
    <w:rsid w:val="00380BE8"/>
    <w:rsid w:val="00384C5B"/>
    <w:rsid w:val="00384E49"/>
    <w:rsid w:val="003904CD"/>
    <w:rsid w:val="003A19EC"/>
    <w:rsid w:val="003B6974"/>
    <w:rsid w:val="003C2DE7"/>
    <w:rsid w:val="003D014F"/>
    <w:rsid w:val="003E5A2A"/>
    <w:rsid w:val="003E7E39"/>
    <w:rsid w:val="003F4C0E"/>
    <w:rsid w:val="004179A9"/>
    <w:rsid w:val="004236E4"/>
    <w:rsid w:val="004379E0"/>
    <w:rsid w:val="00446EE6"/>
    <w:rsid w:val="00453D58"/>
    <w:rsid w:val="004554C3"/>
    <w:rsid w:val="0046248E"/>
    <w:rsid w:val="00465422"/>
    <w:rsid w:val="00467D32"/>
    <w:rsid w:val="00472DD8"/>
    <w:rsid w:val="004833FE"/>
    <w:rsid w:val="004B1184"/>
    <w:rsid w:val="004B1CE9"/>
    <w:rsid w:val="004C3682"/>
    <w:rsid w:val="004D13BB"/>
    <w:rsid w:val="004D3568"/>
    <w:rsid w:val="004E1115"/>
    <w:rsid w:val="004F65D5"/>
    <w:rsid w:val="004F799D"/>
    <w:rsid w:val="005013C6"/>
    <w:rsid w:val="005048A5"/>
    <w:rsid w:val="00532A25"/>
    <w:rsid w:val="00547F00"/>
    <w:rsid w:val="005511AB"/>
    <w:rsid w:val="00553C4D"/>
    <w:rsid w:val="00556ACA"/>
    <w:rsid w:val="00560601"/>
    <w:rsid w:val="00564C66"/>
    <w:rsid w:val="00565AC7"/>
    <w:rsid w:val="00565D90"/>
    <w:rsid w:val="00584237"/>
    <w:rsid w:val="005A0B78"/>
    <w:rsid w:val="005B5673"/>
    <w:rsid w:val="005C2550"/>
    <w:rsid w:val="005C5D4F"/>
    <w:rsid w:val="005C7E23"/>
    <w:rsid w:val="005D0F9F"/>
    <w:rsid w:val="005D2629"/>
    <w:rsid w:val="005D3EC4"/>
    <w:rsid w:val="005D5872"/>
    <w:rsid w:val="005D67C2"/>
    <w:rsid w:val="005D74AD"/>
    <w:rsid w:val="005E1EEE"/>
    <w:rsid w:val="005E38D5"/>
    <w:rsid w:val="005E53DE"/>
    <w:rsid w:val="005F3200"/>
    <w:rsid w:val="005F7E64"/>
    <w:rsid w:val="0060184C"/>
    <w:rsid w:val="006207FD"/>
    <w:rsid w:val="00631CA4"/>
    <w:rsid w:val="00633EF2"/>
    <w:rsid w:val="00637A3A"/>
    <w:rsid w:val="006430FB"/>
    <w:rsid w:val="00645F4A"/>
    <w:rsid w:val="00665B56"/>
    <w:rsid w:val="00671C8C"/>
    <w:rsid w:val="00676C56"/>
    <w:rsid w:val="00676EE3"/>
    <w:rsid w:val="006A2B1E"/>
    <w:rsid w:val="006B3580"/>
    <w:rsid w:val="006C0095"/>
    <w:rsid w:val="006C39C2"/>
    <w:rsid w:val="006D0D4E"/>
    <w:rsid w:val="006D1107"/>
    <w:rsid w:val="006D4149"/>
    <w:rsid w:val="006D463C"/>
    <w:rsid w:val="006E0C25"/>
    <w:rsid w:val="006F1972"/>
    <w:rsid w:val="006F2F31"/>
    <w:rsid w:val="006F7CEC"/>
    <w:rsid w:val="00701DA8"/>
    <w:rsid w:val="00704B2A"/>
    <w:rsid w:val="007156B5"/>
    <w:rsid w:val="0072638B"/>
    <w:rsid w:val="00762A54"/>
    <w:rsid w:val="007635C8"/>
    <w:rsid w:val="00765EAA"/>
    <w:rsid w:val="007746A9"/>
    <w:rsid w:val="007770E9"/>
    <w:rsid w:val="00781195"/>
    <w:rsid w:val="00791B7E"/>
    <w:rsid w:val="007A2734"/>
    <w:rsid w:val="007C00EF"/>
    <w:rsid w:val="007C0DF1"/>
    <w:rsid w:val="007C637B"/>
    <w:rsid w:val="007D0A61"/>
    <w:rsid w:val="007D4CA9"/>
    <w:rsid w:val="007E16C6"/>
    <w:rsid w:val="0080005A"/>
    <w:rsid w:val="00801DDB"/>
    <w:rsid w:val="008100F6"/>
    <w:rsid w:val="00810ADD"/>
    <w:rsid w:val="00830AA3"/>
    <w:rsid w:val="00832BE7"/>
    <w:rsid w:val="00835F1C"/>
    <w:rsid w:val="008433BD"/>
    <w:rsid w:val="008461CA"/>
    <w:rsid w:val="00847DBB"/>
    <w:rsid w:val="008500F2"/>
    <w:rsid w:val="0086005A"/>
    <w:rsid w:val="00872A06"/>
    <w:rsid w:val="00876A74"/>
    <w:rsid w:val="008A0805"/>
    <w:rsid w:val="008B1F9B"/>
    <w:rsid w:val="008B3A4C"/>
    <w:rsid w:val="008B7218"/>
    <w:rsid w:val="008B73F9"/>
    <w:rsid w:val="008C70D6"/>
    <w:rsid w:val="008E2115"/>
    <w:rsid w:val="008E77E7"/>
    <w:rsid w:val="008F1A4B"/>
    <w:rsid w:val="008F3D7B"/>
    <w:rsid w:val="00913760"/>
    <w:rsid w:val="00916FAC"/>
    <w:rsid w:val="00920285"/>
    <w:rsid w:val="00926148"/>
    <w:rsid w:val="00926211"/>
    <w:rsid w:val="009340CC"/>
    <w:rsid w:val="009343C2"/>
    <w:rsid w:val="009417D6"/>
    <w:rsid w:val="00950532"/>
    <w:rsid w:val="009656C2"/>
    <w:rsid w:val="009713C7"/>
    <w:rsid w:val="009750FB"/>
    <w:rsid w:val="00977130"/>
    <w:rsid w:val="009970C2"/>
    <w:rsid w:val="009A2E75"/>
    <w:rsid w:val="009A6031"/>
    <w:rsid w:val="009B0576"/>
    <w:rsid w:val="009C120F"/>
    <w:rsid w:val="009C13F9"/>
    <w:rsid w:val="009C3F06"/>
    <w:rsid w:val="009C72CB"/>
    <w:rsid w:val="009D4077"/>
    <w:rsid w:val="009E1874"/>
    <w:rsid w:val="009F03A2"/>
    <w:rsid w:val="009F2666"/>
    <w:rsid w:val="00A055D8"/>
    <w:rsid w:val="00A05D88"/>
    <w:rsid w:val="00A07A80"/>
    <w:rsid w:val="00A1200A"/>
    <w:rsid w:val="00A324CF"/>
    <w:rsid w:val="00A46607"/>
    <w:rsid w:val="00A470DD"/>
    <w:rsid w:val="00A5014A"/>
    <w:rsid w:val="00A516B9"/>
    <w:rsid w:val="00A6634A"/>
    <w:rsid w:val="00A76A6D"/>
    <w:rsid w:val="00A805A1"/>
    <w:rsid w:val="00A9265F"/>
    <w:rsid w:val="00A94A89"/>
    <w:rsid w:val="00AB03BD"/>
    <w:rsid w:val="00AB1058"/>
    <w:rsid w:val="00AB206B"/>
    <w:rsid w:val="00AB21F9"/>
    <w:rsid w:val="00AB3063"/>
    <w:rsid w:val="00AC5465"/>
    <w:rsid w:val="00AC5B5A"/>
    <w:rsid w:val="00AC773B"/>
    <w:rsid w:val="00AD4E22"/>
    <w:rsid w:val="00AF0E1C"/>
    <w:rsid w:val="00AF7E57"/>
    <w:rsid w:val="00B00E65"/>
    <w:rsid w:val="00B1376B"/>
    <w:rsid w:val="00B2293C"/>
    <w:rsid w:val="00B3123A"/>
    <w:rsid w:val="00B40DB3"/>
    <w:rsid w:val="00B510C0"/>
    <w:rsid w:val="00B66C51"/>
    <w:rsid w:val="00B740FE"/>
    <w:rsid w:val="00B74152"/>
    <w:rsid w:val="00B85F60"/>
    <w:rsid w:val="00B918CA"/>
    <w:rsid w:val="00B92971"/>
    <w:rsid w:val="00BA1F08"/>
    <w:rsid w:val="00BA483A"/>
    <w:rsid w:val="00BA6F8D"/>
    <w:rsid w:val="00BB1BAB"/>
    <w:rsid w:val="00BC550D"/>
    <w:rsid w:val="00BC5C26"/>
    <w:rsid w:val="00BD3461"/>
    <w:rsid w:val="00BD6177"/>
    <w:rsid w:val="00BE4F06"/>
    <w:rsid w:val="00BE7FE9"/>
    <w:rsid w:val="00BF0603"/>
    <w:rsid w:val="00BF14E0"/>
    <w:rsid w:val="00C1135E"/>
    <w:rsid w:val="00C11F39"/>
    <w:rsid w:val="00C12853"/>
    <w:rsid w:val="00C20764"/>
    <w:rsid w:val="00C263BC"/>
    <w:rsid w:val="00C31FAA"/>
    <w:rsid w:val="00C43932"/>
    <w:rsid w:val="00C44FE3"/>
    <w:rsid w:val="00C47210"/>
    <w:rsid w:val="00C55CEC"/>
    <w:rsid w:val="00C56096"/>
    <w:rsid w:val="00C7050D"/>
    <w:rsid w:val="00C77C5F"/>
    <w:rsid w:val="00C97428"/>
    <w:rsid w:val="00CC6243"/>
    <w:rsid w:val="00CD4166"/>
    <w:rsid w:val="00CD5015"/>
    <w:rsid w:val="00CE31DC"/>
    <w:rsid w:val="00D013C2"/>
    <w:rsid w:val="00D01F13"/>
    <w:rsid w:val="00D043B6"/>
    <w:rsid w:val="00D05224"/>
    <w:rsid w:val="00D12F2D"/>
    <w:rsid w:val="00D24108"/>
    <w:rsid w:val="00D25104"/>
    <w:rsid w:val="00D333E6"/>
    <w:rsid w:val="00D34565"/>
    <w:rsid w:val="00D50368"/>
    <w:rsid w:val="00D70287"/>
    <w:rsid w:val="00D71EFF"/>
    <w:rsid w:val="00D7247B"/>
    <w:rsid w:val="00D777F2"/>
    <w:rsid w:val="00D80F4E"/>
    <w:rsid w:val="00D85F9E"/>
    <w:rsid w:val="00D93302"/>
    <w:rsid w:val="00DA03C5"/>
    <w:rsid w:val="00DC06AE"/>
    <w:rsid w:val="00DD4457"/>
    <w:rsid w:val="00DE198C"/>
    <w:rsid w:val="00DE1BD1"/>
    <w:rsid w:val="00DF083C"/>
    <w:rsid w:val="00DF0F48"/>
    <w:rsid w:val="00DF6124"/>
    <w:rsid w:val="00E065AA"/>
    <w:rsid w:val="00E07406"/>
    <w:rsid w:val="00E14CC9"/>
    <w:rsid w:val="00E51FF8"/>
    <w:rsid w:val="00E62E06"/>
    <w:rsid w:val="00E63635"/>
    <w:rsid w:val="00E66FC8"/>
    <w:rsid w:val="00E77E8B"/>
    <w:rsid w:val="00E8422A"/>
    <w:rsid w:val="00E84E5F"/>
    <w:rsid w:val="00E87037"/>
    <w:rsid w:val="00E926B8"/>
    <w:rsid w:val="00E9318E"/>
    <w:rsid w:val="00E94E80"/>
    <w:rsid w:val="00EA3FA9"/>
    <w:rsid w:val="00EA7289"/>
    <w:rsid w:val="00EB032D"/>
    <w:rsid w:val="00EB7CF3"/>
    <w:rsid w:val="00EC0596"/>
    <w:rsid w:val="00ED48B3"/>
    <w:rsid w:val="00EE0F52"/>
    <w:rsid w:val="00F053DB"/>
    <w:rsid w:val="00F13793"/>
    <w:rsid w:val="00F14036"/>
    <w:rsid w:val="00F2724A"/>
    <w:rsid w:val="00F41A9E"/>
    <w:rsid w:val="00F513F0"/>
    <w:rsid w:val="00F51E23"/>
    <w:rsid w:val="00F51F9B"/>
    <w:rsid w:val="00F5724E"/>
    <w:rsid w:val="00F6019D"/>
    <w:rsid w:val="00F64A97"/>
    <w:rsid w:val="00F666FD"/>
    <w:rsid w:val="00F74721"/>
    <w:rsid w:val="00F77B09"/>
    <w:rsid w:val="00F87A76"/>
    <w:rsid w:val="00F91D14"/>
    <w:rsid w:val="00F929F7"/>
    <w:rsid w:val="00FA7BEF"/>
    <w:rsid w:val="00FB37AE"/>
    <w:rsid w:val="00FB4F39"/>
    <w:rsid w:val="00FC49B0"/>
    <w:rsid w:val="00FC5B11"/>
    <w:rsid w:val="00FC63A3"/>
    <w:rsid w:val="00FE2202"/>
    <w:rsid w:val="00FE28D4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8E1B01F082F8937598AA4BC49F16E12656E9C6996A773031E04B2A64DEB1602D3758FDB5195F7FBKAN" TargetMode="External"/><Relationship Id="rId13" Type="http://schemas.openxmlformats.org/officeDocument/2006/relationships/hyperlink" Target="consultantplus://offline/ref=AECB3967A767FC7E37E77DE0E3F96A80F315F061A3FF3F9ACABBEEA2DC739D570C65265EFA36DB9Dh6t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93ED2DA20B74F644D2B510DD9326409ED0F3D373285A92E5ED29CE6D3F2DB12D6A451719869925iEq4L" TargetMode="External"/><Relationship Id="rId12" Type="http://schemas.openxmlformats.org/officeDocument/2006/relationships/hyperlink" Target="consultantplus://offline/ref=AECB3967A767FC7E37E77DE0E3F96A80F315F061A3FF3F9ACABBEEA2DC739D570C65265EFA36DB9Ch6t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CB3967A767FC7E37E77DE0E3F96A80F315F061A3FF3F9ACABBEEA2DC739D570C65265EFA36DB9Ch6t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CB3967A767FC7E37E77DE0E3F96A80F315F061A3FF3F9ACABBEEA2DC739D570C65265EFA36DB9Ch6t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B3967A767FC7E37E77DE0E3F96A80F315F061A3FF3F9ACABBEEA2DC739D570C65265EFA36DB93h6tAK" TargetMode="External"/><Relationship Id="rId14" Type="http://schemas.openxmlformats.org/officeDocument/2006/relationships/hyperlink" Target="consultantplus://offline/ref=AECB3967A767FC7E37E77DE0E3F96A80F31AF067A2F23F9ACABBEEA2DC739D570C65265EFA37DF97h6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6E04-EBF2-436B-BDE3-4C2E1D5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8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Astmarket</cp:lastModifiedBy>
  <cp:revision>35</cp:revision>
  <cp:lastPrinted>2015-09-07T12:44:00Z</cp:lastPrinted>
  <dcterms:created xsi:type="dcterms:W3CDTF">2015-04-14T06:38:00Z</dcterms:created>
  <dcterms:modified xsi:type="dcterms:W3CDTF">2015-09-07T12:46:00Z</dcterms:modified>
</cp:coreProperties>
</file>