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B5" w:rsidRPr="00301658" w:rsidRDefault="00CB12B5" w:rsidP="00FD617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658">
        <w:rPr>
          <w:rFonts w:ascii="Times New Roman" w:hAnsi="Times New Roman" w:cs="Times New Roman"/>
          <w:b/>
          <w:sz w:val="28"/>
          <w:szCs w:val="28"/>
        </w:rPr>
        <w:t>Отчет главы района</w:t>
      </w:r>
      <w:r w:rsidR="00660CB0" w:rsidRPr="00301658">
        <w:rPr>
          <w:rFonts w:ascii="Times New Roman" w:hAnsi="Times New Roman" w:cs="Times New Roman"/>
          <w:b/>
          <w:sz w:val="28"/>
          <w:szCs w:val="28"/>
        </w:rPr>
        <w:t xml:space="preserve"> за 2013 год</w:t>
      </w:r>
    </w:p>
    <w:p w:rsidR="00CB12B5" w:rsidRPr="00301658" w:rsidRDefault="00CB12B5" w:rsidP="00FD617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658">
        <w:rPr>
          <w:rFonts w:ascii="Times New Roman" w:hAnsi="Times New Roman" w:cs="Times New Roman"/>
          <w:b/>
          <w:sz w:val="28"/>
          <w:szCs w:val="28"/>
        </w:rPr>
        <w:t>Инвестиционный климат и инвестиционная политика</w:t>
      </w:r>
    </w:p>
    <w:p w:rsidR="00CB12B5" w:rsidRPr="00FD6170" w:rsidRDefault="00CB12B5" w:rsidP="00FD61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17C" w:rsidRPr="00FD6170" w:rsidRDefault="00E2117C" w:rsidP="00FD61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170">
        <w:rPr>
          <w:rFonts w:ascii="Times New Roman" w:hAnsi="Times New Roman" w:cs="Times New Roman"/>
          <w:sz w:val="28"/>
          <w:szCs w:val="28"/>
        </w:rPr>
        <w:t xml:space="preserve">Во исполнение распоряжения Губернатора Астраханской области от 04.04.2013 №216-р «О перечне поручений в рамках послания Губернатора Астраханской области </w:t>
      </w:r>
      <w:proofErr w:type="spellStart"/>
      <w:r w:rsidRPr="00FD6170">
        <w:rPr>
          <w:rFonts w:ascii="Times New Roman" w:hAnsi="Times New Roman" w:cs="Times New Roman"/>
          <w:sz w:val="28"/>
          <w:szCs w:val="28"/>
        </w:rPr>
        <w:t>Жилкина</w:t>
      </w:r>
      <w:proofErr w:type="spellEnd"/>
      <w:r w:rsidRPr="00FD6170">
        <w:rPr>
          <w:rFonts w:ascii="Times New Roman" w:hAnsi="Times New Roman" w:cs="Times New Roman"/>
          <w:sz w:val="28"/>
          <w:szCs w:val="28"/>
        </w:rPr>
        <w:t xml:space="preserve"> А.А. «Инвестиционный климат и инвестиц</w:t>
      </w:r>
      <w:r w:rsidRPr="00FD6170">
        <w:rPr>
          <w:rFonts w:ascii="Times New Roman" w:hAnsi="Times New Roman" w:cs="Times New Roman"/>
          <w:sz w:val="28"/>
          <w:szCs w:val="28"/>
        </w:rPr>
        <w:t>и</w:t>
      </w:r>
      <w:r w:rsidRPr="00FD6170">
        <w:rPr>
          <w:rFonts w:ascii="Times New Roman" w:hAnsi="Times New Roman" w:cs="Times New Roman"/>
          <w:sz w:val="28"/>
          <w:szCs w:val="28"/>
        </w:rPr>
        <w:t>онная политика Астраханской области на 2013 год» в соответствии с распор</w:t>
      </w:r>
      <w:r w:rsidRPr="00FD6170">
        <w:rPr>
          <w:rFonts w:ascii="Times New Roman" w:hAnsi="Times New Roman" w:cs="Times New Roman"/>
          <w:sz w:val="28"/>
          <w:szCs w:val="28"/>
        </w:rPr>
        <w:t>я</w:t>
      </w:r>
      <w:r w:rsidRPr="00FD6170">
        <w:rPr>
          <w:rFonts w:ascii="Times New Roman" w:hAnsi="Times New Roman" w:cs="Times New Roman"/>
          <w:sz w:val="28"/>
          <w:szCs w:val="28"/>
        </w:rPr>
        <w:t>жением агентства инвестиционного развития Астраханской области от 27.06.2013 № 2-р «О внедрении стандарта деятельности органов местного с</w:t>
      </w:r>
      <w:r w:rsidRPr="00FD6170">
        <w:rPr>
          <w:rFonts w:ascii="Times New Roman" w:hAnsi="Times New Roman" w:cs="Times New Roman"/>
          <w:sz w:val="28"/>
          <w:szCs w:val="28"/>
        </w:rPr>
        <w:t>а</w:t>
      </w:r>
      <w:r w:rsidRPr="00FD6170">
        <w:rPr>
          <w:rFonts w:ascii="Times New Roman" w:hAnsi="Times New Roman" w:cs="Times New Roman"/>
          <w:sz w:val="28"/>
          <w:szCs w:val="28"/>
        </w:rPr>
        <w:t>моуправления муниципальных образований Астраханской области по обесп</w:t>
      </w:r>
      <w:r w:rsidRPr="00FD6170">
        <w:rPr>
          <w:rFonts w:ascii="Times New Roman" w:hAnsi="Times New Roman" w:cs="Times New Roman"/>
          <w:sz w:val="28"/>
          <w:szCs w:val="28"/>
        </w:rPr>
        <w:t>е</w:t>
      </w:r>
      <w:r w:rsidRPr="00FD6170">
        <w:rPr>
          <w:rFonts w:ascii="Times New Roman" w:hAnsi="Times New Roman" w:cs="Times New Roman"/>
          <w:sz w:val="28"/>
          <w:szCs w:val="28"/>
        </w:rPr>
        <w:t>чению благоприятного инвестиционного климата» разработана</w:t>
      </w:r>
      <w:proofErr w:type="gramEnd"/>
      <w:r w:rsidRPr="00FD6170">
        <w:rPr>
          <w:rFonts w:ascii="Times New Roman" w:hAnsi="Times New Roman" w:cs="Times New Roman"/>
          <w:sz w:val="28"/>
          <w:szCs w:val="28"/>
        </w:rPr>
        <w:t xml:space="preserve"> дорожная ка</w:t>
      </w:r>
      <w:r w:rsidRPr="00FD6170">
        <w:rPr>
          <w:rFonts w:ascii="Times New Roman" w:hAnsi="Times New Roman" w:cs="Times New Roman"/>
          <w:sz w:val="28"/>
          <w:szCs w:val="28"/>
        </w:rPr>
        <w:t>р</w:t>
      </w:r>
      <w:r w:rsidRPr="00FD6170">
        <w:rPr>
          <w:rFonts w:ascii="Times New Roman" w:hAnsi="Times New Roman" w:cs="Times New Roman"/>
          <w:sz w:val="28"/>
          <w:szCs w:val="28"/>
        </w:rPr>
        <w:t xml:space="preserve">та </w:t>
      </w:r>
      <w:proofErr w:type="gramStart"/>
      <w:r w:rsidRPr="00FD6170">
        <w:rPr>
          <w:rFonts w:ascii="Times New Roman" w:hAnsi="Times New Roman" w:cs="Times New Roman"/>
          <w:sz w:val="28"/>
          <w:szCs w:val="28"/>
        </w:rPr>
        <w:t>внедрения Стандарта деятельности органов местного самоуправления м</w:t>
      </w:r>
      <w:r w:rsidRPr="00FD6170">
        <w:rPr>
          <w:rFonts w:ascii="Times New Roman" w:hAnsi="Times New Roman" w:cs="Times New Roman"/>
          <w:sz w:val="28"/>
          <w:szCs w:val="28"/>
        </w:rPr>
        <w:t>у</w:t>
      </w:r>
      <w:r w:rsidRPr="00FD6170">
        <w:rPr>
          <w:rFonts w:ascii="Times New Roman" w:hAnsi="Times New Roman" w:cs="Times New Roman"/>
          <w:sz w:val="28"/>
          <w:szCs w:val="28"/>
        </w:rPr>
        <w:t>ниципальных образований Астраханской области</w:t>
      </w:r>
      <w:proofErr w:type="gramEnd"/>
      <w:r w:rsidRPr="00FD6170">
        <w:rPr>
          <w:rFonts w:ascii="Times New Roman" w:hAnsi="Times New Roman" w:cs="Times New Roman"/>
          <w:sz w:val="28"/>
          <w:szCs w:val="28"/>
        </w:rPr>
        <w:t xml:space="preserve"> по обеспечению благопр</w:t>
      </w:r>
      <w:r w:rsidRPr="00FD6170">
        <w:rPr>
          <w:rFonts w:ascii="Times New Roman" w:hAnsi="Times New Roman" w:cs="Times New Roman"/>
          <w:sz w:val="28"/>
          <w:szCs w:val="28"/>
        </w:rPr>
        <w:t>и</w:t>
      </w:r>
      <w:r w:rsidRPr="00FD6170">
        <w:rPr>
          <w:rFonts w:ascii="Times New Roman" w:hAnsi="Times New Roman" w:cs="Times New Roman"/>
          <w:sz w:val="28"/>
          <w:szCs w:val="28"/>
        </w:rPr>
        <w:t>ятного инвестиционного климата на территории МО «</w:t>
      </w:r>
      <w:r w:rsidR="009651DD" w:rsidRPr="00FD6170">
        <w:rPr>
          <w:rFonts w:ascii="Times New Roman" w:hAnsi="Times New Roman" w:cs="Times New Roman"/>
          <w:sz w:val="28"/>
          <w:szCs w:val="28"/>
        </w:rPr>
        <w:t>Ахтубинский</w:t>
      </w:r>
      <w:r w:rsidRPr="00FD6170">
        <w:rPr>
          <w:rFonts w:ascii="Times New Roman" w:hAnsi="Times New Roman" w:cs="Times New Roman"/>
          <w:sz w:val="28"/>
          <w:szCs w:val="28"/>
        </w:rPr>
        <w:t xml:space="preserve"> район» (распоряжение администрации района от </w:t>
      </w:r>
      <w:r w:rsidR="00B369FD" w:rsidRPr="00FD6170">
        <w:rPr>
          <w:rFonts w:ascii="Times New Roman" w:hAnsi="Times New Roman" w:cs="Times New Roman"/>
          <w:sz w:val="28"/>
          <w:szCs w:val="28"/>
        </w:rPr>
        <w:t>31</w:t>
      </w:r>
      <w:r w:rsidRPr="00FD6170">
        <w:rPr>
          <w:rFonts w:ascii="Times New Roman" w:hAnsi="Times New Roman" w:cs="Times New Roman"/>
          <w:sz w:val="28"/>
          <w:szCs w:val="28"/>
        </w:rPr>
        <w:t>.</w:t>
      </w:r>
      <w:r w:rsidR="00B369FD" w:rsidRPr="00FD6170">
        <w:rPr>
          <w:rFonts w:ascii="Times New Roman" w:hAnsi="Times New Roman" w:cs="Times New Roman"/>
          <w:sz w:val="28"/>
          <w:szCs w:val="28"/>
        </w:rPr>
        <w:t>10</w:t>
      </w:r>
      <w:r w:rsidRPr="00FD6170">
        <w:rPr>
          <w:rFonts w:ascii="Times New Roman" w:hAnsi="Times New Roman" w:cs="Times New Roman"/>
          <w:sz w:val="28"/>
          <w:szCs w:val="28"/>
        </w:rPr>
        <w:t xml:space="preserve">.2013 № </w:t>
      </w:r>
      <w:r w:rsidR="00B369FD" w:rsidRPr="00FD6170">
        <w:rPr>
          <w:rFonts w:ascii="Times New Roman" w:hAnsi="Times New Roman" w:cs="Times New Roman"/>
          <w:sz w:val="28"/>
          <w:szCs w:val="28"/>
        </w:rPr>
        <w:t>498</w:t>
      </w:r>
      <w:r w:rsidRPr="00FD6170">
        <w:rPr>
          <w:rFonts w:ascii="Times New Roman" w:hAnsi="Times New Roman" w:cs="Times New Roman"/>
          <w:sz w:val="28"/>
          <w:szCs w:val="28"/>
        </w:rPr>
        <w:t>-р), которая</w:t>
      </w:r>
      <w:r w:rsidR="00EA30DE">
        <w:rPr>
          <w:rFonts w:ascii="Times New Roman" w:hAnsi="Times New Roman" w:cs="Times New Roman"/>
          <w:sz w:val="28"/>
          <w:szCs w:val="28"/>
        </w:rPr>
        <w:t xml:space="preserve"> частично</w:t>
      </w:r>
      <w:bookmarkStart w:id="0" w:name="_GoBack"/>
      <w:bookmarkEnd w:id="0"/>
      <w:r w:rsidRPr="00FD6170">
        <w:rPr>
          <w:rFonts w:ascii="Times New Roman" w:hAnsi="Times New Roman" w:cs="Times New Roman"/>
          <w:sz w:val="28"/>
          <w:szCs w:val="28"/>
        </w:rPr>
        <w:t xml:space="preserve"> одобрена Экспертной группой Астраханской области по апробации и монит</w:t>
      </w:r>
      <w:r w:rsidRPr="00FD6170">
        <w:rPr>
          <w:rFonts w:ascii="Times New Roman" w:hAnsi="Times New Roman" w:cs="Times New Roman"/>
          <w:sz w:val="28"/>
          <w:szCs w:val="28"/>
        </w:rPr>
        <w:t>о</w:t>
      </w:r>
      <w:r w:rsidRPr="00FD6170">
        <w:rPr>
          <w:rFonts w:ascii="Times New Roman" w:hAnsi="Times New Roman" w:cs="Times New Roman"/>
          <w:sz w:val="28"/>
          <w:szCs w:val="28"/>
        </w:rPr>
        <w:t>рингу внедрения данного Стандарта.</w:t>
      </w:r>
    </w:p>
    <w:p w:rsidR="00E2117C" w:rsidRPr="00FD6170" w:rsidRDefault="00E2117C" w:rsidP="00FD61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70">
        <w:rPr>
          <w:rFonts w:ascii="Times New Roman" w:hAnsi="Times New Roman" w:cs="Times New Roman"/>
          <w:sz w:val="28"/>
          <w:szCs w:val="28"/>
        </w:rPr>
        <w:t xml:space="preserve">В течение 2013 года </w:t>
      </w:r>
      <w:r w:rsidR="00DF071D" w:rsidRPr="00FD6170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FD6170">
        <w:rPr>
          <w:rFonts w:ascii="Times New Roman" w:hAnsi="Times New Roman" w:cs="Times New Roman"/>
          <w:sz w:val="28"/>
          <w:szCs w:val="28"/>
        </w:rPr>
        <w:t>внедрени</w:t>
      </w:r>
      <w:r w:rsidR="00DF071D" w:rsidRPr="00FD6170">
        <w:rPr>
          <w:rFonts w:ascii="Times New Roman" w:hAnsi="Times New Roman" w:cs="Times New Roman"/>
          <w:sz w:val="28"/>
          <w:szCs w:val="28"/>
        </w:rPr>
        <w:t>я</w:t>
      </w:r>
      <w:r w:rsidRPr="00FD6170">
        <w:rPr>
          <w:rFonts w:ascii="Times New Roman" w:hAnsi="Times New Roman" w:cs="Times New Roman"/>
          <w:sz w:val="28"/>
          <w:szCs w:val="28"/>
        </w:rPr>
        <w:t xml:space="preserve"> Стандарта на территории района</w:t>
      </w:r>
      <w:r w:rsidR="00DD15A9" w:rsidRPr="00FD6170">
        <w:rPr>
          <w:rFonts w:ascii="Times New Roman" w:hAnsi="Times New Roman" w:cs="Times New Roman"/>
          <w:sz w:val="28"/>
          <w:szCs w:val="28"/>
        </w:rPr>
        <w:t xml:space="preserve"> </w:t>
      </w:r>
      <w:r w:rsidRPr="00FD6170">
        <w:rPr>
          <w:rFonts w:ascii="Times New Roman" w:hAnsi="Times New Roman" w:cs="Times New Roman"/>
          <w:sz w:val="28"/>
          <w:szCs w:val="28"/>
        </w:rPr>
        <w:t>были проведены следующие мероприятия.</w:t>
      </w:r>
    </w:p>
    <w:p w:rsidR="00E2117C" w:rsidRPr="00FD6170" w:rsidRDefault="00F453C8" w:rsidP="00FD61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70">
        <w:rPr>
          <w:rFonts w:ascii="Times New Roman" w:hAnsi="Times New Roman" w:cs="Times New Roman"/>
          <w:sz w:val="28"/>
          <w:szCs w:val="28"/>
        </w:rPr>
        <w:t>1</w:t>
      </w:r>
      <w:r w:rsidR="00B97DA0" w:rsidRPr="00FD6170">
        <w:rPr>
          <w:rFonts w:ascii="Times New Roman" w:hAnsi="Times New Roman" w:cs="Times New Roman"/>
          <w:sz w:val="28"/>
          <w:szCs w:val="28"/>
        </w:rPr>
        <w:t xml:space="preserve">. </w:t>
      </w:r>
      <w:r w:rsidR="00A57727" w:rsidRPr="00FD6170">
        <w:rPr>
          <w:rFonts w:ascii="Times New Roman" w:hAnsi="Times New Roman" w:cs="Times New Roman"/>
          <w:sz w:val="28"/>
          <w:szCs w:val="28"/>
        </w:rPr>
        <w:t>С целью установления порядка взаимодействия администрации мун</w:t>
      </w:r>
      <w:r w:rsidR="00A57727" w:rsidRPr="00FD6170">
        <w:rPr>
          <w:rFonts w:ascii="Times New Roman" w:hAnsi="Times New Roman" w:cs="Times New Roman"/>
          <w:sz w:val="28"/>
          <w:szCs w:val="28"/>
        </w:rPr>
        <w:t>и</w:t>
      </w:r>
      <w:r w:rsidR="00A57727" w:rsidRPr="00FD6170">
        <w:rPr>
          <w:rFonts w:ascii="Times New Roman" w:hAnsi="Times New Roman" w:cs="Times New Roman"/>
          <w:sz w:val="28"/>
          <w:szCs w:val="28"/>
        </w:rPr>
        <w:t>ципального образования «</w:t>
      </w:r>
      <w:r w:rsidR="004A2AA0" w:rsidRPr="00FD6170">
        <w:rPr>
          <w:rFonts w:ascii="Times New Roman" w:hAnsi="Times New Roman" w:cs="Times New Roman"/>
          <w:sz w:val="28"/>
          <w:szCs w:val="28"/>
        </w:rPr>
        <w:t>Ахтубинский</w:t>
      </w:r>
      <w:r w:rsidR="00A57727" w:rsidRPr="00FD6170">
        <w:rPr>
          <w:rFonts w:ascii="Times New Roman" w:hAnsi="Times New Roman" w:cs="Times New Roman"/>
          <w:sz w:val="28"/>
          <w:szCs w:val="28"/>
        </w:rPr>
        <w:t xml:space="preserve"> район» и её структурных подраздел</w:t>
      </w:r>
      <w:r w:rsidR="00A57727" w:rsidRPr="00FD6170">
        <w:rPr>
          <w:rFonts w:ascii="Times New Roman" w:hAnsi="Times New Roman" w:cs="Times New Roman"/>
          <w:sz w:val="28"/>
          <w:szCs w:val="28"/>
        </w:rPr>
        <w:t>е</w:t>
      </w:r>
      <w:r w:rsidR="00A57727" w:rsidRPr="00FD6170">
        <w:rPr>
          <w:rFonts w:ascii="Times New Roman" w:hAnsi="Times New Roman" w:cs="Times New Roman"/>
          <w:sz w:val="28"/>
          <w:szCs w:val="28"/>
        </w:rPr>
        <w:t>ний, органов местного самоуправления</w:t>
      </w:r>
      <w:r w:rsidR="00660CB0" w:rsidRPr="00FD6170">
        <w:rPr>
          <w:rFonts w:ascii="Times New Roman" w:hAnsi="Times New Roman" w:cs="Times New Roman"/>
          <w:sz w:val="28"/>
          <w:szCs w:val="28"/>
        </w:rPr>
        <w:t xml:space="preserve"> </w:t>
      </w:r>
      <w:r w:rsidR="00A57727" w:rsidRPr="00FD6170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660CB0" w:rsidRPr="00FD6170">
        <w:rPr>
          <w:rFonts w:ascii="Times New Roman" w:hAnsi="Times New Roman" w:cs="Times New Roman"/>
          <w:sz w:val="28"/>
          <w:szCs w:val="28"/>
        </w:rPr>
        <w:t xml:space="preserve"> и </w:t>
      </w:r>
      <w:r w:rsidR="00A57727" w:rsidRPr="00FD6170">
        <w:rPr>
          <w:rFonts w:ascii="Times New Roman" w:hAnsi="Times New Roman" w:cs="Times New Roman"/>
          <w:sz w:val="28"/>
          <w:szCs w:val="28"/>
        </w:rPr>
        <w:t xml:space="preserve"> мун</w:t>
      </w:r>
      <w:r w:rsidR="00A57727" w:rsidRPr="00FD6170">
        <w:rPr>
          <w:rFonts w:ascii="Times New Roman" w:hAnsi="Times New Roman" w:cs="Times New Roman"/>
          <w:sz w:val="28"/>
          <w:szCs w:val="28"/>
        </w:rPr>
        <w:t>и</w:t>
      </w:r>
      <w:r w:rsidR="00A57727" w:rsidRPr="00FD6170">
        <w:rPr>
          <w:rFonts w:ascii="Times New Roman" w:hAnsi="Times New Roman" w:cs="Times New Roman"/>
          <w:sz w:val="28"/>
          <w:szCs w:val="28"/>
        </w:rPr>
        <w:t>ципальных учреждений района разработан и утвержден регламент сопрово</w:t>
      </w:r>
      <w:r w:rsidR="00A57727" w:rsidRPr="00FD6170">
        <w:rPr>
          <w:rFonts w:ascii="Times New Roman" w:hAnsi="Times New Roman" w:cs="Times New Roman"/>
          <w:sz w:val="28"/>
          <w:szCs w:val="28"/>
        </w:rPr>
        <w:t>ж</w:t>
      </w:r>
      <w:r w:rsidR="00A57727" w:rsidRPr="00FD6170">
        <w:rPr>
          <w:rFonts w:ascii="Times New Roman" w:hAnsi="Times New Roman" w:cs="Times New Roman"/>
          <w:sz w:val="28"/>
          <w:szCs w:val="28"/>
        </w:rPr>
        <w:t xml:space="preserve">дения инвестиционных проектов по принципу «одного окна» на территории </w:t>
      </w:r>
      <w:r w:rsidR="004A2AA0" w:rsidRPr="00FD6170">
        <w:rPr>
          <w:rFonts w:ascii="Times New Roman" w:hAnsi="Times New Roman" w:cs="Times New Roman"/>
          <w:sz w:val="28"/>
          <w:szCs w:val="28"/>
        </w:rPr>
        <w:t>Ахтубин</w:t>
      </w:r>
      <w:r w:rsidR="00A57727" w:rsidRPr="00FD6170">
        <w:rPr>
          <w:rFonts w:ascii="Times New Roman" w:hAnsi="Times New Roman" w:cs="Times New Roman"/>
          <w:sz w:val="28"/>
          <w:szCs w:val="28"/>
        </w:rPr>
        <w:t xml:space="preserve">ского района Астраханской области (постановление администрации района от </w:t>
      </w:r>
      <w:r w:rsidR="00020383" w:rsidRPr="00FD6170">
        <w:rPr>
          <w:rFonts w:ascii="Times New Roman" w:hAnsi="Times New Roman" w:cs="Times New Roman"/>
          <w:sz w:val="28"/>
          <w:szCs w:val="28"/>
        </w:rPr>
        <w:t>31</w:t>
      </w:r>
      <w:r w:rsidR="00A57727" w:rsidRPr="00FD6170">
        <w:rPr>
          <w:rFonts w:ascii="Times New Roman" w:hAnsi="Times New Roman" w:cs="Times New Roman"/>
          <w:sz w:val="28"/>
          <w:szCs w:val="28"/>
        </w:rPr>
        <w:t>.</w:t>
      </w:r>
      <w:r w:rsidR="00020383" w:rsidRPr="00FD6170">
        <w:rPr>
          <w:rFonts w:ascii="Times New Roman" w:hAnsi="Times New Roman" w:cs="Times New Roman"/>
          <w:sz w:val="28"/>
          <w:szCs w:val="28"/>
        </w:rPr>
        <w:t>07</w:t>
      </w:r>
      <w:r w:rsidR="00A57727" w:rsidRPr="00FD6170">
        <w:rPr>
          <w:rFonts w:ascii="Times New Roman" w:hAnsi="Times New Roman" w:cs="Times New Roman"/>
          <w:sz w:val="28"/>
          <w:szCs w:val="28"/>
        </w:rPr>
        <w:t>.201</w:t>
      </w:r>
      <w:r w:rsidR="00020383" w:rsidRPr="00FD6170">
        <w:rPr>
          <w:rFonts w:ascii="Times New Roman" w:hAnsi="Times New Roman" w:cs="Times New Roman"/>
          <w:sz w:val="28"/>
          <w:szCs w:val="28"/>
        </w:rPr>
        <w:t>3</w:t>
      </w:r>
      <w:r w:rsidR="00A57727" w:rsidRPr="00FD6170">
        <w:rPr>
          <w:rFonts w:ascii="Times New Roman" w:hAnsi="Times New Roman" w:cs="Times New Roman"/>
          <w:sz w:val="28"/>
          <w:szCs w:val="28"/>
        </w:rPr>
        <w:t xml:space="preserve"> № </w:t>
      </w:r>
      <w:r w:rsidR="00020383" w:rsidRPr="00FD6170">
        <w:rPr>
          <w:rFonts w:ascii="Times New Roman" w:hAnsi="Times New Roman" w:cs="Times New Roman"/>
          <w:sz w:val="28"/>
          <w:szCs w:val="28"/>
        </w:rPr>
        <w:t>871</w:t>
      </w:r>
      <w:r w:rsidR="00A57727" w:rsidRPr="00FD6170">
        <w:rPr>
          <w:rFonts w:ascii="Times New Roman" w:hAnsi="Times New Roman" w:cs="Times New Roman"/>
          <w:sz w:val="28"/>
          <w:szCs w:val="28"/>
        </w:rPr>
        <w:t>).</w:t>
      </w:r>
      <w:r w:rsidR="002E2EEA" w:rsidRPr="00FD6170">
        <w:rPr>
          <w:rFonts w:ascii="Times New Roman" w:hAnsi="Times New Roman" w:cs="Times New Roman"/>
          <w:sz w:val="28"/>
          <w:szCs w:val="28"/>
        </w:rPr>
        <w:t xml:space="preserve"> Кроме того, с агентством инвестиционного ра</w:t>
      </w:r>
      <w:r w:rsidR="002E2EEA" w:rsidRPr="00FD6170">
        <w:rPr>
          <w:rFonts w:ascii="Times New Roman" w:hAnsi="Times New Roman" w:cs="Times New Roman"/>
          <w:sz w:val="28"/>
          <w:szCs w:val="28"/>
        </w:rPr>
        <w:t>з</w:t>
      </w:r>
      <w:r w:rsidR="002E2EEA" w:rsidRPr="00FD6170">
        <w:rPr>
          <w:rFonts w:ascii="Times New Roman" w:hAnsi="Times New Roman" w:cs="Times New Roman"/>
          <w:sz w:val="28"/>
          <w:szCs w:val="28"/>
        </w:rPr>
        <w:t>вития Астраханской области заключено соглашение о взаимодействии между участниками регламента сопровождения инвестиционных проектов по при</w:t>
      </w:r>
      <w:r w:rsidR="002E2EEA" w:rsidRPr="00FD6170">
        <w:rPr>
          <w:rFonts w:ascii="Times New Roman" w:hAnsi="Times New Roman" w:cs="Times New Roman"/>
          <w:sz w:val="28"/>
          <w:szCs w:val="28"/>
        </w:rPr>
        <w:t>н</w:t>
      </w:r>
      <w:r w:rsidR="002E2EEA" w:rsidRPr="00FD6170">
        <w:rPr>
          <w:rFonts w:ascii="Times New Roman" w:hAnsi="Times New Roman" w:cs="Times New Roman"/>
          <w:sz w:val="28"/>
          <w:szCs w:val="28"/>
        </w:rPr>
        <w:t>ципу «одного окна» на территории Астраханской области. Вышеназванные документы размещены на сайте муниципального образования.</w:t>
      </w:r>
    </w:p>
    <w:p w:rsidR="00020383" w:rsidRPr="00FD6170" w:rsidRDefault="00F453C8" w:rsidP="00FD61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70">
        <w:rPr>
          <w:rFonts w:ascii="Times New Roman" w:hAnsi="Times New Roman" w:cs="Times New Roman"/>
          <w:sz w:val="28"/>
          <w:szCs w:val="28"/>
        </w:rPr>
        <w:t>2</w:t>
      </w:r>
      <w:r w:rsidR="00B97DA0" w:rsidRPr="00FD6170">
        <w:rPr>
          <w:rFonts w:ascii="Times New Roman" w:hAnsi="Times New Roman" w:cs="Times New Roman"/>
          <w:sz w:val="28"/>
          <w:szCs w:val="28"/>
        </w:rPr>
        <w:t xml:space="preserve">. </w:t>
      </w:r>
      <w:r w:rsidR="00020383" w:rsidRPr="00FD6170">
        <w:rPr>
          <w:rFonts w:ascii="Times New Roman" w:hAnsi="Times New Roman" w:cs="Times New Roman"/>
          <w:sz w:val="28"/>
          <w:szCs w:val="28"/>
        </w:rPr>
        <w:t>В соответствии с распоряжением главы МО «Ахтубинский район» №614-р от 13.12.2013г с</w:t>
      </w:r>
      <w:r w:rsidR="00B55363" w:rsidRPr="00FD6170">
        <w:rPr>
          <w:rFonts w:ascii="Times New Roman" w:hAnsi="Times New Roman" w:cs="Times New Roman"/>
          <w:sz w:val="28"/>
          <w:szCs w:val="28"/>
        </w:rPr>
        <w:t>формирован и размещен на сайте района перечень м</w:t>
      </w:r>
      <w:r w:rsidR="00B55363" w:rsidRPr="00FD6170">
        <w:rPr>
          <w:rFonts w:ascii="Times New Roman" w:hAnsi="Times New Roman" w:cs="Times New Roman"/>
          <w:sz w:val="28"/>
          <w:szCs w:val="28"/>
        </w:rPr>
        <w:t>у</w:t>
      </w:r>
      <w:r w:rsidR="00B55363" w:rsidRPr="00FD6170">
        <w:rPr>
          <w:rFonts w:ascii="Times New Roman" w:hAnsi="Times New Roman" w:cs="Times New Roman"/>
          <w:sz w:val="28"/>
          <w:szCs w:val="28"/>
        </w:rPr>
        <w:t xml:space="preserve">ниципальных земель и имущества, предлагаемых потенциальным инвесторам для размещения производственных и иных объектов инвесторов. В перечень земельных участков </w:t>
      </w:r>
      <w:r w:rsidR="00660CB0" w:rsidRPr="00FD6170">
        <w:rPr>
          <w:rFonts w:ascii="Times New Roman" w:hAnsi="Times New Roman" w:cs="Times New Roman"/>
          <w:sz w:val="28"/>
          <w:szCs w:val="28"/>
        </w:rPr>
        <w:t xml:space="preserve">включено </w:t>
      </w:r>
      <w:r w:rsidR="00020383" w:rsidRPr="00FD6170">
        <w:rPr>
          <w:rFonts w:ascii="Times New Roman" w:hAnsi="Times New Roman" w:cs="Times New Roman"/>
          <w:sz w:val="28"/>
          <w:szCs w:val="28"/>
        </w:rPr>
        <w:t>4</w:t>
      </w:r>
      <w:r w:rsidR="00660CB0" w:rsidRPr="00FD6170">
        <w:rPr>
          <w:rFonts w:ascii="Times New Roman" w:hAnsi="Times New Roman" w:cs="Times New Roman"/>
          <w:sz w:val="28"/>
          <w:szCs w:val="28"/>
        </w:rPr>
        <w:t xml:space="preserve"> </w:t>
      </w:r>
      <w:r w:rsidR="00B55363" w:rsidRPr="00FD6170">
        <w:rPr>
          <w:rFonts w:ascii="Times New Roman" w:hAnsi="Times New Roman" w:cs="Times New Roman"/>
          <w:sz w:val="28"/>
          <w:szCs w:val="28"/>
        </w:rPr>
        <w:t>участка муниципальной собственности и д</w:t>
      </w:r>
      <w:r w:rsidR="00B55363" w:rsidRPr="00FD6170">
        <w:rPr>
          <w:rFonts w:ascii="Times New Roman" w:hAnsi="Times New Roman" w:cs="Times New Roman"/>
          <w:sz w:val="28"/>
          <w:szCs w:val="28"/>
        </w:rPr>
        <w:t>а</w:t>
      </w:r>
      <w:r w:rsidR="00B55363" w:rsidRPr="00FD6170">
        <w:rPr>
          <w:rFonts w:ascii="Times New Roman" w:hAnsi="Times New Roman" w:cs="Times New Roman"/>
          <w:sz w:val="28"/>
          <w:szCs w:val="28"/>
        </w:rPr>
        <w:t xml:space="preserve">ны основные сведения: адреса, площадь, кадастровые номера, удаленность, характеристика инженерной инфраструктуры и её удаленность от земельного участка, категория земель, вид разрешенного использования, ставки арендных платежей и земельного налога и т.п. </w:t>
      </w:r>
    </w:p>
    <w:p w:rsidR="00766FF8" w:rsidRPr="00FD6170" w:rsidRDefault="00F453C8" w:rsidP="00FD61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70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97DA0" w:rsidRPr="00FD6170">
        <w:rPr>
          <w:rFonts w:ascii="Times New Roman" w:hAnsi="Times New Roman" w:cs="Times New Roman"/>
          <w:sz w:val="28"/>
          <w:szCs w:val="28"/>
        </w:rPr>
        <w:t xml:space="preserve">. </w:t>
      </w:r>
      <w:r w:rsidR="006E78D5" w:rsidRPr="00FD6170">
        <w:rPr>
          <w:rFonts w:ascii="Times New Roman" w:hAnsi="Times New Roman" w:cs="Times New Roman"/>
          <w:sz w:val="28"/>
          <w:szCs w:val="28"/>
        </w:rPr>
        <w:t>Подготовлен и сформирован банк инвестиционных предложений п</w:t>
      </w:r>
      <w:r w:rsidR="006E78D5" w:rsidRPr="00FD6170">
        <w:rPr>
          <w:rFonts w:ascii="Times New Roman" w:hAnsi="Times New Roman" w:cs="Times New Roman"/>
          <w:sz w:val="28"/>
          <w:szCs w:val="28"/>
        </w:rPr>
        <w:t>о</w:t>
      </w:r>
      <w:r w:rsidR="006E78D5" w:rsidRPr="00FD6170">
        <w:rPr>
          <w:rFonts w:ascii="Times New Roman" w:hAnsi="Times New Roman" w:cs="Times New Roman"/>
          <w:sz w:val="28"/>
          <w:szCs w:val="28"/>
        </w:rPr>
        <w:t>тенциальным инвесторам. Информация опубликована на сайте в двух подра</w:t>
      </w:r>
      <w:r w:rsidR="006E78D5" w:rsidRPr="00FD6170">
        <w:rPr>
          <w:rFonts w:ascii="Times New Roman" w:hAnsi="Times New Roman" w:cs="Times New Roman"/>
          <w:sz w:val="28"/>
          <w:szCs w:val="28"/>
        </w:rPr>
        <w:t>з</w:t>
      </w:r>
      <w:r w:rsidR="006E78D5" w:rsidRPr="00FD6170">
        <w:rPr>
          <w:rFonts w:ascii="Times New Roman" w:hAnsi="Times New Roman" w:cs="Times New Roman"/>
          <w:sz w:val="28"/>
          <w:szCs w:val="28"/>
        </w:rPr>
        <w:t>делах «Инвестиционные площадки» и «</w:t>
      </w:r>
      <w:proofErr w:type="gramStart"/>
      <w:r w:rsidR="006E78D5" w:rsidRPr="00FD6170">
        <w:rPr>
          <w:rFonts w:ascii="Times New Roman" w:hAnsi="Times New Roman" w:cs="Times New Roman"/>
          <w:sz w:val="28"/>
          <w:szCs w:val="28"/>
        </w:rPr>
        <w:t>Бизнес-</w:t>
      </w:r>
      <w:r w:rsidR="00A2664D" w:rsidRPr="00FD6170">
        <w:rPr>
          <w:rFonts w:ascii="Times New Roman" w:hAnsi="Times New Roman" w:cs="Times New Roman"/>
          <w:sz w:val="28"/>
          <w:szCs w:val="28"/>
        </w:rPr>
        <w:t>идеи</w:t>
      </w:r>
      <w:proofErr w:type="gramEnd"/>
      <w:r w:rsidR="006E78D5" w:rsidRPr="00FD6170">
        <w:rPr>
          <w:rFonts w:ascii="Times New Roman" w:hAnsi="Times New Roman" w:cs="Times New Roman"/>
          <w:sz w:val="28"/>
          <w:szCs w:val="28"/>
        </w:rPr>
        <w:t>». Потенциальным инв</w:t>
      </w:r>
      <w:r w:rsidR="006E78D5" w:rsidRPr="00FD6170">
        <w:rPr>
          <w:rFonts w:ascii="Times New Roman" w:hAnsi="Times New Roman" w:cs="Times New Roman"/>
          <w:sz w:val="28"/>
          <w:szCs w:val="28"/>
        </w:rPr>
        <w:t>е</w:t>
      </w:r>
      <w:r w:rsidR="006E78D5" w:rsidRPr="00FD6170">
        <w:rPr>
          <w:rFonts w:ascii="Times New Roman" w:hAnsi="Times New Roman" w:cs="Times New Roman"/>
          <w:sz w:val="28"/>
          <w:szCs w:val="28"/>
        </w:rPr>
        <w:t xml:space="preserve">сторам предлагается информация о </w:t>
      </w:r>
      <w:r w:rsidR="00A2664D" w:rsidRPr="00FD6170">
        <w:rPr>
          <w:rFonts w:ascii="Times New Roman" w:hAnsi="Times New Roman" w:cs="Times New Roman"/>
          <w:sz w:val="28"/>
          <w:szCs w:val="28"/>
        </w:rPr>
        <w:t>83</w:t>
      </w:r>
      <w:r w:rsidR="006E78D5" w:rsidRPr="00FD6170">
        <w:rPr>
          <w:rFonts w:ascii="Times New Roman" w:hAnsi="Times New Roman" w:cs="Times New Roman"/>
          <w:sz w:val="28"/>
          <w:szCs w:val="28"/>
        </w:rPr>
        <w:t>-</w:t>
      </w:r>
      <w:r w:rsidR="00A2664D" w:rsidRPr="00FD6170">
        <w:rPr>
          <w:rFonts w:ascii="Times New Roman" w:hAnsi="Times New Roman" w:cs="Times New Roman"/>
          <w:sz w:val="28"/>
          <w:szCs w:val="28"/>
        </w:rPr>
        <w:t>х</w:t>
      </w:r>
      <w:r w:rsidR="006E78D5" w:rsidRPr="00FD6170">
        <w:rPr>
          <w:rFonts w:ascii="Times New Roman" w:hAnsi="Times New Roman" w:cs="Times New Roman"/>
          <w:sz w:val="28"/>
          <w:szCs w:val="28"/>
        </w:rPr>
        <w:t xml:space="preserve"> инвестиционных площадках с указ</w:t>
      </w:r>
      <w:r w:rsidR="006E78D5" w:rsidRPr="00FD6170">
        <w:rPr>
          <w:rFonts w:ascii="Times New Roman" w:hAnsi="Times New Roman" w:cs="Times New Roman"/>
          <w:sz w:val="28"/>
          <w:szCs w:val="28"/>
        </w:rPr>
        <w:t>а</w:t>
      </w:r>
      <w:r w:rsidR="006E78D5" w:rsidRPr="00FD6170">
        <w:rPr>
          <w:rFonts w:ascii="Times New Roman" w:hAnsi="Times New Roman" w:cs="Times New Roman"/>
          <w:sz w:val="28"/>
          <w:szCs w:val="28"/>
        </w:rPr>
        <w:t xml:space="preserve">нием характеристики каждой площадки,  места расположения её на карте. Банк инвестиционных предложений также представлен в виде </w:t>
      </w:r>
      <w:proofErr w:type="gramStart"/>
      <w:r w:rsidR="006E78D5" w:rsidRPr="00FD6170">
        <w:rPr>
          <w:rFonts w:ascii="Times New Roman" w:hAnsi="Times New Roman" w:cs="Times New Roman"/>
          <w:sz w:val="28"/>
          <w:szCs w:val="28"/>
        </w:rPr>
        <w:t>бизнес-идей</w:t>
      </w:r>
      <w:proofErr w:type="gramEnd"/>
      <w:r w:rsidR="006E78D5" w:rsidRPr="00FD6170">
        <w:rPr>
          <w:rFonts w:ascii="Times New Roman" w:hAnsi="Times New Roman" w:cs="Times New Roman"/>
          <w:sz w:val="28"/>
          <w:szCs w:val="28"/>
        </w:rPr>
        <w:t xml:space="preserve">, которые возможно реализовать на территории </w:t>
      </w:r>
      <w:r w:rsidR="00A2664D" w:rsidRPr="00FD6170">
        <w:rPr>
          <w:rFonts w:ascii="Times New Roman" w:hAnsi="Times New Roman" w:cs="Times New Roman"/>
          <w:sz w:val="28"/>
          <w:szCs w:val="28"/>
        </w:rPr>
        <w:t>Ахтубинского</w:t>
      </w:r>
      <w:r w:rsidR="006E78D5" w:rsidRPr="00FD6170">
        <w:rPr>
          <w:rFonts w:ascii="Times New Roman" w:hAnsi="Times New Roman" w:cs="Times New Roman"/>
          <w:sz w:val="28"/>
          <w:szCs w:val="28"/>
        </w:rPr>
        <w:t xml:space="preserve"> района. Инв</w:t>
      </w:r>
      <w:r w:rsidR="006E78D5" w:rsidRPr="00FD6170">
        <w:rPr>
          <w:rFonts w:ascii="Times New Roman" w:hAnsi="Times New Roman" w:cs="Times New Roman"/>
          <w:sz w:val="28"/>
          <w:szCs w:val="28"/>
        </w:rPr>
        <w:t>е</w:t>
      </w:r>
      <w:r w:rsidR="006E78D5" w:rsidRPr="00FD6170">
        <w:rPr>
          <w:rFonts w:ascii="Times New Roman" w:hAnsi="Times New Roman" w:cs="Times New Roman"/>
          <w:sz w:val="28"/>
          <w:szCs w:val="28"/>
        </w:rPr>
        <w:t xml:space="preserve">стиционное предложение содержит краткое описание </w:t>
      </w:r>
      <w:proofErr w:type="gramStart"/>
      <w:r w:rsidR="006E78D5" w:rsidRPr="00FD6170">
        <w:rPr>
          <w:rFonts w:ascii="Times New Roman" w:hAnsi="Times New Roman" w:cs="Times New Roman"/>
          <w:sz w:val="28"/>
          <w:szCs w:val="28"/>
        </w:rPr>
        <w:t>бизнес-идеи</w:t>
      </w:r>
      <w:proofErr w:type="gramEnd"/>
      <w:r w:rsidR="006E78D5" w:rsidRPr="00FD6170">
        <w:rPr>
          <w:rFonts w:ascii="Times New Roman" w:hAnsi="Times New Roman" w:cs="Times New Roman"/>
          <w:sz w:val="28"/>
          <w:szCs w:val="28"/>
        </w:rPr>
        <w:t>, требуемый объем инвестиций, срок окупаемости проекта, условие участия инвестора в проекте.</w:t>
      </w:r>
      <w:r w:rsidR="00766FF8" w:rsidRPr="00FD6170">
        <w:rPr>
          <w:rFonts w:ascii="Times New Roman" w:hAnsi="Times New Roman" w:cs="Times New Roman"/>
          <w:sz w:val="28"/>
          <w:szCs w:val="28"/>
        </w:rPr>
        <w:t xml:space="preserve"> Мы предлагаем следующие </w:t>
      </w:r>
      <w:proofErr w:type="gramStart"/>
      <w:r w:rsidR="00766FF8" w:rsidRPr="00FD6170">
        <w:rPr>
          <w:rFonts w:ascii="Times New Roman" w:hAnsi="Times New Roman" w:cs="Times New Roman"/>
          <w:sz w:val="28"/>
          <w:szCs w:val="28"/>
        </w:rPr>
        <w:t>бизнес-идеи</w:t>
      </w:r>
      <w:proofErr w:type="gramEnd"/>
      <w:r w:rsidR="00766FF8" w:rsidRPr="00FD6170">
        <w:rPr>
          <w:rFonts w:ascii="Times New Roman" w:hAnsi="Times New Roman" w:cs="Times New Roman"/>
          <w:sz w:val="28"/>
          <w:szCs w:val="28"/>
        </w:rPr>
        <w:t>:</w:t>
      </w:r>
    </w:p>
    <w:p w:rsidR="00766FF8" w:rsidRPr="00FD6170" w:rsidRDefault="00766FF8" w:rsidP="00FD61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70">
        <w:rPr>
          <w:rFonts w:ascii="Times New Roman" w:hAnsi="Times New Roman" w:cs="Times New Roman"/>
          <w:sz w:val="28"/>
          <w:szCs w:val="28"/>
        </w:rPr>
        <w:t xml:space="preserve">- </w:t>
      </w:r>
      <w:r w:rsidR="005F535A" w:rsidRPr="00FD6170">
        <w:rPr>
          <w:rFonts w:ascii="Times New Roman" w:hAnsi="Times New Roman" w:cs="Times New Roman"/>
          <w:sz w:val="28"/>
          <w:szCs w:val="28"/>
        </w:rPr>
        <w:t>строительство овощехранилища и цеха по переработке и заморозке плодоовощной продукции</w:t>
      </w:r>
      <w:r w:rsidRPr="00FD6170">
        <w:rPr>
          <w:rFonts w:ascii="Times New Roman" w:hAnsi="Times New Roman" w:cs="Times New Roman"/>
          <w:sz w:val="28"/>
          <w:szCs w:val="28"/>
        </w:rPr>
        <w:t>;</w:t>
      </w:r>
    </w:p>
    <w:p w:rsidR="00674022" w:rsidRPr="00FD6170" w:rsidRDefault="00766FF8" w:rsidP="00FD61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70">
        <w:rPr>
          <w:rFonts w:ascii="Times New Roman" w:hAnsi="Times New Roman" w:cs="Times New Roman"/>
          <w:sz w:val="28"/>
          <w:szCs w:val="28"/>
        </w:rPr>
        <w:t xml:space="preserve">- </w:t>
      </w:r>
      <w:r w:rsidR="00DD15A9" w:rsidRPr="00FD6170">
        <w:rPr>
          <w:rFonts w:ascii="Times New Roman" w:hAnsi="Times New Roman" w:cs="Times New Roman"/>
          <w:sz w:val="28"/>
          <w:szCs w:val="28"/>
        </w:rPr>
        <w:t>с</w:t>
      </w:r>
      <w:r w:rsidRPr="00FD6170">
        <w:rPr>
          <w:rFonts w:ascii="Times New Roman" w:hAnsi="Times New Roman" w:cs="Times New Roman"/>
          <w:sz w:val="28"/>
          <w:szCs w:val="28"/>
        </w:rPr>
        <w:t>троительство современного автоматизированного тепличного ко</w:t>
      </w:r>
      <w:r w:rsidRPr="00FD6170">
        <w:rPr>
          <w:rFonts w:ascii="Times New Roman" w:hAnsi="Times New Roman" w:cs="Times New Roman"/>
          <w:sz w:val="28"/>
          <w:szCs w:val="28"/>
        </w:rPr>
        <w:t>м</w:t>
      </w:r>
      <w:r w:rsidRPr="00FD6170">
        <w:rPr>
          <w:rFonts w:ascii="Times New Roman" w:hAnsi="Times New Roman" w:cs="Times New Roman"/>
          <w:sz w:val="28"/>
          <w:szCs w:val="28"/>
        </w:rPr>
        <w:t>плекса с использованием энергосберегающих технологий для выращивания огурцов</w:t>
      </w:r>
      <w:r w:rsidR="00DD15A9" w:rsidRPr="00FD6170">
        <w:rPr>
          <w:rFonts w:ascii="Times New Roman" w:hAnsi="Times New Roman" w:cs="Times New Roman"/>
          <w:sz w:val="28"/>
          <w:szCs w:val="28"/>
        </w:rPr>
        <w:t>;</w:t>
      </w:r>
      <w:r w:rsidRPr="00FD6170">
        <w:rPr>
          <w:rFonts w:ascii="Times New Roman" w:hAnsi="Times New Roman" w:cs="Times New Roman"/>
          <w:sz w:val="28"/>
          <w:szCs w:val="28"/>
        </w:rPr>
        <w:t> </w:t>
      </w:r>
    </w:p>
    <w:p w:rsidR="005F535A" w:rsidRPr="00FD6170" w:rsidRDefault="00674022" w:rsidP="00FD61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70">
        <w:rPr>
          <w:rFonts w:ascii="Times New Roman" w:hAnsi="Times New Roman" w:cs="Times New Roman"/>
          <w:sz w:val="28"/>
          <w:szCs w:val="28"/>
        </w:rPr>
        <w:t xml:space="preserve">- </w:t>
      </w:r>
      <w:r w:rsidR="005F535A" w:rsidRPr="00FD6170">
        <w:rPr>
          <w:rFonts w:ascii="Times New Roman" w:hAnsi="Times New Roman" w:cs="Times New Roman"/>
          <w:sz w:val="28"/>
          <w:szCs w:val="28"/>
        </w:rPr>
        <w:t>создание культурно-туристического комплекса «Южная птица»;</w:t>
      </w:r>
    </w:p>
    <w:p w:rsidR="005F535A" w:rsidRPr="00FD6170" w:rsidRDefault="005F535A" w:rsidP="00FD61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70">
        <w:rPr>
          <w:rFonts w:ascii="Times New Roman" w:hAnsi="Times New Roman" w:cs="Times New Roman"/>
          <w:sz w:val="28"/>
          <w:szCs w:val="28"/>
        </w:rPr>
        <w:t>- строительство мини-цеха по переработки молока;</w:t>
      </w:r>
    </w:p>
    <w:p w:rsidR="005F535A" w:rsidRPr="00FD6170" w:rsidRDefault="005F535A" w:rsidP="00FD61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70">
        <w:rPr>
          <w:rFonts w:ascii="Times New Roman" w:hAnsi="Times New Roman" w:cs="Times New Roman"/>
          <w:sz w:val="28"/>
          <w:szCs w:val="28"/>
        </w:rPr>
        <w:t>- строительство культурно-оздоровительного спортивного комплекса «Звездопад».</w:t>
      </w:r>
    </w:p>
    <w:p w:rsidR="006C71C3" w:rsidRPr="00FD6170" w:rsidRDefault="00F453C8" w:rsidP="00FD61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70">
        <w:rPr>
          <w:rFonts w:ascii="Times New Roman" w:hAnsi="Times New Roman" w:cs="Times New Roman"/>
          <w:sz w:val="28"/>
          <w:szCs w:val="28"/>
        </w:rPr>
        <w:t>4</w:t>
      </w:r>
      <w:r w:rsidR="00B97DA0" w:rsidRPr="00FD6170">
        <w:rPr>
          <w:rFonts w:ascii="Times New Roman" w:hAnsi="Times New Roman" w:cs="Times New Roman"/>
          <w:sz w:val="28"/>
          <w:szCs w:val="28"/>
        </w:rPr>
        <w:t xml:space="preserve">. </w:t>
      </w:r>
      <w:r w:rsidR="006C71C3" w:rsidRPr="00FD6170">
        <w:rPr>
          <w:rFonts w:ascii="Times New Roman" w:hAnsi="Times New Roman" w:cs="Times New Roman"/>
          <w:sz w:val="28"/>
          <w:szCs w:val="28"/>
        </w:rPr>
        <w:t>Одним из инструментов создания информационного поля для инв</w:t>
      </w:r>
      <w:r w:rsidR="006C71C3" w:rsidRPr="00FD6170">
        <w:rPr>
          <w:rFonts w:ascii="Times New Roman" w:hAnsi="Times New Roman" w:cs="Times New Roman"/>
          <w:sz w:val="28"/>
          <w:szCs w:val="28"/>
        </w:rPr>
        <w:t>е</w:t>
      </w:r>
      <w:r w:rsidR="006C71C3" w:rsidRPr="00FD6170">
        <w:rPr>
          <w:rFonts w:ascii="Times New Roman" w:hAnsi="Times New Roman" w:cs="Times New Roman"/>
          <w:sz w:val="28"/>
          <w:szCs w:val="28"/>
        </w:rPr>
        <w:t>сторов, эффективность применения которого доказана практикой, выступает инвестиционный паспорт - комплексный информационный бюллетень, соде</w:t>
      </w:r>
      <w:r w:rsidR="006C71C3" w:rsidRPr="00FD6170">
        <w:rPr>
          <w:rFonts w:ascii="Times New Roman" w:hAnsi="Times New Roman" w:cs="Times New Roman"/>
          <w:sz w:val="28"/>
          <w:szCs w:val="28"/>
        </w:rPr>
        <w:t>р</w:t>
      </w:r>
      <w:r w:rsidR="006C71C3" w:rsidRPr="00FD6170">
        <w:rPr>
          <w:rFonts w:ascii="Times New Roman" w:hAnsi="Times New Roman" w:cs="Times New Roman"/>
          <w:sz w:val="28"/>
          <w:szCs w:val="28"/>
        </w:rPr>
        <w:t>жащий информацию о муниципальном образовании. Это обширный документ, в котором сосредоточена практически вся информация о районе, интересная потенциальным инвесторам:</w:t>
      </w:r>
    </w:p>
    <w:p w:rsidR="006C71C3" w:rsidRPr="00FD6170" w:rsidRDefault="006C71C3" w:rsidP="00FD61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70">
        <w:rPr>
          <w:rFonts w:ascii="Times New Roman" w:hAnsi="Times New Roman" w:cs="Times New Roman"/>
          <w:sz w:val="28"/>
          <w:szCs w:val="28"/>
        </w:rPr>
        <w:t xml:space="preserve">- </w:t>
      </w:r>
      <w:r w:rsidR="0008293C" w:rsidRPr="00FD6170">
        <w:rPr>
          <w:rFonts w:ascii="Times New Roman" w:hAnsi="Times New Roman" w:cs="Times New Roman"/>
          <w:sz w:val="28"/>
          <w:szCs w:val="28"/>
        </w:rPr>
        <w:t>о</w:t>
      </w:r>
      <w:r w:rsidRPr="00FD6170">
        <w:rPr>
          <w:rFonts w:ascii="Times New Roman" w:hAnsi="Times New Roman" w:cs="Times New Roman"/>
          <w:sz w:val="28"/>
          <w:szCs w:val="28"/>
        </w:rPr>
        <w:t>бщие сведения о районе (географические, исторические, ресурсные и т.п.)</w:t>
      </w:r>
      <w:r w:rsidR="0008293C" w:rsidRPr="00FD6170">
        <w:rPr>
          <w:rFonts w:ascii="Times New Roman" w:hAnsi="Times New Roman" w:cs="Times New Roman"/>
          <w:sz w:val="28"/>
          <w:szCs w:val="28"/>
        </w:rPr>
        <w:t>;</w:t>
      </w:r>
    </w:p>
    <w:p w:rsidR="006C71C3" w:rsidRPr="00FD6170" w:rsidRDefault="006C71C3" w:rsidP="00FD61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70">
        <w:rPr>
          <w:rFonts w:ascii="Times New Roman" w:hAnsi="Times New Roman" w:cs="Times New Roman"/>
          <w:sz w:val="28"/>
          <w:szCs w:val="28"/>
        </w:rPr>
        <w:t xml:space="preserve">- </w:t>
      </w:r>
      <w:r w:rsidR="0008293C" w:rsidRPr="00FD6170">
        <w:rPr>
          <w:rFonts w:ascii="Times New Roman" w:hAnsi="Times New Roman" w:cs="Times New Roman"/>
          <w:sz w:val="28"/>
          <w:szCs w:val="28"/>
        </w:rPr>
        <w:t>с</w:t>
      </w:r>
      <w:r w:rsidRPr="00FD6170">
        <w:rPr>
          <w:rFonts w:ascii="Times New Roman" w:hAnsi="Times New Roman" w:cs="Times New Roman"/>
          <w:sz w:val="28"/>
          <w:szCs w:val="28"/>
        </w:rPr>
        <w:t>оциально-экономические показатели за последние годы</w:t>
      </w:r>
      <w:r w:rsidR="0008293C" w:rsidRPr="00FD6170">
        <w:rPr>
          <w:rFonts w:ascii="Times New Roman" w:hAnsi="Times New Roman" w:cs="Times New Roman"/>
          <w:sz w:val="28"/>
          <w:szCs w:val="28"/>
        </w:rPr>
        <w:t>;</w:t>
      </w:r>
    </w:p>
    <w:p w:rsidR="006C71C3" w:rsidRPr="00FD6170" w:rsidRDefault="006C71C3" w:rsidP="00FD61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70">
        <w:rPr>
          <w:rFonts w:ascii="Times New Roman" w:hAnsi="Times New Roman" w:cs="Times New Roman"/>
          <w:sz w:val="28"/>
          <w:szCs w:val="28"/>
        </w:rPr>
        <w:t xml:space="preserve">- </w:t>
      </w:r>
      <w:r w:rsidR="0008293C" w:rsidRPr="00FD6170">
        <w:rPr>
          <w:rFonts w:ascii="Times New Roman" w:hAnsi="Times New Roman" w:cs="Times New Roman"/>
          <w:sz w:val="28"/>
          <w:szCs w:val="28"/>
        </w:rPr>
        <w:t>и</w:t>
      </w:r>
      <w:r w:rsidRPr="00FD6170">
        <w:rPr>
          <w:rFonts w:ascii="Times New Roman" w:hAnsi="Times New Roman" w:cs="Times New Roman"/>
          <w:sz w:val="28"/>
          <w:szCs w:val="28"/>
        </w:rPr>
        <w:t>нфраструктура для осуществления инвестиционной деятельности</w:t>
      </w:r>
      <w:r w:rsidR="0008293C" w:rsidRPr="00FD6170">
        <w:rPr>
          <w:rFonts w:ascii="Times New Roman" w:hAnsi="Times New Roman" w:cs="Times New Roman"/>
          <w:sz w:val="28"/>
          <w:szCs w:val="28"/>
        </w:rPr>
        <w:t>;</w:t>
      </w:r>
    </w:p>
    <w:p w:rsidR="006C71C3" w:rsidRPr="00FD6170" w:rsidRDefault="006C71C3" w:rsidP="00FD61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70">
        <w:rPr>
          <w:rFonts w:ascii="Times New Roman" w:hAnsi="Times New Roman" w:cs="Times New Roman"/>
          <w:sz w:val="28"/>
          <w:szCs w:val="28"/>
        </w:rPr>
        <w:t xml:space="preserve">- </w:t>
      </w:r>
      <w:r w:rsidR="0008293C" w:rsidRPr="00FD6170">
        <w:rPr>
          <w:rFonts w:ascii="Times New Roman" w:hAnsi="Times New Roman" w:cs="Times New Roman"/>
          <w:sz w:val="28"/>
          <w:szCs w:val="28"/>
        </w:rPr>
        <w:t>д</w:t>
      </w:r>
      <w:r w:rsidRPr="00FD6170">
        <w:rPr>
          <w:rFonts w:ascii="Times New Roman" w:hAnsi="Times New Roman" w:cs="Times New Roman"/>
          <w:sz w:val="28"/>
          <w:szCs w:val="28"/>
        </w:rPr>
        <w:t>окументы территориального планирования</w:t>
      </w:r>
      <w:r w:rsidR="0008293C" w:rsidRPr="00FD6170">
        <w:rPr>
          <w:rFonts w:ascii="Times New Roman" w:hAnsi="Times New Roman" w:cs="Times New Roman"/>
          <w:sz w:val="28"/>
          <w:szCs w:val="28"/>
        </w:rPr>
        <w:t>;</w:t>
      </w:r>
    </w:p>
    <w:p w:rsidR="006C71C3" w:rsidRPr="00FD6170" w:rsidRDefault="006C71C3" w:rsidP="00FD61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70">
        <w:rPr>
          <w:rFonts w:ascii="Times New Roman" w:hAnsi="Times New Roman" w:cs="Times New Roman"/>
          <w:sz w:val="28"/>
          <w:szCs w:val="28"/>
        </w:rPr>
        <w:t xml:space="preserve">- </w:t>
      </w:r>
      <w:r w:rsidR="0008293C" w:rsidRPr="00FD6170">
        <w:rPr>
          <w:rFonts w:ascii="Times New Roman" w:hAnsi="Times New Roman" w:cs="Times New Roman"/>
          <w:sz w:val="28"/>
          <w:szCs w:val="28"/>
        </w:rPr>
        <w:t>и</w:t>
      </w:r>
      <w:r w:rsidRPr="00FD6170">
        <w:rPr>
          <w:rFonts w:ascii="Times New Roman" w:hAnsi="Times New Roman" w:cs="Times New Roman"/>
          <w:sz w:val="28"/>
          <w:szCs w:val="28"/>
        </w:rPr>
        <w:t xml:space="preserve">нвестиционная среда (площадки и </w:t>
      </w:r>
      <w:proofErr w:type="gramStart"/>
      <w:r w:rsidRPr="00FD6170">
        <w:rPr>
          <w:rFonts w:ascii="Times New Roman" w:hAnsi="Times New Roman" w:cs="Times New Roman"/>
          <w:sz w:val="28"/>
          <w:szCs w:val="28"/>
        </w:rPr>
        <w:t>бизнес-предложения</w:t>
      </w:r>
      <w:proofErr w:type="gramEnd"/>
      <w:r w:rsidRPr="00FD6170">
        <w:rPr>
          <w:rFonts w:ascii="Times New Roman" w:hAnsi="Times New Roman" w:cs="Times New Roman"/>
          <w:sz w:val="28"/>
          <w:szCs w:val="28"/>
        </w:rPr>
        <w:t>, налоговые ставки и ставки аренды, формы и виды государственной и муниципальной поддержки, «точки роста» и т.п.)</w:t>
      </w:r>
      <w:r w:rsidR="0008293C" w:rsidRPr="00FD6170">
        <w:rPr>
          <w:rFonts w:ascii="Times New Roman" w:hAnsi="Times New Roman" w:cs="Times New Roman"/>
          <w:sz w:val="28"/>
          <w:szCs w:val="28"/>
        </w:rPr>
        <w:t>;</w:t>
      </w:r>
    </w:p>
    <w:p w:rsidR="006C71C3" w:rsidRPr="00FD6170" w:rsidRDefault="006C71C3" w:rsidP="00FD61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70">
        <w:rPr>
          <w:rFonts w:ascii="Times New Roman" w:hAnsi="Times New Roman" w:cs="Times New Roman"/>
          <w:sz w:val="28"/>
          <w:szCs w:val="28"/>
        </w:rPr>
        <w:t xml:space="preserve">- </w:t>
      </w:r>
      <w:r w:rsidR="0008293C" w:rsidRPr="00FD6170">
        <w:rPr>
          <w:rFonts w:ascii="Times New Roman" w:hAnsi="Times New Roman" w:cs="Times New Roman"/>
          <w:sz w:val="28"/>
          <w:szCs w:val="28"/>
        </w:rPr>
        <w:t>н</w:t>
      </w:r>
      <w:r w:rsidRPr="00FD6170">
        <w:rPr>
          <w:rFonts w:ascii="Times New Roman" w:hAnsi="Times New Roman" w:cs="Times New Roman"/>
          <w:sz w:val="28"/>
          <w:szCs w:val="28"/>
        </w:rPr>
        <w:t>ормативно-правовые акты, регулирующие инвестиционную деятел</w:t>
      </w:r>
      <w:r w:rsidRPr="00FD6170">
        <w:rPr>
          <w:rFonts w:ascii="Times New Roman" w:hAnsi="Times New Roman" w:cs="Times New Roman"/>
          <w:sz w:val="28"/>
          <w:szCs w:val="28"/>
        </w:rPr>
        <w:t>ь</w:t>
      </w:r>
      <w:r w:rsidRPr="00FD6170">
        <w:rPr>
          <w:rFonts w:ascii="Times New Roman" w:hAnsi="Times New Roman" w:cs="Times New Roman"/>
          <w:sz w:val="28"/>
          <w:szCs w:val="28"/>
        </w:rPr>
        <w:t>ность в муниципальном районе</w:t>
      </w:r>
      <w:r w:rsidR="0008293C" w:rsidRPr="00FD6170">
        <w:rPr>
          <w:rFonts w:ascii="Times New Roman" w:hAnsi="Times New Roman" w:cs="Times New Roman"/>
          <w:sz w:val="28"/>
          <w:szCs w:val="28"/>
        </w:rPr>
        <w:t>;</w:t>
      </w:r>
    </w:p>
    <w:p w:rsidR="006C71C3" w:rsidRPr="00FD6170" w:rsidRDefault="006C71C3" w:rsidP="00FD61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7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8293C" w:rsidRPr="00FD6170">
        <w:rPr>
          <w:rFonts w:ascii="Times New Roman" w:hAnsi="Times New Roman" w:cs="Times New Roman"/>
          <w:sz w:val="28"/>
          <w:szCs w:val="28"/>
        </w:rPr>
        <w:t>с</w:t>
      </w:r>
      <w:r w:rsidRPr="00FD6170">
        <w:rPr>
          <w:rFonts w:ascii="Times New Roman" w:hAnsi="Times New Roman" w:cs="Times New Roman"/>
          <w:sz w:val="28"/>
          <w:szCs w:val="28"/>
        </w:rPr>
        <w:t>правочники (контакты и адреса государственных и муниципальных служб, учреждений, объектов социальной инфраструктуры, реквизиты для оплаты налоговых платежей и т.п.)</w:t>
      </w:r>
      <w:r w:rsidR="0008293C" w:rsidRPr="00FD6170">
        <w:rPr>
          <w:rFonts w:ascii="Times New Roman" w:hAnsi="Times New Roman" w:cs="Times New Roman"/>
          <w:sz w:val="28"/>
          <w:szCs w:val="28"/>
        </w:rPr>
        <w:t>.</w:t>
      </w:r>
      <w:r w:rsidRPr="00FD6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1C3" w:rsidRPr="00FD6170" w:rsidRDefault="006C71C3" w:rsidP="00FD61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70">
        <w:rPr>
          <w:rFonts w:ascii="Times New Roman" w:hAnsi="Times New Roman" w:cs="Times New Roman"/>
          <w:sz w:val="28"/>
          <w:szCs w:val="28"/>
        </w:rPr>
        <w:t xml:space="preserve">  Формат инвестиционного паспорта имеет как информацию в прилож</w:t>
      </w:r>
      <w:r w:rsidRPr="00FD6170">
        <w:rPr>
          <w:rFonts w:ascii="Times New Roman" w:hAnsi="Times New Roman" w:cs="Times New Roman"/>
          <w:sz w:val="28"/>
          <w:szCs w:val="28"/>
        </w:rPr>
        <w:t>е</w:t>
      </w:r>
      <w:r w:rsidRPr="00FD6170">
        <w:rPr>
          <w:rFonts w:ascii="Times New Roman" w:hAnsi="Times New Roman" w:cs="Times New Roman"/>
          <w:sz w:val="28"/>
          <w:szCs w:val="28"/>
        </w:rPr>
        <w:t xml:space="preserve">ниях </w:t>
      </w:r>
      <w:proofErr w:type="spellStart"/>
      <w:r w:rsidRPr="00FD6170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FD61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6170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FD6170">
        <w:rPr>
          <w:rFonts w:ascii="Times New Roman" w:hAnsi="Times New Roman" w:cs="Times New Roman"/>
          <w:sz w:val="28"/>
          <w:szCs w:val="28"/>
        </w:rPr>
        <w:t>, специальных приложениях, отражающих схемы, графику, фото и т.д. Инвестиционный паспорт муниципального района размещен на сайте района. Будет обеспечиваться регулярная (раз в год) актуализация и</w:t>
      </w:r>
      <w:r w:rsidRPr="00FD6170">
        <w:rPr>
          <w:rFonts w:ascii="Times New Roman" w:hAnsi="Times New Roman" w:cs="Times New Roman"/>
          <w:sz w:val="28"/>
          <w:szCs w:val="28"/>
        </w:rPr>
        <w:t>н</w:t>
      </w:r>
      <w:r w:rsidRPr="00FD6170">
        <w:rPr>
          <w:rFonts w:ascii="Times New Roman" w:hAnsi="Times New Roman" w:cs="Times New Roman"/>
          <w:sz w:val="28"/>
          <w:szCs w:val="28"/>
        </w:rPr>
        <w:t>формации, представленной в нём.</w:t>
      </w:r>
    </w:p>
    <w:p w:rsidR="00D838C4" w:rsidRPr="00FD6170" w:rsidRDefault="00F453C8" w:rsidP="00FD61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70">
        <w:rPr>
          <w:rFonts w:ascii="Times New Roman" w:hAnsi="Times New Roman" w:cs="Times New Roman"/>
          <w:sz w:val="28"/>
          <w:szCs w:val="28"/>
        </w:rPr>
        <w:t>5</w:t>
      </w:r>
      <w:r w:rsidR="00B97DA0" w:rsidRPr="00FD6170">
        <w:rPr>
          <w:rFonts w:ascii="Times New Roman" w:hAnsi="Times New Roman" w:cs="Times New Roman"/>
          <w:sz w:val="28"/>
          <w:szCs w:val="28"/>
        </w:rPr>
        <w:t xml:space="preserve">. </w:t>
      </w:r>
      <w:r w:rsidR="00D838C4" w:rsidRPr="00FD6170">
        <w:rPr>
          <w:rFonts w:ascii="Times New Roman" w:hAnsi="Times New Roman" w:cs="Times New Roman"/>
          <w:sz w:val="28"/>
          <w:szCs w:val="28"/>
        </w:rPr>
        <w:t>Принятие решения об осуществлении инвестиций во многом зависит от доступа к информации. С целью доступности информации о районе для п</w:t>
      </w:r>
      <w:r w:rsidR="00D838C4" w:rsidRPr="00FD6170">
        <w:rPr>
          <w:rFonts w:ascii="Times New Roman" w:hAnsi="Times New Roman" w:cs="Times New Roman"/>
          <w:sz w:val="28"/>
          <w:szCs w:val="28"/>
        </w:rPr>
        <w:t>о</w:t>
      </w:r>
      <w:r w:rsidR="00D838C4" w:rsidRPr="00FD6170">
        <w:rPr>
          <w:rFonts w:ascii="Times New Roman" w:hAnsi="Times New Roman" w:cs="Times New Roman"/>
          <w:sz w:val="28"/>
          <w:szCs w:val="28"/>
        </w:rPr>
        <w:t>тенциальных инвесторов на официальном сайте МО «</w:t>
      </w:r>
      <w:r w:rsidR="00DD2380" w:rsidRPr="00FD6170">
        <w:rPr>
          <w:rFonts w:ascii="Times New Roman" w:hAnsi="Times New Roman" w:cs="Times New Roman"/>
          <w:sz w:val="28"/>
          <w:szCs w:val="28"/>
        </w:rPr>
        <w:t>Ахтубинский</w:t>
      </w:r>
      <w:r w:rsidR="00D838C4" w:rsidRPr="00FD6170">
        <w:rPr>
          <w:rFonts w:ascii="Times New Roman" w:hAnsi="Times New Roman" w:cs="Times New Roman"/>
          <w:sz w:val="28"/>
          <w:szCs w:val="28"/>
        </w:rPr>
        <w:t xml:space="preserve"> район» с</w:t>
      </w:r>
      <w:r w:rsidR="00D838C4" w:rsidRPr="00FD6170">
        <w:rPr>
          <w:rFonts w:ascii="Times New Roman" w:hAnsi="Times New Roman" w:cs="Times New Roman"/>
          <w:sz w:val="28"/>
          <w:szCs w:val="28"/>
        </w:rPr>
        <w:t>о</w:t>
      </w:r>
      <w:r w:rsidR="00D838C4" w:rsidRPr="00FD6170">
        <w:rPr>
          <w:rFonts w:ascii="Times New Roman" w:hAnsi="Times New Roman" w:cs="Times New Roman"/>
          <w:sz w:val="28"/>
          <w:szCs w:val="28"/>
        </w:rPr>
        <w:t>здан специализированный раздел «Инвестиции», в котором размещена вся информация, касающаяся инвестиционной деятельности:</w:t>
      </w:r>
    </w:p>
    <w:p w:rsidR="00DD2380" w:rsidRPr="00FD6170" w:rsidRDefault="00DD2380" w:rsidP="00FD61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70">
        <w:rPr>
          <w:rFonts w:ascii="Times New Roman" w:hAnsi="Times New Roman" w:cs="Times New Roman"/>
          <w:sz w:val="28"/>
          <w:szCs w:val="28"/>
        </w:rPr>
        <w:t>- нормативно-правовая база;</w:t>
      </w:r>
    </w:p>
    <w:p w:rsidR="00D838C4" w:rsidRPr="00FD6170" w:rsidRDefault="00D838C4" w:rsidP="00FD61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70">
        <w:rPr>
          <w:rFonts w:ascii="Times New Roman" w:hAnsi="Times New Roman" w:cs="Times New Roman"/>
          <w:sz w:val="28"/>
          <w:szCs w:val="28"/>
        </w:rPr>
        <w:t>- перечень муниципальных земель и имущества;</w:t>
      </w:r>
    </w:p>
    <w:p w:rsidR="00D838C4" w:rsidRPr="00FD6170" w:rsidRDefault="00D838C4" w:rsidP="00FD61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70">
        <w:rPr>
          <w:rFonts w:ascii="Times New Roman" w:hAnsi="Times New Roman" w:cs="Times New Roman"/>
          <w:sz w:val="28"/>
          <w:szCs w:val="28"/>
        </w:rPr>
        <w:t>- инвестиционный паспорт района;</w:t>
      </w:r>
    </w:p>
    <w:p w:rsidR="00DD2380" w:rsidRPr="00FD6170" w:rsidRDefault="00DD2380" w:rsidP="00FD61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70">
        <w:rPr>
          <w:rFonts w:ascii="Times New Roman" w:hAnsi="Times New Roman" w:cs="Times New Roman"/>
          <w:sz w:val="28"/>
          <w:szCs w:val="28"/>
        </w:rPr>
        <w:t>- инвестиционная политика района;</w:t>
      </w:r>
    </w:p>
    <w:p w:rsidR="00D838C4" w:rsidRPr="00FD6170" w:rsidRDefault="00D838C4" w:rsidP="00FD61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70">
        <w:rPr>
          <w:rFonts w:ascii="Times New Roman" w:hAnsi="Times New Roman" w:cs="Times New Roman"/>
          <w:sz w:val="28"/>
          <w:szCs w:val="28"/>
        </w:rPr>
        <w:t>- инвестиционн</w:t>
      </w:r>
      <w:r w:rsidR="00F433EE" w:rsidRPr="00FD6170">
        <w:rPr>
          <w:rFonts w:ascii="Times New Roman" w:hAnsi="Times New Roman" w:cs="Times New Roman"/>
          <w:sz w:val="28"/>
          <w:szCs w:val="28"/>
        </w:rPr>
        <w:t xml:space="preserve">ые </w:t>
      </w:r>
      <w:r w:rsidRPr="00FD6170">
        <w:rPr>
          <w:rFonts w:ascii="Times New Roman" w:hAnsi="Times New Roman" w:cs="Times New Roman"/>
          <w:sz w:val="28"/>
          <w:szCs w:val="28"/>
        </w:rPr>
        <w:t>п</w:t>
      </w:r>
      <w:r w:rsidR="00F433EE" w:rsidRPr="00FD6170">
        <w:rPr>
          <w:rFonts w:ascii="Times New Roman" w:hAnsi="Times New Roman" w:cs="Times New Roman"/>
          <w:sz w:val="28"/>
          <w:szCs w:val="28"/>
        </w:rPr>
        <w:t>лощадки</w:t>
      </w:r>
      <w:r w:rsidRPr="00FD6170">
        <w:rPr>
          <w:rFonts w:ascii="Times New Roman" w:hAnsi="Times New Roman" w:cs="Times New Roman"/>
          <w:sz w:val="28"/>
          <w:szCs w:val="28"/>
        </w:rPr>
        <w:t>;</w:t>
      </w:r>
    </w:p>
    <w:p w:rsidR="00D838C4" w:rsidRPr="00FD6170" w:rsidRDefault="00C904D4" w:rsidP="00FD61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70">
        <w:rPr>
          <w:rFonts w:ascii="Times New Roman" w:hAnsi="Times New Roman" w:cs="Times New Roman"/>
          <w:sz w:val="28"/>
          <w:szCs w:val="28"/>
        </w:rPr>
        <w:t xml:space="preserve">- иная информация.  </w:t>
      </w:r>
    </w:p>
    <w:p w:rsidR="00887824" w:rsidRPr="00FD6170" w:rsidRDefault="00F453C8" w:rsidP="00FD61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70">
        <w:rPr>
          <w:rFonts w:ascii="Times New Roman" w:hAnsi="Times New Roman" w:cs="Times New Roman"/>
          <w:sz w:val="28"/>
          <w:szCs w:val="28"/>
        </w:rPr>
        <w:t>6</w:t>
      </w:r>
      <w:r w:rsidR="00492E8A" w:rsidRPr="00FD6170">
        <w:rPr>
          <w:rFonts w:ascii="Times New Roman" w:hAnsi="Times New Roman" w:cs="Times New Roman"/>
          <w:sz w:val="28"/>
          <w:szCs w:val="28"/>
        </w:rPr>
        <w:t>.</w:t>
      </w:r>
      <w:r w:rsidR="00457FCE" w:rsidRPr="00FD61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7FCE" w:rsidRPr="00FD6170">
        <w:rPr>
          <w:rFonts w:ascii="Times New Roman" w:hAnsi="Times New Roman" w:cs="Times New Roman"/>
          <w:sz w:val="28"/>
          <w:szCs w:val="28"/>
        </w:rPr>
        <w:t>Для осуществления инвестиционной деятельности на территории ра</w:t>
      </w:r>
      <w:r w:rsidR="00457FCE" w:rsidRPr="00FD6170">
        <w:rPr>
          <w:rFonts w:ascii="Times New Roman" w:hAnsi="Times New Roman" w:cs="Times New Roman"/>
          <w:sz w:val="28"/>
          <w:szCs w:val="28"/>
        </w:rPr>
        <w:t>й</w:t>
      </w:r>
      <w:r w:rsidR="00457FCE" w:rsidRPr="00FD6170">
        <w:rPr>
          <w:rFonts w:ascii="Times New Roman" w:hAnsi="Times New Roman" w:cs="Times New Roman"/>
          <w:sz w:val="28"/>
          <w:szCs w:val="28"/>
        </w:rPr>
        <w:t xml:space="preserve">она </w:t>
      </w:r>
      <w:r w:rsidR="00094AF3" w:rsidRPr="00FD6170">
        <w:rPr>
          <w:rFonts w:ascii="Times New Roman" w:hAnsi="Times New Roman" w:cs="Times New Roman"/>
          <w:sz w:val="28"/>
          <w:szCs w:val="28"/>
        </w:rPr>
        <w:t>расположена</w:t>
      </w:r>
      <w:r w:rsidR="00457FCE" w:rsidRPr="00FD6170">
        <w:rPr>
          <w:rFonts w:ascii="Times New Roman" w:hAnsi="Times New Roman" w:cs="Times New Roman"/>
          <w:sz w:val="28"/>
          <w:szCs w:val="28"/>
        </w:rPr>
        <w:t xml:space="preserve"> </w:t>
      </w:r>
      <w:r w:rsidR="00094AF3" w:rsidRPr="00FD6170">
        <w:rPr>
          <w:rFonts w:ascii="Times New Roman" w:hAnsi="Times New Roman" w:cs="Times New Roman"/>
          <w:sz w:val="28"/>
          <w:szCs w:val="28"/>
        </w:rPr>
        <w:t>доступная</w:t>
      </w:r>
      <w:r w:rsidR="00457FCE" w:rsidRPr="00FD6170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094AF3" w:rsidRPr="00FD6170">
        <w:rPr>
          <w:rFonts w:ascii="Times New Roman" w:hAnsi="Times New Roman" w:cs="Times New Roman"/>
          <w:sz w:val="28"/>
          <w:szCs w:val="28"/>
        </w:rPr>
        <w:t>ая</w:t>
      </w:r>
      <w:r w:rsidR="00457FCE" w:rsidRPr="00FD6170">
        <w:rPr>
          <w:rFonts w:ascii="Times New Roman" w:hAnsi="Times New Roman" w:cs="Times New Roman"/>
          <w:sz w:val="28"/>
          <w:szCs w:val="28"/>
        </w:rPr>
        <w:t xml:space="preserve"> инфраструктур</w:t>
      </w:r>
      <w:r w:rsidR="00094AF3" w:rsidRPr="00FD6170">
        <w:rPr>
          <w:rFonts w:ascii="Times New Roman" w:hAnsi="Times New Roman" w:cs="Times New Roman"/>
          <w:sz w:val="28"/>
          <w:szCs w:val="28"/>
        </w:rPr>
        <w:t xml:space="preserve">а в виде </w:t>
      </w:r>
      <w:r w:rsidR="00457FCE" w:rsidRPr="00FD6170">
        <w:rPr>
          <w:rFonts w:ascii="Times New Roman" w:hAnsi="Times New Roman" w:cs="Times New Roman"/>
          <w:sz w:val="28"/>
          <w:szCs w:val="28"/>
        </w:rPr>
        <w:t>филиал</w:t>
      </w:r>
      <w:r w:rsidR="00094AF3" w:rsidRPr="00FD6170">
        <w:rPr>
          <w:rFonts w:ascii="Times New Roman" w:hAnsi="Times New Roman" w:cs="Times New Roman"/>
          <w:sz w:val="28"/>
          <w:szCs w:val="28"/>
        </w:rPr>
        <w:t>ов</w:t>
      </w:r>
      <w:r w:rsidR="00457FCE" w:rsidRPr="00FD6170">
        <w:rPr>
          <w:rFonts w:ascii="Times New Roman" w:hAnsi="Times New Roman" w:cs="Times New Roman"/>
          <w:sz w:val="28"/>
          <w:szCs w:val="28"/>
        </w:rPr>
        <w:t xml:space="preserve"> и представительств инвестиционных и кредитных организаций, предлагающих широкую линейку банковских кредитных продуктов для бизнеса: дополн</w:t>
      </w:r>
      <w:r w:rsidR="00457FCE" w:rsidRPr="00FD6170">
        <w:rPr>
          <w:rFonts w:ascii="Times New Roman" w:hAnsi="Times New Roman" w:cs="Times New Roman"/>
          <w:sz w:val="28"/>
          <w:szCs w:val="28"/>
        </w:rPr>
        <w:t>и</w:t>
      </w:r>
      <w:r w:rsidR="00457FCE" w:rsidRPr="00FD6170">
        <w:rPr>
          <w:rFonts w:ascii="Times New Roman" w:hAnsi="Times New Roman" w:cs="Times New Roman"/>
          <w:sz w:val="28"/>
          <w:szCs w:val="28"/>
        </w:rPr>
        <w:t>тельные офисы Астраханского отделения Сбербанка РФ, АРФ ОАО «</w:t>
      </w:r>
      <w:proofErr w:type="spellStart"/>
      <w:r w:rsidR="00457FCE" w:rsidRPr="00FD6170">
        <w:rPr>
          <w:rFonts w:ascii="Times New Roman" w:hAnsi="Times New Roman" w:cs="Times New Roman"/>
          <w:sz w:val="28"/>
          <w:szCs w:val="28"/>
        </w:rPr>
        <w:t>Россел</w:t>
      </w:r>
      <w:r w:rsidR="00457FCE" w:rsidRPr="00FD6170">
        <w:rPr>
          <w:rFonts w:ascii="Times New Roman" w:hAnsi="Times New Roman" w:cs="Times New Roman"/>
          <w:sz w:val="28"/>
          <w:szCs w:val="28"/>
        </w:rPr>
        <w:t>ь</w:t>
      </w:r>
      <w:r w:rsidR="00457FCE" w:rsidRPr="00FD6170">
        <w:rPr>
          <w:rFonts w:ascii="Times New Roman" w:hAnsi="Times New Roman" w:cs="Times New Roman"/>
          <w:sz w:val="28"/>
          <w:szCs w:val="28"/>
        </w:rPr>
        <w:t>хозбанк</w:t>
      </w:r>
      <w:proofErr w:type="spellEnd"/>
      <w:r w:rsidR="00457FCE" w:rsidRPr="00FD6170">
        <w:rPr>
          <w:rFonts w:ascii="Times New Roman" w:hAnsi="Times New Roman" w:cs="Times New Roman"/>
          <w:sz w:val="28"/>
          <w:szCs w:val="28"/>
        </w:rPr>
        <w:t xml:space="preserve">», </w:t>
      </w:r>
      <w:r w:rsidR="00BB749C" w:rsidRPr="00FD6170">
        <w:rPr>
          <w:rFonts w:ascii="Times New Roman" w:hAnsi="Times New Roman" w:cs="Times New Roman"/>
          <w:sz w:val="28"/>
          <w:szCs w:val="28"/>
        </w:rPr>
        <w:t>Московский индустриальный банк, «Экспресс-Волга банк», «Пе</w:t>
      </w:r>
      <w:r w:rsidR="00BB749C" w:rsidRPr="00FD6170">
        <w:rPr>
          <w:rFonts w:ascii="Times New Roman" w:hAnsi="Times New Roman" w:cs="Times New Roman"/>
          <w:sz w:val="28"/>
          <w:szCs w:val="28"/>
        </w:rPr>
        <w:t>р</w:t>
      </w:r>
      <w:r w:rsidR="00BB749C" w:rsidRPr="00FD6170">
        <w:rPr>
          <w:rFonts w:ascii="Times New Roman" w:hAnsi="Times New Roman" w:cs="Times New Roman"/>
          <w:sz w:val="28"/>
          <w:szCs w:val="28"/>
        </w:rPr>
        <w:t>вомайский», ОАО КБ «Пойдем», ФАКБ «Российский капитал», ООО «</w:t>
      </w:r>
      <w:proofErr w:type="spellStart"/>
      <w:r w:rsidR="00BB749C" w:rsidRPr="00FD6170">
        <w:rPr>
          <w:rFonts w:ascii="Times New Roman" w:hAnsi="Times New Roman" w:cs="Times New Roman"/>
          <w:sz w:val="28"/>
          <w:szCs w:val="28"/>
        </w:rPr>
        <w:t>Хоум</w:t>
      </w:r>
      <w:proofErr w:type="spellEnd"/>
      <w:r w:rsidR="00BB749C" w:rsidRPr="00FD6170">
        <w:rPr>
          <w:rFonts w:ascii="Times New Roman" w:hAnsi="Times New Roman" w:cs="Times New Roman"/>
          <w:sz w:val="28"/>
          <w:szCs w:val="28"/>
        </w:rPr>
        <w:t xml:space="preserve"> Кредит банк», Кредитный потребительский кооператив граждан «Дельта», Сельскохозяйственный кредитный</w:t>
      </w:r>
      <w:proofErr w:type="gramEnd"/>
      <w:r w:rsidR="00BB749C" w:rsidRPr="00FD6170">
        <w:rPr>
          <w:rFonts w:ascii="Times New Roman" w:hAnsi="Times New Roman" w:cs="Times New Roman"/>
          <w:sz w:val="28"/>
          <w:szCs w:val="28"/>
        </w:rPr>
        <w:t xml:space="preserve"> потребительский кооператив «Союз </w:t>
      </w:r>
      <w:proofErr w:type="spellStart"/>
      <w:r w:rsidR="00BB749C" w:rsidRPr="00FD6170">
        <w:rPr>
          <w:rFonts w:ascii="Times New Roman" w:hAnsi="Times New Roman" w:cs="Times New Roman"/>
          <w:sz w:val="28"/>
          <w:szCs w:val="28"/>
        </w:rPr>
        <w:t>Ахт</w:t>
      </w:r>
      <w:r w:rsidR="00BB749C" w:rsidRPr="00FD6170">
        <w:rPr>
          <w:rFonts w:ascii="Times New Roman" w:hAnsi="Times New Roman" w:cs="Times New Roman"/>
          <w:sz w:val="28"/>
          <w:szCs w:val="28"/>
        </w:rPr>
        <w:t>у</w:t>
      </w:r>
      <w:r w:rsidR="00BB749C" w:rsidRPr="00FD6170">
        <w:rPr>
          <w:rFonts w:ascii="Times New Roman" w:hAnsi="Times New Roman" w:cs="Times New Roman"/>
          <w:sz w:val="28"/>
          <w:szCs w:val="28"/>
        </w:rPr>
        <w:t>бинских</w:t>
      </w:r>
      <w:proofErr w:type="spellEnd"/>
      <w:r w:rsidR="00BB749C" w:rsidRPr="00FD6170">
        <w:rPr>
          <w:rFonts w:ascii="Times New Roman" w:hAnsi="Times New Roman" w:cs="Times New Roman"/>
          <w:sz w:val="28"/>
          <w:szCs w:val="28"/>
        </w:rPr>
        <w:t xml:space="preserve"> фермеров», «Ахтубинский сельскохозяйственный потребительский кооператив».</w:t>
      </w:r>
      <w:r w:rsidR="00457FCE" w:rsidRPr="00FD6170">
        <w:rPr>
          <w:rFonts w:ascii="Times New Roman" w:hAnsi="Times New Roman" w:cs="Times New Roman"/>
          <w:sz w:val="28"/>
          <w:szCs w:val="28"/>
        </w:rPr>
        <w:t xml:space="preserve"> Имеется возможность взаимодействия </w:t>
      </w:r>
      <w:proofErr w:type="gramStart"/>
      <w:r w:rsidR="00457FCE" w:rsidRPr="00FD6170">
        <w:rPr>
          <w:rFonts w:ascii="Times New Roman" w:hAnsi="Times New Roman" w:cs="Times New Roman"/>
          <w:sz w:val="28"/>
          <w:szCs w:val="28"/>
        </w:rPr>
        <w:t>бизнес-структур</w:t>
      </w:r>
      <w:proofErr w:type="gramEnd"/>
      <w:r w:rsidR="00457FCE" w:rsidRPr="00FD6170">
        <w:rPr>
          <w:rFonts w:ascii="Times New Roman" w:hAnsi="Times New Roman" w:cs="Times New Roman"/>
          <w:sz w:val="28"/>
          <w:szCs w:val="28"/>
        </w:rPr>
        <w:t xml:space="preserve"> с иными объектами финансовой инфраструктуры (гарантийный, залоговый и т.п. фо</w:t>
      </w:r>
      <w:r w:rsidR="00457FCE" w:rsidRPr="00FD6170">
        <w:rPr>
          <w:rFonts w:ascii="Times New Roman" w:hAnsi="Times New Roman" w:cs="Times New Roman"/>
          <w:sz w:val="28"/>
          <w:szCs w:val="28"/>
        </w:rPr>
        <w:t>н</w:t>
      </w:r>
      <w:r w:rsidR="00457FCE" w:rsidRPr="00FD6170">
        <w:rPr>
          <w:rFonts w:ascii="Times New Roman" w:hAnsi="Times New Roman" w:cs="Times New Roman"/>
          <w:sz w:val="28"/>
          <w:szCs w:val="28"/>
        </w:rPr>
        <w:t xml:space="preserve">ды Астраханской области) через </w:t>
      </w:r>
      <w:r w:rsidR="00810BF8" w:rsidRPr="00FD6170">
        <w:rPr>
          <w:rFonts w:ascii="Times New Roman" w:hAnsi="Times New Roman" w:cs="Times New Roman"/>
          <w:sz w:val="28"/>
          <w:szCs w:val="28"/>
        </w:rPr>
        <w:t>Ахтубинский</w:t>
      </w:r>
      <w:r w:rsidR="00457FCE" w:rsidRPr="00FD6170">
        <w:rPr>
          <w:rFonts w:ascii="Times New Roman" w:hAnsi="Times New Roman" w:cs="Times New Roman"/>
          <w:sz w:val="28"/>
          <w:szCs w:val="28"/>
        </w:rPr>
        <w:t xml:space="preserve"> филиал АУ АО «МФЦ»</w:t>
      </w:r>
      <w:r w:rsidR="00094AF3" w:rsidRPr="00FD6170">
        <w:rPr>
          <w:rFonts w:ascii="Times New Roman" w:hAnsi="Times New Roman" w:cs="Times New Roman"/>
          <w:sz w:val="28"/>
          <w:szCs w:val="28"/>
        </w:rPr>
        <w:t>.</w:t>
      </w:r>
    </w:p>
    <w:p w:rsidR="00457FCE" w:rsidRPr="00FD6170" w:rsidRDefault="00F453C8" w:rsidP="00FD61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70">
        <w:rPr>
          <w:rFonts w:ascii="Times New Roman" w:hAnsi="Times New Roman" w:cs="Times New Roman"/>
          <w:sz w:val="28"/>
          <w:szCs w:val="28"/>
        </w:rPr>
        <w:t xml:space="preserve">7. </w:t>
      </w:r>
      <w:r w:rsidR="0037679C" w:rsidRPr="00FD6170">
        <w:rPr>
          <w:rFonts w:ascii="Times New Roman" w:hAnsi="Times New Roman" w:cs="Times New Roman"/>
          <w:sz w:val="28"/>
          <w:szCs w:val="28"/>
        </w:rPr>
        <w:t>Администрацией МО «</w:t>
      </w:r>
      <w:r w:rsidR="00575580" w:rsidRPr="00FD6170">
        <w:rPr>
          <w:rFonts w:ascii="Times New Roman" w:hAnsi="Times New Roman" w:cs="Times New Roman"/>
          <w:sz w:val="28"/>
          <w:szCs w:val="28"/>
        </w:rPr>
        <w:t>Ахтубинский</w:t>
      </w:r>
      <w:r w:rsidR="0037679C" w:rsidRPr="00FD6170">
        <w:rPr>
          <w:rFonts w:ascii="Times New Roman" w:hAnsi="Times New Roman" w:cs="Times New Roman"/>
          <w:sz w:val="28"/>
          <w:szCs w:val="28"/>
        </w:rPr>
        <w:t xml:space="preserve"> район» на постоянной основе осуществляется  взаимодействие с инвесторами как реализующими инвест</w:t>
      </w:r>
      <w:r w:rsidR="0037679C" w:rsidRPr="00FD6170">
        <w:rPr>
          <w:rFonts w:ascii="Times New Roman" w:hAnsi="Times New Roman" w:cs="Times New Roman"/>
          <w:sz w:val="28"/>
          <w:szCs w:val="28"/>
        </w:rPr>
        <w:t>и</w:t>
      </w:r>
      <w:r w:rsidR="0037679C" w:rsidRPr="00FD6170">
        <w:rPr>
          <w:rFonts w:ascii="Times New Roman" w:hAnsi="Times New Roman" w:cs="Times New Roman"/>
          <w:sz w:val="28"/>
          <w:szCs w:val="28"/>
        </w:rPr>
        <w:t>ционные проекты, так и имеющими намерения их реализовать. Потенциал</w:t>
      </w:r>
      <w:r w:rsidR="0037679C" w:rsidRPr="00FD6170">
        <w:rPr>
          <w:rFonts w:ascii="Times New Roman" w:hAnsi="Times New Roman" w:cs="Times New Roman"/>
          <w:sz w:val="28"/>
          <w:szCs w:val="28"/>
        </w:rPr>
        <w:t>ь</w:t>
      </w:r>
      <w:r w:rsidR="0037679C" w:rsidRPr="00FD6170">
        <w:rPr>
          <w:rFonts w:ascii="Times New Roman" w:hAnsi="Times New Roman" w:cs="Times New Roman"/>
          <w:sz w:val="28"/>
          <w:szCs w:val="28"/>
        </w:rPr>
        <w:t>ным инвесторам оказывается содействие в подборе инвестиционных площ</w:t>
      </w:r>
      <w:r w:rsidR="0037679C" w:rsidRPr="00FD6170">
        <w:rPr>
          <w:rFonts w:ascii="Times New Roman" w:hAnsi="Times New Roman" w:cs="Times New Roman"/>
          <w:sz w:val="28"/>
          <w:szCs w:val="28"/>
        </w:rPr>
        <w:t>а</w:t>
      </w:r>
      <w:r w:rsidR="0037679C" w:rsidRPr="00FD6170">
        <w:rPr>
          <w:rFonts w:ascii="Times New Roman" w:hAnsi="Times New Roman" w:cs="Times New Roman"/>
          <w:sz w:val="28"/>
          <w:szCs w:val="28"/>
        </w:rPr>
        <w:t>док, разрешении вопросов предоставления земельных участков для реализ</w:t>
      </w:r>
      <w:r w:rsidR="0037679C" w:rsidRPr="00FD6170">
        <w:rPr>
          <w:rFonts w:ascii="Times New Roman" w:hAnsi="Times New Roman" w:cs="Times New Roman"/>
          <w:sz w:val="28"/>
          <w:szCs w:val="28"/>
        </w:rPr>
        <w:t>а</w:t>
      </w:r>
      <w:r w:rsidR="0037679C" w:rsidRPr="00FD6170">
        <w:rPr>
          <w:rFonts w:ascii="Times New Roman" w:hAnsi="Times New Roman" w:cs="Times New Roman"/>
          <w:sz w:val="28"/>
          <w:szCs w:val="28"/>
        </w:rPr>
        <w:t xml:space="preserve">ции инвестиционных проектов, оптимизации сроков согласования документов, необходимых для реализации инвестиционных проектов, подборе трудового </w:t>
      </w:r>
      <w:r w:rsidR="0037679C" w:rsidRPr="00FD6170">
        <w:rPr>
          <w:rFonts w:ascii="Times New Roman" w:hAnsi="Times New Roman" w:cs="Times New Roman"/>
          <w:sz w:val="28"/>
          <w:szCs w:val="28"/>
        </w:rPr>
        <w:lastRenderedPageBreak/>
        <w:t xml:space="preserve">персонала из числа населения </w:t>
      </w:r>
      <w:r w:rsidR="00575580" w:rsidRPr="00FD6170">
        <w:rPr>
          <w:rFonts w:ascii="Times New Roman" w:hAnsi="Times New Roman" w:cs="Times New Roman"/>
          <w:sz w:val="28"/>
          <w:szCs w:val="28"/>
        </w:rPr>
        <w:t>Ахтубинского</w:t>
      </w:r>
      <w:r w:rsidR="0037679C" w:rsidRPr="00FD6170">
        <w:rPr>
          <w:rFonts w:ascii="Times New Roman" w:hAnsi="Times New Roman" w:cs="Times New Roman"/>
          <w:sz w:val="28"/>
          <w:szCs w:val="28"/>
        </w:rPr>
        <w:t xml:space="preserve"> района, оказывается консульт</w:t>
      </w:r>
      <w:r w:rsidR="0037679C" w:rsidRPr="00FD6170">
        <w:rPr>
          <w:rFonts w:ascii="Times New Roman" w:hAnsi="Times New Roman" w:cs="Times New Roman"/>
          <w:sz w:val="28"/>
          <w:szCs w:val="28"/>
        </w:rPr>
        <w:t>а</w:t>
      </w:r>
      <w:r w:rsidR="0037679C" w:rsidRPr="00FD6170">
        <w:rPr>
          <w:rFonts w:ascii="Times New Roman" w:hAnsi="Times New Roman" w:cs="Times New Roman"/>
          <w:sz w:val="28"/>
          <w:szCs w:val="28"/>
        </w:rPr>
        <w:t>ционная, методическая помощь, предлагается сопровождение инвесторов на всех этапах реализации проектов.</w:t>
      </w:r>
    </w:p>
    <w:p w:rsidR="00850A90" w:rsidRPr="00FD6170" w:rsidRDefault="00C77576" w:rsidP="00FD61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70">
        <w:rPr>
          <w:rFonts w:ascii="Times New Roman" w:hAnsi="Times New Roman" w:cs="Times New Roman"/>
          <w:sz w:val="28"/>
          <w:szCs w:val="28"/>
        </w:rPr>
        <w:t xml:space="preserve">В целях обеспечения достоверности и полноты отражения информации об инвестиционной деятельности на территории района с бухгалтерскими и экономическими службами хозяйствующих субъектов проводятся </w:t>
      </w:r>
      <w:r w:rsidR="00F453C8" w:rsidRPr="00FD6170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FD6170">
        <w:rPr>
          <w:rFonts w:ascii="Times New Roman" w:hAnsi="Times New Roman" w:cs="Times New Roman"/>
          <w:sz w:val="28"/>
          <w:szCs w:val="28"/>
        </w:rPr>
        <w:t>по вопросу полноты и достоверности представляемой статистической информ</w:t>
      </w:r>
      <w:r w:rsidRPr="00FD6170">
        <w:rPr>
          <w:rFonts w:ascii="Times New Roman" w:hAnsi="Times New Roman" w:cs="Times New Roman"/>
          <w:sz w:val="28"/>
          <w:szCs w:val="28"/>
        </w:rPr>
        <w:t>а</w:t>
      </w:r>
      <w:r w:rsidRPr="00FD6170">
        <w:rPr>
          <w:rFonts w:ascii="Times New Roman" w:hAnsi="Times New Roman" w:cs="Times New Roman"/>
          <w:sz w:val="28"/>
          <w:szCs w:val="28"/>
        </w:rPr>
        <w:t xml:space="preserve">ции в органы </w:t>
      </w:r>
      <w:r w:rsidR="0037679C" w:rsidRPr="00FD617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FD6170">
        <w:rPr>
          <w:rFonts w:ascii="Times New Roman" w:hAnsi="Times New Roman" w:cs="Times New Roman"/>
          <w:sz w:val="28"/>
          <w:szCs w:val="28"/>
        </w:rPr>
        <w:t xml:space="preserve">статистики. </w:t>
      </w:r>
    </w:p>
    <w:p w:rsidR="00A763F3" w:rsidRPr="00FD6170" w:rsidRDefault="00850A90" w:rsidP="00FD61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70">
        <w:rPr>
          <w:rFonts w:ascii="Times New Roman" w:hAnsi="Times New Roman" w:cs="Times New Roman"/>
          <w:sz w:val="28"/>
          <w:szCs w:val="28"/>
        </w:rPr>
        <w:t xml:space="preserve">Положительная динамика развития инвестиционной деятельности </w:t>
      </w:r>
      <w:proofErr w:type="gramStart"/>
      <w:r w:rsidRPr="00FD61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D61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5580" w:rsidRPr="00FD6170">
        <w:rPr>
          <w:rFonts w:ascii="Times New Roman" w:hAnsi="Times New Roman" w:cs="Times New Roman"/>
          <w:sz w:val="28"/>
          <w:szCs w:val="28"/>
        </w:rPr>
        <w:t>А</w:t>
      </w:r>
      <w:r w:rsidR="00575580" w:rsidRPr="00FD6170">
        <w:rPr>
          <w:rFonts w:ascii="Times New Roman" w:hAnsi="Times New Roman" w:cs="Times New Roman"/>
          <w:sz w:val="28"/>
          <w:szCs w:val="28"/>
        </w:rPr>
        <w:t>х</w:t>
      </w:r>
      <w:r w:rsidR="00575580" w:rsidRPr="00FD6170">
        <w:rPr>
          <w:rFonts w:ascii="Times New Roman" w:hAnsi="Times New Roman" w:cs="Times New Roman"/>
          <w:sz w:val="28"/>
          <w:szCs w:val="28"/>
        </w:rPr>
        <w:t>тубинском</w:t>
      </w:r>
      <w:proofErr w:type="gramEnd"/>
      <w:r w:rsidRPr="00FD6170">
        <w:rPr>
          <w:rFonts w:ascii="Times New Roman" w:hAnsi="Times New Roman" w:cs="Times New Roman"/>
          <w:sz w:val="28"/>
          <w:szCs w:val="28"/>
        </w:rPr>
        <w:t xml:space="preserve"> районе подтверждается данными Федеральной службы госуда</w:t>
      </w:r>
      <w:r w:rsidRPr="00FD6170">
        <w:rPr>
          <w:rFonts w:ascii="Times New Roman" w:hAnsi="Times New Roman" w:cs="Times New Roman"/>
          <w:sz w:val="28"/>
          <w:szCs w:val="28"/>
        </w:rPr>
        <w:t>р</w:t>
      </w:r>
      <w:r w:rsidRPr="00FD6170">
        <w:rPr>
          <w:rFonts w:ascii="Times New Roman" w:hAnsi="Times New Roman" w:cs="Times New Roman"/>
          <w:sz w:val="28"/>
          <w:szCs w:val="28"/>
        </w:rPr>
        <w:t>ственной статистики по Астраханской области. Инвестиции в основной кап</w:t>
      </w:r>
      <w:r w:rsidRPr="00FD6170">
        <w:rPr>
          <w:rFonts w:ascii="Times New Roman" w:hAnsi="Times New Roman" w:cs="Times New Roman"/>
          <w:sz w:val="28"/>
          <w:szCs w:val="28"/>
        </w:rPr>
        <w:t>и</w:t>
      </w:r>
      <w:r w:rsidRPr="00FD6170">
        <w:rPr>
          <w:rFonts w:ascii="Times New Roman" w:hAnsi="Times New Roman" w:cs="Times New Roman"/>
          <w:sz w:val="28"/>
          <w:szCs w:val="28"/>
        </w:rPr>
        <w:t>тал с учетом средств организаций и населения на долевое строительство с</w:t>
      </w:r>
      <w:r w:rsidRPr="00FD6170">
        <w:rPr>
          <w:rFonts w:ascii="Times New Roman" w:hAnsi="Times New Roman" w:cs="Times New Roman"/>
          <w:sz w:val="28"/>
          <w:szCs w:val="28"/>
        </w:rPr>
        <w:t>о</w:t>
      </w:r>
      <w:r w:rsidRPr="00FD6170">
        <w:rPr>
          <w:rFonts w:ascii="Times New Roman" w:hAnsi="Times New Roman" w:cs="Times New Roman"/>
          <w:sz w:val="28"/>
          <w:szCs w:val="28"/>
        </w:rPr>
        <w:t xml:space="preserve">ставили </w:t>
      </w:r>
      <w:r w:rsidR="00575580" w:rsidRPr="00FD6170">
        <w:rPr>
          <w:rFonts w:ascii="Times New Roman" w:hAnsi="Times New Roman" w:cs="Times New Roman"/>
          <w:sz w:val="28"/>
          <w:szCs w:val="28"/>
        </w:rPr>
        <w:t>в 2013году 566,3</w:t>
      </w:r>
      <w:r w:rsidRPr="00FD6170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FD617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D6170">
        <w:rPr>
          <w:rFonts w:ascii="Times New Roman" w:hAnsi="Times New Roman" w:cs="Times New Roman"/>
          <w:sz w:val="28"/>
          <w:szCs w:val="28"/>
        </w:rPr>
        <w:t xml:space="preserve">уб. </w:t>
      </w:r>
      <w:r w:rsidR="00A763F3" w:rsidRPr="00FD6170">
        <w:rPr>
          <w:rFonts w:ascii="Times New Roman" w:hAnsi="Times New Roman" w:cs="Times New Roman"/>
          <w:sz w:val="28"/>
          <w:szCs w:val="28"/>
        </w:rPr>
        <w:t xml:space="preserve"> или </w:t>
      </w:r>
      <w:r w:rsidR="00575580" w:rsidRPr="00FD6170">
        <w:rPr>
          <w:rFonts w:ascii="Times New Roman" w:hAnsi="Times New Roman" w:cs="Times New Roman"/>
          <w:sz w:val="28"/>
          <w:szCs w:val="28"/>
        </w:rPr>
        <w:t>100 % к 2012 году</w:t>
      </w:r>
      <w:r w:rsidR="00A763F3" w:rsidRPr="00FD6170">
        <w:rPr>
          <w:rFonts w:ascii="Times New Roman" w:hAnsi="Times New Roman" w:cs="Times New Roman"/>
          <w:sz w:val="28"/>
          <w:szCs w:val="28"/>
        </w:rPr>
        <w:t>. П</w:t>
      </w:r>
      <w:r w:rsidR="00575580" w:rsidRPr="00FD6170">
        <w:rPr>
          <w:rFonts w:ascii="Times New Roman" w:hAnsi="Times New Roman" w:cs="Times New Roman"/>
          <w:sz w:val="28"/>
          <w:szCs w:val="28"/>
        </w:rPr>
        <w:t>оказател</w:t>
      </w:r>
      <w:r w:rsidR="00A763F3" w:rsidRPr="00FD6170">
        <w:rPr>
          <w:rFonts w:ascii="Times New Roman" w:hAnsi="Times New Roman" w:cs="Times New Roman"/>
          <w:sz w:val="28"/>
          <w:szCs w:val="28"/>
        </w:rPr>
        <w:t>ь</w:t>
      </w:r>
      <w:r w:rsidR="00575580" w:rsidRPr="00FD6170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A763F3" w:rsidRPr="00FD6170">
        <w:rPr>
          <w:rFonts w:ascii="Times New Roman" w:hAnsi="Times New Roman" w:cs="Times New Roman"/>
          <w:sz w:val="28"/>
          <w:szCs w:val="28"/>
        </w:rPr>
        <w:t>а</w:t>
      </w:r>
      <w:r w:rsidR="00575580" w:rsidRPr="00FD6170">
        <w:rPr>
          <w:rFonts w:ascii="Times New Roman" w:hAnsi="Times New Roman" w:cs="Times New Roman"/>
          <w:sz w:val="28"/>
          <w:szCs w:val="28"/>
        </w:rPr>
        <w:t xml:space="preserve"> инвестиций в основной капитал на душу населения </w:t>
      </w:r>
      <w:r w:rsidR="00A763F3" w:rsidRPr="00FD617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575580" w:rsidRPr="00FD6170">
        <w:rPr>
          <w:rFonts w:ascii="Times New Roman" w:hAnsi="Times New Roman" w:cs="Times New Roman"/>
          <w:sz w:val="28"/>
          <w:szCs w:val="28"/>
        </w:rPr>
        <w:t>8,1 тыс</w:t>
      </w:r>
      <w:r w:rsidR="00A763F3" w:rsidRPr="00FD6170">
        <w:rPr>
          <w:rFonts w:ascii="Times New Roman" w:hAnsi="Times New Roman" w:cs="Times New Roman"/>
          <w:sz w:val="28"/>
          <w:szCs w:val="28"/>
        </w:rPr>
        <w:t>.</w:t>
      </w:r>
      <w:r w:rsidR="00575580" w:rsidRPr="00FD6170">
        <w:rPr>
          <w:rFonts w:ascii="Times New Roman" w:hAnsi="Times New Roman" w:cs="Times New Roman"/>
          <w:sz w:val="28"/>
          <w:szCs w:val="28"/>
        </w:rPr>
        <w:t xml:space="preserve"> руб</w:t>
      </w:r>
      <w:r w:rsidRPr="00FD6170">
        <w:rPr>
          <w:rFonts w:ascii="Times New Roman" w:hAnsi="Times New Roman" w:cs="Times New Roman"/>
          <w:sz w:val="28"/>
          <w:szCs w:val="28"/>
        </w:rPr>
        <w:t xml:space="preserve">. </w:t>
      </w:r>
      <w:r w:rsidR="00575580" w:rsidRPr="00FD6170">
        <w:rPr>
          <w:rFonts w:ascii="Times New Roman" w:hAnsi="Times New Roman" w:cs="Times New Roman"/>
          <w:sz w:val="28"/>
          <w:szCs w:val="28"/>
        </w:rPr>
        <w:t xml:space="preserve"> </w:t>
      </w:r>
      <w:r w:rsidR="00A763F3" w:rsidRPr="00FD6170">
        <w:rPr>
          <w:rFonts w:ascii="Times New Roman" w:hAnsi="Times New Roman" w:cs="Times New Roman"/>
          <w:sz w:val="28"/>
          <w:szCs w:val="28"/>
        </w:rPr>
        <w:t>И</w:t>
      </w:r>
      <w:r w:rsidR="00A763F3" w:rsidRPr="00FD6170">
        <w:rPr>
          <w:rFonts w:ascii="Times New Roman" w:hAnsi="Times New Roman" w:cs="Times New Roman"/>
          <w:sz w:val="28"/>
          <w:szCs w:val="28"/>
        </w:rPr>
        <w:t>с</w:t>
      </w:r>
      <w:r w:rsidR="00A763F3" w:rsidRPr="00FD6170">
        <w:rPr>
          <w:rFonts w:ascii="Times New Roman" w:hAnsi="Times New Roman" w:cs="Times New Roman"/>
          <w:sz w:val="28"/>
          <w:szCs w:val="28"/>
        </w:rPr>
        <w:t>точниками финансирования инвестиционных проектов являлись собственные и привлеченные средства. Доля собственных средств  организаций и субъе</w:t>
      </w:r>
      <w:r w:rsidR="00A763F3" w:rsidRPr="00FD6170">
        <w:rPr>
          <w:rFonts w:ascii="Times New Roman" w:hAnsi="Times New Roman" w:cs="Times New Roman"/>
          <w:sz w:val="28"/>
          <w:szCs w:val="28"/>
        </w:rPr>
        <w:t>к</w:t>
      </w:r>
      <w:r w:rsidR="00A763F3" w:rsidRPr="00FD6170">
        <w:rPr>
          <w:rFonts w:ascii="Times New Roman" w:hAnsi="Times New Roman" w:cs="Times New Roman"/>
          <w:sz w:val="28"/>
          <w:szCs w:val="28"/>
        </w:rPr>
        <w:t>тов малого и среднего предпринимательства в общем объеме финансирования составила в отчетном году 69,5%  (393,8млн</w:t>
      </w:r>
      <w:proofErr w:type="gramStart"/>
      <w:r w:rsidR="00A763F3" w:rsidRPr="00FD617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763F3" w:rsidRPr="00FD6170">
        <w:rPr>
          <w:rFonts w:ascii="Times New Roman" w:hAnsi="Times New Roman" w:cs="Times New Roman"/>
          <w:sz w:val="28"/>
          <w:szCs w:val="28"/>
        </w:rPr>
        <w:t>уб.) или 127,5%  к аналогичному периоду 2012 года (308,9 млн. руб.).</w:t>
      </w:r>
    </w:p>
    <w:p w:rsidR="00BF5076" w:rsidRPr="00FD6170" w:rsidRDefault="00BF5076" w:rsidP="00FD61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70">
        <w:rPr>
          <w:rFonts w:ascii="Times New Roman" w:hAnsi="Times New Roman" w:cs="Times New Roman"/>
          <w:sz w:val="28"/>
          <w:szCs w:val="28"/>
        </w:rPr>
        <w:t xml:space="preserve">В 2014 году инвестиции ожидаются в объеме </w:t>
      </w:r>
      <w:r w:rsidR="003350B4" w:rsidRPr="00FD6170">
        <w:rPr>
          <w:rFonts w:ascii="Times New Roman" w:hAnsi="Times New Roman" w:cs="Times New Roman"/>
          <w:sz w:val="28"/>
          <w:szCs w:val="28"/>
        </w:rPr>
        <w:t>649,7</w:t>
      </w:r>
      <w:r w:rsidRPr="00FD6170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3350B4" w:rsidRPr="00FD6170">
        <w:rPr>
          <w:rFonts w:ascii="Times New Roman" w:hAnsi="Times New Roman" w:cs="Times New Roman"/>
          <w:sz w:val="28"/>
          <w:szCs w:val="28"/>
        </w:rPr>
        <w:t>.</w:t>
      </w:r>
    </w:p>
    <w:p w:rsidR="00BF5076" w:rsidRPr="00FD6170" w:rsidRDefault="00BF5076" w:rsidP="00FD61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70">
        <w:rPr>
          <w:rFonts w:ascii="Times New Roman" w:hAnsi="Times New Roman" w:cs="Times New Roman"/>
          <w:sz w:val="28"/>
          <w:szCs w:val="28"/>
        </w:rPr>
        <w:t>На 2014-2017годы определены основные направления развития района и инвестиционные проекты, которые необходимо реализовать. Наиболее кру</w:t>
      </w:r>
      <w:r w:rsidRPr="00FD6170">
        <w:rPr>
          <w:rFonts w:ascii="Times New Roman" w:hAnsi="Times New Roman" w:cs="Times New Roman"/>
          <w:sz w:val="28"/>
          <w:szCs w:val="28"/>
        </w:rPr>
        <w:t>п</w:t>
      </w:r>
      <w:r w:rsidR="006C337F" w:rsidRPr="00FD6170">
        <w:rPr>
          <w:rFonts w:ascii="Times New Roman" w:hAnsi="Times New Roman" w:cs="Times New Roman"/>
          <w:sz w:val="28"/>
          <w:szCs w:val="28"/>
        </w:rPr>
        <w:t>ные из них, это с</w:t>
      </w:r>
      <w:r w:rsidRPr="00FD6170">
        <w:rPr>
          <w:rFonts w:ascii="Times New Roman" w:hAnsi="Times New Roman" w:cs="Times New Roman"/>
          <w:sz w:val="28"/>
          <w:szCs w:val="28"/>
        </w:rPr>
        <w:t>троительство цеха по сборке легких многоцелевых самолетов с взлетно-посадочной полосой и прочей инфраструктурой</w:t>
      </w:r>
      <w:r w:rsidR="006C337F" w:rsidRPr="00FD6170">
        <w:rPr>
          <w:rFonts w:ascii="Times New Roman" w:hAnsi="Times New Roman" w:cs="Times New Roman"/>
          <w:sz w:val="28"/>
          <w:szCs w:val="28"/>
        </w:rPr>
        <w:t>, с</w:t>
      </w:r>
      <w:r w:rsidRPr="00FD6170">
        <w:rPr>
          <w:rFonts w:ascii="Times New Roman" w:hAnsi="Times New Roman" w:cs="Times New Roman"/>
          <w:sz w:val="28"/>
          <w:szCs w:val="28"/>
        </w:rPr>
        <w:t xml:space="preserve">троительство </w:t>
      </w:r>
      <w:r w:rsidR="006C337F" w:rsidRPr="00FD6170">
        <w:rPr>
          <w:rFonts w:ascii="Times New Roman" w:hAnsi="Times New Roman" w:cs="Times New Roman"/>
          <w:sz w:val="28"/>
          <w:szCs w:val="28"/>
        </w:rPr>
        <w:t xml:space="preserve">нефтеперерабатывающего </w:t>
      </w:r>
      <w:r w:rsidRPr="00FD6170">
        <w:rPr>
          <w:rFonts w:ascii="Times New Roman" w:hAnsi="Times New Roman" w:cs="Times New Roman"/>
          <w:sz w:val="28"/>
          <w:szCs w:val="28"/>
        </w:rPr>
        <w:t xml:space="preserve">завода по </w:t>
      </w:r>
      <w:r w:rsidR="006C337F" w:rsidRPr="00FD6170">
        <w:rPr>
          <w:rFonts w:ascii="Times New Roman" w:hAnsi="Times New Roman" w:cs="Times New Roman"/>
          <w:sz w:val="28"/>
          <w:szCs w:val="28"/>
        </w:rPr>
        <w:t>выпуску</w:t>
      </w:r>
      <w:r w:rsidRPr="00FD6170">
        <w:rPr>
          <w:rFonts w:ascii="Times New Roman" w:hAnsi="Times New Roman" w:cs="Times New Roman"/>
          <w:sz w:val="28"/>
          <w:szCs w:val="28"/>
        </w:rPr>
        <w:t xml:space="preserve"> битума </w:t>
      </w:r>
      <w:r w:rsidR="006C337F" w:rsidRPr="00FD6170">
        <w:rPr>
          <w:rFonts w:ascii="Times New Roman" w:hAnsi="Times New Roman" w:cs="Times New Roman"/>
          <w:sz w:val="28"/>
          <w:szCs w:val="28"/>
        </w:rPr>
        <w:t xml:space="preserve">и битумных эмульсий в </w:t>
      </w:r>
      <w:proofErr w:type="spellStart"/>
      <w:r w:rsidR="006C337F" w:rsidRPr="00FD617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C337F" w:rsidRPr="00FD617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6C337F" w:rsidRPr="00FD6170">
        <w:rPr>
          <w:rFonts w:ascii="Times New Roman" w:hAnsi="Times New Roman" w:cs="Times New Roman"/>
          <w:sz w:val="28"/>
          <w:szCs w:val="28"/>
        </w:rPr>
        <w:t>ерблюжье</w:t>
      </w:r>
      <w:proofErr w:type="spellEnd"/>
      <w:r w:rsidR="006C337F" w:rsidRPr="00FD6170">
        <w:rPr>
          <w:rFonts w:ascii="Times New Roman" w:hAnsi="Times New Roman" w:cs="Times New Roman"/>
          <w:sz w:val="28"/>
          <w:szCs w:val="28"/>
        </w:rPr>
        <w:t xml:space="preserve">. </w:t>
      </w:r>
      <w:r w:rsidRPr="00FD6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076" w:rsidRPr="00FD6170" w:rsidRDefault="00BF5076" w:rsidP="00FD61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70">
        <w:rPr>
          <w:rFonts w:ascii="Times New Roman" w:hAnsi="Times New Roman" w:cs="Times New Roman"/>
          <w:sz w:val="28"/>
          <w:szCs w:val="28"/>
        </w:rPr>
        <w:t>Реализация перечисленных и других мероприятий позволит ежегодно наращивать объемы инвестиционных вложений на территории муниципал</w:t>
      </w:r>
      <w:r w:rsidR="003350B4" w:rsidRPr="00FD6170">
        <w:rPr>
          <w:rFonts w:ascii="Times New Roman" w:hAnsi="Times New Roman" w:cs="Times New Roman"/>
          <w:sz w:val="28"/>
          <w:szCs w:val="28"/>
        </w:rPr>
        <w:t>ь</w:t>
      </w:r>
      <w:r w:rsidRPr="00FD6170">
        <w:rPr>
          <w:rFonts w:ascii="Times New Roman" w:hAnsi="Times New Roman" w:cs="Times New Roman"/>
          <w:sz w:val="28"/>
          <w:szCs w:val="28"/>
        </w:rPr>
        <w:t>н</w:t>
      </w:r>
      <w:r w:rsidRPr="00FD6170">
        <w:rPr>
          <w:rFonts w:ascii="Times New Roman" w:hAnsi="Times New Roman" w:cs="Times New Roman"/>
          <w:sz w:val="28"/>
          <w:szCs w:val="28"/>
        </w:rPr>
        <w:t>о</w:t>
      </w:r>
      <w:r w:rsidRPr="00FD6170">
        <w:rPr>
          <w:rFonts w:ascii="Times New Roman" w:hAnsi="Times New Roman" w:cs="Times New Roman"/>
          <w:sz w:val="28"/>
          <w:szCs w:val="28"/>
        </w:rPr>
        <w:t>го образования.</w:t>
      </w:r>
    </w:p>
    <w:p w:rsidR="00C30A90" w:rsidRPr="00FD6170" w:rsidRDefault="00DD6676" w:rsidP="00FD61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70">
        <w:rPr>
          <w:rFonts w:ascii="Times New Roman" w:hAnsi="Times New Roman" w:cs="Times New Roman"/>
          <w:sz w:val="28"/>
          <w:szCs w:val="28"/>
        </w:rPr>
        <w:t>С</w:t>
      </w:r>
      <w:r w:rsidR="00C30A90" w:rsidRPr="00FD6170">
        <w:rPr>
          <w:rFonts w:ascii="Times New Roman" w:hAnsi="Times New Roman" w:cs="Times New Roman"/>
          <w:sz w:val="28"/>
          <w:szCs w:val="28"/>
        </w:rPr>
        <w:t>оздание благоприятной административной среды для привлечения и</w:t>
      </w:r>
      <w:r w:rsidR="00C30A90" w:rsidRPr="00FD6170">
        <w:rPr>
          <w:rFonts w:ascii="Times New Roman" w:hAnsi="Times New Roman" w:cs="Times New Roman"/>
          <w:sz w:val="28"/>
          <w:szCs w:val="28"/>
        </w:rPr>
        <w:t>н</w:t>
      </w:r>
      <w:r w:rsidR="00C30A90" w:rsidRPr="00FD6170">
        <w:rPr>
          <w:rFonts w:ascii="Times New Roman" w:hAnsi="Times New Roman" w:cs="Times New Roman"/>
          <w:sz w:val="28"/>
          <w:szCs w:val="28"/>
        </w:rPr>
        <w:t>вестиций</w:t>
      </w:r>
      <w:r w:rsidRPr="00FD6170">
        <w:rPr>
          <w:rFonts w:ascii="Times New Roman" w:hAnsi="Times New Roman" w:cs="Times New Roman"/>
          <w:sz w:val="28"/>
          <w:szCs w:val="28"/>
        </w:rPr>
        <w:t>, с</w:t>
      </w:r>
      <w:r w:rsidR="00C30A90" w:rsidRPr="00FD6170">
        <w:rPr>
          <w:rFonts w:ascii="Times New Roman" w:hAnsi="Times New Roman" w:cs="Times New Roman"/>
          <w:sz w:val="28"/>
          <w:szCs w:val="28"/>
        </w:rPr>
        <w:t>оздание инвестиционных площадок для реализации инвестицио</w:t>
      </w:r>
      <w:r w:rsidR="00C30A90" w:rsidRPr="00FD6170">
        <w:rPr>
          <w:rFonts w:ascii="Times New Roman" w:hAnsi="Times New Roman" w:cs="Times New Roman"/>
          <w:sz w:val="28"/>
          <w:szCs w:val="28"/>
        </w:rPr>
        <w:t>н</w:t>
      </w:r>
      <w:r w:rsidR="00C30A90" w:rsidRPr="00FD6170">
        <w:rPr>
          <w:rFonts w:ascii="Times New Roman" w:hAnsi="Times New Roman" w:cs="Times New Roman"/>
          <w:sz w:val="28"/>
          <w:szCs w:val="28"/>
        </w:rPr>
        <w:t>ных проектов</w:t>
      </w:r>
      <w:r w:rsidR="00F453C8" w:rsidRPr="00FD6170">
        <w:rPr>
          <w:rFonts w:ascii="Times New Roman" w:hAnsi="Times New Roman" w:cs="Times New Roman"/>
          <w:sz w:val="28"/>
          <w:szCs w:val="28"/>
        </w:rPr>
        <w:t xml:space="preserve">, </w:t>
      </w:r>
      <w:r w:rsidR="00C30A90" w:rsidRPr="00FD6170">
        <w:rPr>
          <w:rFonts w:ascii="Times New Roman" w:hAnsi="Times New Roman" w:cs="Times New Roman"/>
          <w:sz w:val="28"/>
          <w:szCs w:val="28"/>
        </w:rPr>
        <w:t xml:space="preserve">повышение инвестиционной активности </w:t>
      </w:r>
      <w:proofErr w:type="gramStart"/>
      <w:r w:rsidR="00C30A90" w:rsidRPr="00FD61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30A90" w:rsidRPr="00FD61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6170">
        <w:rPr>
          <w:rFonts w:ascii="Times New Roman" w:hAnsi="Times New Roman" w:cs="Times New Roman"/>
          <w:sz w:val="28"/>
          <w:szCs w:val="28"/>
        </w:rPr>
        <w:t>Ахтубинск</w:t>
      </w:r>
      <w:r w:rsidR="00C30A90" w:rsidRPr="00FD6170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C30A90" w:rsidRPr="00FD6170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F453C8" w:rsidRPr="00FD6170">
        <w:rPr>
          <w:rFonts w:ascii="Times New Roman" w:hAnsi="Times New Roman" w:cs="Times New Roman"/>
          <w:sz w:val="28"/>
          <w:szCs w:val="28"/>
        </w:rPr>
        <w:t xml:space="preserve">, </w:t>
      </w:r>
      <w:r w:rsidR="00C30A90" w:rsidRPr="00FD6170">
        <w:rPr>
          <w:rFonts w:ascii="Times New Roman" w:hAnsi="Times New Roman" w:cs="Times New Roman"/>
          <w:sz w:val="28"/>
          <w:szCs w:val="28"/>
        </w:rPr>
        <w:t xml:space="preserve">формирование благоприятного инвестиционного имиджа </w:t>
      </w:r>
      <w:r w:rsidR="00F453C8" w:rsidRPr="00FD6170">
        <w:rPr>
          <w:rFonts w:ascii="Times New Roman" w:hAnsi="Times New Roman" w:cs="Times New Roman"/>
          <w:sz w:val="28"/>
          <w:szCs w:val="28"/>
        </w:rPr>
        <w:t>района позволит обеспечить благоприятный инвестиционный климат в целом на территории муниципального образования «Ахтубинский  район».</w:t>
      </w:r>
    </w:p>
    <w:p w:rsidR="00016B03" w:rsidRPr="00FD6170" w:rsidRDefault="00016B03" w:rsidP="00FD61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CD2" w:rsidRPr="00FD6170" w:rsidRDefault="00240CD2" w:rsidP="00FD61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B03" w:rsidRPr="00FD6170" w:rsidRDefault="00BB6BC1" w:rsidP="00FD61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70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</w:t>
      </w:r>
      <w:proofErr w:type="spellStart"/>
      <w:r w:rsidR="00BF5076" w:rsidRPr="00FD6170">
        <w:rPr>
          <w:rFonts w:ascii="Times New Roman" w:hAnsi="Times New Roman" w:cs="Times New Roman"/>
          <w:sz w:val="28"/>
          <w:szCs w:val="28"/>
        </w:rPr>
        <w:t>В.А.Ведищев</w:t>
      </w:r>
      <w:proofErr w:type="spellEnd"/>
    </w:p>
    <w:sectPr w:rsidR="00016B03" w:rsidRPr="00FD6170" w:rsidSect="00FD617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8DF"/>
    <w:multiLevelType w:val="hybridMultilevel"/>
    <w:tmpl w:val="126C4134"/>
    <w:lvl w:ilvl="0" w:tplc="DB143070">
      <w:start w:val="1"/>
      <w:numFmt w:val="decimal"/>
      <w:lvlText w:val="%1."/>
      <w:lvlJc w:val="left"/>
      <w:pPr>
        <w:ind w:left="644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66F51"/>
    <w:multiLevelType w:val="hybridMultilevel"/>
    <w:tmpl w:val="799008A6"/>
    <w:lvl w:ilvl="0" w:tplc="74A2E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060B4"/>
    <w:multiLevelType w:val="hybridMultilevel"/>
    <w:tmpl w:val="8D6AC6DE"/>
    <w:lvl w:ilvl="0" w:tplc="C2083A8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2F6056"/>
    <w:multiLevelType w:val="hybridMultilevel"/>
    <w:tmpl w:val="8648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C3DD0"/>
    <w:multiLevelType w:val="hybridMultilevel"/>
    <w:tmpl w:val="7D7A55F8"/>
    <w:lvl w:ilvl="0" w:tplc="A0EA9B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D93823"/>
    <w:multiLevelType w:val="hybridMultilevel"/>
    <w:tmpl w:val="8146BE72"/>
    <w:lvl w:ilvl="0" w:tplc="5CBC2C84">
      <w:start w:val="3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1383E4A"/>
    <w:multiLevelType w:val="hybridMultilevel"/>
    <w:tmpl w:val="3EBAF5D0"/>
    <w:lvl w:ilvl="0" w:tplc="5BA2B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3933D9"/>
    <w:multiLevelType w:val="hybridMultilevel"/>
    <w:tmpl w:val="6FC681BE"/>
    <w:lvl w:ilvl="0" w:tplc="2A36E360">
      <w:start w:val="7"/>
      <w:numFmt w:val="decimal"/>
      <w:lvlText w:val="%1."/>
      <w:lvlJc w:val="left"/>
      <w:pPr>
        <w:ind w:left="142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B723B2"/>
    <w:multiLevelType w:val="hybridMultilevel"/>
    <w:tmpl w:val="DC844AD2"/>
    <w:lvl w:ilvl="0" w:tplc="F65271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1A3D36"/>
    <w:multiLevelType w:val="hybridMultilevel"/>
    <w:tmpl w:val="DD0CC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74627"/>
    <w:multiLevelType w:val="hybridMultilevel"/>
    <w:tmpl w:val="4BD6B4E8"/>
    <w:lvl w:ilvl="0" w:tplc="A6766BF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E64ED5"/>
    <w:multiLevelType w:val="hybridMultilevel"/>
    <w:tmpl w:val="D75EDD74"/>
    <w:lvl w:ilvl="0" w:tplc="10B8A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4E6366"/>
    <w:multiLevelType w:val="hybridMultilevel"/>
    <w:tmpl w:val="BA9C9256"/>
    <w:lvl w:ilvl="0" w:tplc="0DE69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12"/>
  </w:num>
  <w:num w:numId="10">
    <w:abstractNumId w:val="11"/>
  </w:num>
  <w:num w:numId="11">
    <w:abstractNumId w:val="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90"/>
    <w:rsid w:val="00005590"/>
    <w:rsid w:val="00016B03"/>
    <w:rsid w:val="000200B6"/>
    <w:rsid w:val="00020383"/>
    <w:rsid w:val="000224DF"/>
    <w:rsid w:val="00023A0F"/>
    <w:rsid w:val="0003145F"/>
    <w:rsid w:val="00052F2C"/>
    <w:rsid w:val="00060B3E"/>
    <w:rsid w:val="0008293C"/>
    <w:rsid w:val="00094AF3"/>
    <w:rsid w:val="000A0BC5"/>
    <w:rsid w:val="000A799C"/>
    <w:rsid w:val="000B777E"/>
    <w:rsid w:val="000F1377"/>
    <w:rsid w:val="00123D09"/>
    <w:rsid w:val="001250AC"/>
    <w:rsid w:val="00135160"/>
    <w:rsid w:val="00152DAA"/>
    <w:rsid w:val="00156A4F"/>
    <w:rsid w:val="001678F6"/>
    <w:rsid w:val="00171AD0"/>
    <w:rsid w:val="00190D68"/>
    <w:rsid w:val="00197B1B"/>
    <w:rsid w:val="001C7DAA"/>
    <w:rsid w:val="001D5E7B"/>
    <w:rsid w:val="001E57DF"/>
    <w:rsid w:val="0020069C"/>
    <w:rsid w:val="00212B24"/>
    <w:rsid w:val="002354A0"/>
    <w:rsid w:val="00235EA1"/>
    <w:rsid w:val="0023600D"/>
    <w:rsid w:val="00240CD2"/>
    <w:rsid w:val="00266E32"/>
    <w:rsid w:val="002C3DE3"/>
    <w:rsid w:val="002D01F8"/>
    <w:rsid w:val="002D0FAB"/>
    <w:rsid w:val="002D3398"/>
    <w:rsid w:val="002E17E3"/>
    <w:rsid w:val="002E2EEA"/>
    <w:rsid w:val="0030122E"/>
    <w:rsid w:val="00301658"/>
    <w:rsid w:val="003061D8"/>
    <w:rsid w:val="00332D63"/>
    <w:rsid w:val="00334397"/>
    <w:rsid w:val="003350B4"/>
    <w:rsid w:val="00335B79"/>
    <w:rsid w:val="00342C8F"/>
    <w:rsid w:val="00367207"/>
    <w:rsid w:val="0037679C"/>
    <w:rsid w:val="0039126A"/>
    <w:rsid w:val="003A215B"/>
    <w:rsid w:val="003A2D05"/>
    <w:rsid w:val="003A37EC"/>
    <w:rsid w:val="003A6CFE"/>
    <w:rsid w:val="003B4DCC"/>
    <w:rsid w:val="003D7A9E"/>
    <w:rsid w:val="003E0C48"/>
    <w:rsid w:val="003E22AB"/>
    <w:rsid w:val="003E4239"/>
    <w:rsid w:val="003F590C"/>
    <w:rsid w:val="00407383"/>
    <w:rsid w:val="00420443"/>
    <w:rsid w:val="00433A25"/>
    <w:rsid w:val="004555DB"/>
    <w:rsid w:val="00457FCE"/>
    <w:rsid w:val="00460EE3"/>
    <w:rsid w:val="00463024"/>
    <w:rsid w:val="004669CF"/>
    <w:rsid w:val="00492E8A"/>
    <w:rsid w:val="004A2AA0"/>
    <w:rsid w:val="004C79A4"/>
    <w:rsid w:val="00513095"/>
    <w:rsid w:val="00534920"/>
    <w:rsid w:val="00550318"/>
    <w:rsid w:val="00573493"/>
    <w:rsid w:val="00575580"/>
    <w:rsid w:val="00587083"/>
    <w:rsid w:val="00594685"/>
    <w:rsid w:val="005B7C1B"/>
    <w:rsid w:val="005C072B"/>
    <w:rsid w:val="005F535A"/>
    <w:rsid w:val="00605F2C"/>
    <w:rsid w:val="00606C7E"/>
    <w:rsid w:val="00622CC3"/>
    <w:rsid w:val="00660CB0"/>
    <w:rsid w:val="00674022"/>
    <w:rsid w:val="00683FBE"/>
    <w:rsid w:val="006A1CE4"/>
    <w:rsid w:val="006C12F6"/>
    <w:rsid w:val="006C337F"/>
    <w:rsid w:val="006C5272"/>
    <w:rsid w:val="006C5CD7"/>
    <w:rsid w:val="006C71C3"/>
    <w:rsid w:val="006D4B2C"/>
    <w:rsid w:val="006E5910"/>
    <w:rsid w:val="006E78D5"/>
    <w:rsid w:val="006F06D1"/>
    <w:rsid w:val="00704ADE"/>
    <w:rsid w:val="00714719"/>
    <w:rsid w:val="00717483"/>
    <w:rsid w:val="00737A92"/>
    <w:rsid w:val="007564D7"/>
    <w:rsid w:val="00766FF8"/>
    <w:rsid w:val="007814F2"/>
    <w:rsid w:val="00787A38"/>
    <w:rsid w:val="007A1154"/>
    <w:rsid w:val="007A370A"/>
    <w:rsid w:val="007B577B"/>
    <w:rsid w:val="007D1639"/>
    <w:rsid w:val="007F1832"/>
    <w:rsid w:val="00810BF8"/>
    <w:rsid w:val="0082232F"/>
    <w:rsid w:val="00841FE8"/>
    <w:rsid w:val="00850A90"/>
    <w:rsid w:val="00887824"/>
    <w:rsid w:val="008A59B0"/>
    <w:rsid w:val="008A74F0"/>
    <w:rsid w:val="008D3C2F"/>
    <w:rsid w:val="008D41A7"/>
    <w:rsid w:val="008D633D"/>
    <w:rsid w:val="009070C1"/>
    <w:rsid w:val="00910FD0"/>
    <w:rsid w:val="00914C9D"/>
    <w:rsid w:val="00927105"/>
    <w:rsid w:val="009651DD"/>
    <w:rsid w:val="009748BE"/>
    <w:rsid w:val="00990BD2"/>
    <w:rsid w:val="009A47F0"/>
    <w:rsid w:val="009C225F"/>
    <w:rsid w:val="009D63B5"/>
    <w:rsid w:val="009E205F"/>
    <w:rsid w:val="009F2CAA"/>
    <w:rsid w:val="00A005B9"/>
    <w:rsid w:val="00A16318"/>
    <w:rsid w:val="00A214DE"/>
    <w:rsid w:val="00A2664D"/>
    <w:rsid w:val="00A31D49"/>
    <w:rsid w:val="00A37CE7"/>
    <w:rsid w:val="00A569DA"/>
    <w:rsid w:val="00A57727"/>
    <w:rsid w:val="00A648A0"/>
    <w:rsid w:val="00A763F3"/>
    <w:rsid w:val="00AD396B"/>
    <w:rsid w:val="00AF16C2"/>
    <w:rsid w:val="00B23275"/>
    <w:rsid w:val="00B24507"/>
    <w:rsid w:val="00B369FD"/>
    <w:rsid w:val="00B42468"/>
    <w:rsid w:val="00B44F43"/>
    <w:rsid w:val="00B55363"/>
    <w:rsid w:val="00B74FC3"/>
    <w:rsid w:val="00B949B5"/>
    <w:rsid w:val="00B975CB"/>
    <w:rsid w:val="00B97DA0"/>
    <w:rsid w:val="00BA5110"/>
    <w:rsid w:val="00BB6083"/>
    <w:rsid w:val="00BB6BC1"/>
    <w:rsid w:val="00BB749C"/>
    <w:rsid w:val="00BB78B7"/>
    <w:rsid w:val="00BC5249"/>
    <w:rsid w:val="00BD04DA"/>
    <w:rsid w:val="00BD2CC5"/>
    <w:rsid w:val="00BF04FC"/>
    <w:rsid w:val="00BF5076"/>
    <w:rsid w:val="00C11B8A"/>
    <w:rsid w:val="00C1354F"/>
    <w:rsid w:val="00C14D19"/>
    <w:rsid w:val="00C16087"/>
    <w:rsid w:val="00C20816"/>
    <w:rsid w:val="00C30A90"/>
    <w:rsid w:val="00C571AE"/>
    <w:rsid w:val="00C77576"/>
    <w:rsid w:val="00C904D4"/>
    <w:rsid w:val="00CB12B5"/>
    <w:rsid w:val="00CB50FB"/>
    <w:rsid w:val="00CD634E"/>
    <w:rsid w:val="00CD6A5A"/>
    <w:rsid w:val="00CE5BA0"/>
    <w:rsid w:val="00CF6EF9"/>
    <w:rsid w:val="00D1095F"/>
    <w:rsid w:val="00D14EEB"/>
    <w:rsid w:val="00D34F1E"/>
    <w:rsid w:val="00D46DEF"/>
    <w:rsid w:val="00D540B6"/>
    <w:rsid w:val="00D54B42"/>
    <w:rsid w:val="00D838C4"/>
    <w:rsid w:val="00DB15E9"/>
    <w:rsid w:val="00DB506A"/>
    <w:rsid w:val="00DB6386"/>
    <w:rsid w:val="00DD15A9"/>
    <w:rsid w:val="00DD2380"/>
    <w:rsid w:val="00DD40F2"/>
    <w:rsid w:val="00DD6676"/>
    <w:rsid w:val="00DE4369"/>
    <w:rsid w:val="00DE6570"/>
    <w:rsid w:val="00DF071D"/>
    <w:rsid w:val="00E03C01"/>
    <w:rsid w:val="00E2117C"/>
    <w:rsid w:val="00E3276B"/>
    <w:rsid w:val="00E4750F"/>
    <w:rsid w:val="00E77798"/>
    <w:rsid w:val="00EA30DE"/>
    <w:rsid w:val="00EC4E41"/>
    <w:rsid w:val="00ED4BA2"/>
    <w:rsid w:val="00F01C82"/>
    <w:rsid w:val="00F05632"/>
    <w:rsid w:val="00F20088"/>
    <w:rsid w:val="00F279C8"/>
    <w:rsid w:val="00F30DA7"/>
    <w:rsid w:val="00F32BA4"/>
    <w:rsid w:val="00F433EE"/>
    <w:rsid w:val="00F4442C"/>
    <w:rsid w:val="00F44D8E"/>
    <w:rsid w:val="00F453C8"/>
    <w:rsid w:val="00F9521D"/>
    <w:rsid w:val="00F97727"/>
    <w:rsid w:val="00FA3F4B"/>
    <w:rsid w:val="00FA4C56"/>
    <w:rsid w:val="00FB2AFE"/>
    <w:rsid w:val="00FC5247"/>
    <w:rsid w:val="00FC66EA"/>
    <w:rsid w:val="00FD6170"/>
    <w:rsid w:val="00FD7438"/>
    <w:rsid w:val="00FE7972"/>
    <w:rsid w:val="00FF30B0"/>
    <w:rsid w:val="00FF6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59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841FE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onsPlusNormal">
    <w:name w:val="ConsPlusNormal"/>
    <w:rsid w:val="006C12F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FC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D63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 Indent"/>
    <w:basedOn w:val="a"/>
    <w:link w:val="a7"/>
    <w:semiHidden/>
    <w:rsid w:val="00240C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240CD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587083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766FF8"/>
  </w:style>
  <w:style w:type="paragraph" w:customStyle="1" w:styleId="ConsPlusCell">
    <w:name w:val="ConsPlusCell"/>
    <w:uiPriority w:val="99"/>
    <w:rsid w:val="000F13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5F53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59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841FE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onsPlusNormal">
    <w:name w:val="ConsPlusNormal"/>
    <w:rsid w:val="006C12F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FC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D63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 Indent"/>
    <w:basedOn w:val="a"/>
    <w:link w:val="a7"/>
    <w:semiHidden/>
    <w:rsid w:val="00240C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240CD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587083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766FF8"/>
  </w:style>
  <w:style w:type="paragraph" w:customStyle="1" w:styleId="ConsPlusCell">
    <w:name w:val="ConsPlusCell"/>
    <w:uiPriority w:val="99"/>
    <w:rsid w:val="000F13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5F53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IAdamova</dc:creator>
  <cp:lastModifiedBy>Марина Сенчихина</cp:lastModifiedBy>
  <cp:revision>11</cp:revision>
  <cp:lastPrinted>2014-06-30T12:48:00Z</cp:lastPrinted>
  <dcterms:created xsi:type="dcterms:W3CDTF">2014-06-27T07:24:00Z</dcterms:created>
  <dcterms:modified xsi:type="dcterms:W3CDTF">2014-07-04T04:33:00Z</dcterms:modified>
</cp:coreProperties>
</file>