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16" w:rsidRPr="00597016" w:rsidRDefault="00597016" w:rsidP="0059701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016">
        <w:rPr>
          <w:rFonts w:ascii="Times New Roman" w:hAnsi="Times New Roman" w:cs="Times New Roman"/>
          <w:sz w:val="28"/>
          <w:szCs w:val="28"/>
        </w:rPr>
        <w:t xml:space="preserve">Нормативно-правовые акты, регламентирующие </w:t>
      </w:r>
    </w:p>
    <w:p w:rsidR="00597016" w:rsidRPr="00597016" w:rsidRDefault="00597016" w:rsidP="0059701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016">
        <w:rPr>
          <w:rFonts w:ascii="Times New Roman" w:hAnsi="Times New Roman" w:cs="Times New Roman"/>
          <w:sz w:val="28"/>
          <w:szCs w:val="28"/>
        </w:rPr>
        <w:t xml:space="preserve">инвестиционный процесс </w:t>
      </w:r>
      <w:proofErr w:type="gramStart"/>
      <w:r w:rsidRPr="005970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7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016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597016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597016" w:rsidRPr="00597016" w:rsidRDefault="00597016" w:rsidP="00597016">
      <w:pPr>
        <w:ind w:firstLine="709"/>
        <w:jc w:val="center"/>
        <w:rPr>
          <w:smallCaps/>
          <w:sz w:val="28"/>
          <w:szCs w:val="28"/>
        </w:rPr>
      </w:pPr>
    </w:p>
    <w:p w:rsidR="00597016" w:rsidRPr="00597016" w:rsidRDefault="00597016" w:rsidP="00597016">
      <w:pPr>
        <w:pStyle w:val="a3"/>
        <w:ind w:right="0" w:firstLine="709"/>
        <w:rPr>
          <w:sz w:val="28"/>
          <w:szCs w:val="28"/>
        </w:rPr>
      </w:pPr>
      <w:proofErr w:type="gramStart"/>
      <w:r w:rsidRPr="00597016">
        <w:rPr>
          <w:sz w:val="28"/>
          <w:szCs w:val="28"/>
        </w:rPr>
        <w:t xml:space="preserve">Правовые и экономические основы инвестиционной деятельности, осуществляемой в форме капитальных вложений, на территории Российской Федерации определяет Федеральный закон от 25 февраля </w:t>
      </w:r>
      <w:smartTag w:uri="urn:schemas-microsoft-com:office:smarttags" w:element="metricconverter">
        <w:smartTagPr>
          <w:attr w:name="ProductID" w:val="1999 г"/>
        </w:smartTagPr>
        <w:r w:rsidRPr="00597016">
          <w:rPr>
            <w:sz w:val="28"/>
            <w:szCs w:val="28"/>
          </w:rPr>
          <w:t>1999 г</w:t>
        </w:r>
      </w:smartTag>
      <w:r w:rsidRPr="00597016">
        <w:rPr>
          <w:sz w:val="28"/>
          <w:szCs w:val="28"/>
        </w:rPr>
        <w:t>. N 39-ФЗ «Об инвестиционной деятельности в Российской Федерации, осуществляемой в форме капитальных вложений», который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  <w:proofErr w:type="gramEnd"/>
    </w:p>
    <w:p w:rsidR="00597016" w:rsidRPr="00597016" w:rsidRDefault="00597016" w:rsidP="00597016">
      <w:pPr>
        <w:pStyle w:val="a3"/>
        <w:ind w:right="0" w:firstLine="709"/>
        <w:rPr>
          <w:sz w:val="28"/>
          <w:szCs w:val="28"/>
        </w:rPr>
      </w:pPr>
      <w:proofErr w:type="gramStart"/>
      <w:r w:rsidRPr="00597016">
        <w:rPr>
          <w:sz w:val="28"/>
          <w:szCs w:val="28"/>
        </w:rPr>
        <w:t xml:space="preserve">На территории Астраханской области инвестиционная деятельность осуществляется в соответствии с </w:t>
      </w:r>
      <w:hyperlink r:id="rId6" w:history="1">
        <w:r w:rsidRPr="00597016">
          <w:rPr>
            <w:rStyle w:val="a4"/>
            <w:sz w:val="28"/>
            <w:szCs w:val="28"/>
          </w:rPr>
          <w:t xml:space="preserve">Законом Астраханской области «О государственной поддержке инвестиционной деятельности в Астраханской области» от </w:t>
        </w:r>
        <w:r w:rsidR="00F92A04">
          <w:rPr>
            <w:rStyle w:val="a4"/>
            <w:sz w:val="28"/>
            <w:szCs w:val="28"/>
          </w:rPr>
          <w:t>13</w:t>
        </w:r>
        <w:r w:rsidRPr="00597016">
          <w:rPr>
            <w:rStyle w:val="a4"/>
            <w:sz w:val="28"/>
            <w:szCs w:val="28"/>
          </w:rPr>
          <w:t>.0</w:t>
        </w:r>
        <w:r w:rsidR="00F92A04">
          <w:rPr>
            <w:rStyle w:val="a4"/>
            <w:sz w:val="28"/>
            <w:szCs w:val="28"/>
          </w:rPr>
          <w:t>4</w:t>
        </w:r>
        <w:r w:rsidRPr="00597016">
          <w:rPr>
            <w:rStyle w:val="a4"/>
            <w:sz w:val="28"/>
            <w:szCs w:val="28"/>
          </w:rPr>
          <w:t>.20</w:t>
        </w:r>
        <w:r w:rsidR="00F92A04">
          <w:rPr>
            <w:rStyle w:val="a4"/>
            <w:sz w:val="28"/>
            <w:szCs w:val="28"/>
          </w:rPr>
          <w:t>11</w:t>
        </w:r>
        <w:r w:rsidRPr="00597016">
          <w:rPr>
            <w:rStyle w:val="a4"/>
            <w:sz w:val="28"/>
            <w:szCs w:val="28"/>
          </w:rPr>
          <w:t xml:space="preserve"> № </w:t>
        </w:r>
        <w:r w:rsidR="00F92A04">
          <w:rPr>
            <w:rStyle w:val="a4"/>
            <w:sz w:val="28"/>
            <w:szCs w:val="28"/>
          </w:rPr>
          <w:t>17</w:t>
        </w:r>
        <w:r w:rsidRPr="00597016">
          <w:rPr>
            <w:rStyle w:val="a4"/>
            <w:sz w:val="28"/>
            <w:szCs w:val="28"/>
          </w:rPr>
          <w:t>/20</w:t>
        </w:r>
        <w:r w:rsidR="00F92A04">
          <w:rPr>
            <w:rStyle w:val="a4"/>
            <w:sz w:val="28"/>
            <w:szCs w:val="28"/>
          </w:rPr>
          <w:t>11</w:t>
        </w:r>
        <w:r w:rsidRPr="00597016">
          <w:rPr>
            <w:rStyle w:val="a4"/>
            <w:sz w:val="28"/>
            <w:szCs w:val="28"/>
          </w:rPr>
          <w:t>-ОЗ</w:t>
        </w:r>
      </w:hyperlink>
      <w:r w:rsidR="007B7E5B">
        <w:rPr>
          <w:rStyle w:val="a4"/>
          <w:sz w:val="28"/>
          <w:szCs w:val="28"/>
        </w:rPr>
        <w:t xml:space="preserve">, Постановлением Правительства Астраханской области от 29.06.2011 № 223-П «О реализации закона Астраханской области </w:t>
      </w:r>
      <w:r w:rsidR="007B7E5B" w:rsidRPr="007B7E5B">
        <w:rPr>
          <w:rStyle w:val="a4"/>
          <w:sz w:val="28"/>
          <w:szCs w:val="28"/>
        </w:rPr>
        <w:t>«О государственной поддержке инвестиционной деятельности в Астраханской области»</w:t>
      </w:r>
      <w:r w:rsidR="007B7E5B">
        <w:rPr>
          <w:rStyle w:val="a4"/>
          <w:sz w:val="28"/>
          <w:szCs w:val="28"/>
        </w:rPr>
        <w:t xml:space="preserve">, </w:t>
      </w:r>
      <w:r w:rsidR="007B7E5B">
        <w:rPr>
          <w:rStyle w:val="a4"/>
          <w:sz w:val="28"/>
          <w:szCs w:val="28"/>
        </w:rPr>
        <w:t>Постановлением Правительства Астраханской области от 2</w:t>
      </w:r>
      <w:r w:rsidR="007B7E5B">
        <w:rPr>
          <w:rStyle w:val="a4"/>
          <w:sz w:val="28"/>
          <w:szCs w:val="28"/>
        </w:rPr>
        <w:t>2</w:t>
      </w:r>
      <w:r w:rsidR="007B7E5B">
        <w:rPr>
          <w:rStyle w:val="a4"/>
          <w:sz w:val="28"/>
          <w:szCs w:val="28"/>
        </w:rPr>
        <w:t>.</w:t>
      </w:r>
      <w:r w:rsidR="007B7E5B">
        <w:rPr>
          <w:rStyle w:val="a4"/>
          <w:sz w:val="28"/>
          <w:szCs w:val="28"/>
        </w:rPr>
        <w:t>10</w:t>
      </w:r>
      <w:r w:rsidR="007B7E5B">
        <w:rPr>
          <w:rStyle w:val="a4"/>
          <w:sz w:val="28"/>
          <w:szCs w:val="28"/>
        </w:rPr>
        <w:t>.201</w:t>
      </w:r>
      <w:r w:rsidR="007B7E5B">
        <w:rPr>
          <w:rStyle w:val="a4"/>
          <w:sz w:val="28"/>
          <w:szCs w:val="28"/>
        </w:rPr>
        <w:t>2</w:t>
      </w:r>
      <w:r w:rsidR="007B7E5B">
        <w:rPr>
          <w:rStyle w:val="a4"/>
          <w:sz w:val="28"/>
          <w:szCs w:val="28"/>
        </w:rPr>
        <w:t xml:space="preserve"> № </w:t>
      </w:r>
      <w:r w:rsidR="007B7E5B">
        <w:rPr>
          <w:rStyle w:val="a4"/>
          <w:sz w:val="28"/>
          <w:szCs w:val="28"/>
        </w:rPr>
        <w:t>452</w:t>
      </w:r>
      <w:r w:rsidR="007B7E5B">
        <w:rPr>
          <w:rStyle w:val="a4"/>
          <w:sz w:val="28"/>
          <w:szCs w:val="28"/>
        </w:rPr>
        <w:t>-П</w:t>
      </w:r>
      <w:r w:rsidR="007B7E5B">
        <w:rPr>
          <w:rStyle w:val="a4"/>
          <w:sz w:val="28"/>
          <w:szCs w:val="28"/>
        </w:rPr>
        <w:t xml:space="preserve"> «О комплексной долгосрочной целевой программе «Создание условий для</w:t>
      </w:r>
      <w:proofErr w:type="gramEnd"/>
      <w:r w:rsidR="007B7E5B">
        <w:rPr>
          <w:rStyle w:val="a4"/>
          <w:sz w:val="28"/>
          <w:szCs w:val="28"/>
        </w:rPr>
        <w:t xml:space="preserve"> обеспечения благоприятного инвестиционного климата в Астраханской области на 2013-2017 годы», Постановлением Министерства экономического развития Астраханской области от 05.04.2012 № 019-п «Об утверждении ведомственной целевой программы «Привлечение инвестиций в Астраханскую область на 2012-2014 годы»</w:t>
      </w:r>
      <w:bookmarkStart w:id="0" w:name="_GoBack"/>
      <w:bookmarkEnd w:id="0"/>
      <w:r w:rsidRPr="00597016">
        <w:rPr>
          <w:sz w:val="28"/>
          <w:szCs w:val="28"/>
        </w:rPr>
        <w:t>.</w:t>
      </w:r>
    </w:p>
    <w:p w:rsidR="00597016" w:rsidRPr="00597016" w:rsidRDefault="00597016" w:rsidP="00597016">
      <w:pPr>
        <w:pStyle w:val="a3"/>
        <w:ind w:right="0" w:firstLine="709"/>
        <w:rPr>
          <w:sz w:val="28"/>
          <w:szCs w:val="28"/>
        </w:rPr>
      </w:pPr>
      <w:r w:rsidRPr="00597016">
        <w:rPr>
          <w:sz w:val="28"/>
          <w:szCs w:val="28"/>
        </w:rPr>
        <w:t>Существуют следующие формы государственной поддержки инвестиционной деятельности на территории Астраханской области:</w:t>
      </w:r>
    </w:p>
    <w:p w:rsidR="00597016" w:rsidRPr="00597016" w:rsidRDefault="00597016" w:rsidP="00597016">
      <w:pPr>
        <w:pStyle w:val="a3"/>
        <w:ind w:right="0" w:firstLine="709"/>
        <w:rPr>
          <w:sz w:val="28"/>
          <w:szCs w:val="28"/>
        </w:rPr>
      </w:pPr>
      <w:r w:rsidRPr="00597016">
        <w:rPr>
          <w:sz w:val="28"/>
          <w:szCs w:val="28"/>
        </w:rPr>
        <w:t>- присвоение статуса инвестиционному проекту (инвестиционный проект, одобренный Правительством Астраханской области; особо важный инвестиционный проект; социальный инвестиционный проект).</w:t>
      </w:r>
    </w:p>
    <w:p w:rsidR="00597016" w:rsidRPr="00597016" w:rsidRDefault="00597016" w:rsidP="00597016">
      <w:pPr>
        <w:pStyle w:val="a3"/>
        <w:ind w:right="0" w:firstLine="709"/>
        <w:rPr>
          <w:sz w:val="28"/>
          <w:szCs w:val="28"/>
        </w:rPr>
      </w:pPr>
      <w:r w:rsidRPr="00597016">
        <w:rPr>
          <w:sz w:val="28"/>
          <w:szCs w:val="28"/>
        </w:rPr>
        <w:t>- предоставление субсидий из областного бюджета;</w:t>
      </w:r>
    </w:p>
    <w:p w:rsidR="00597016" w:rsidRPr="00597016" w:rsidRDefault="00597016" w:rsidP="00597016">
      <w:pPr>
        <w:pStyle w:val="a3"/>
        <w:ind w:right="0" w:firstLine="709"/>
        <w:rPr>
          <w:sz w:val="28"/>
          <w:szCs w:val="28"/>
        </w:rPr>
      </w:pPr>
      <w:r w:rsidRPr="00597016">
        <w:rPr>
          <w:sz w:val="28"/>
          <w:szCs w:val="28"/>
        </w:rPr>
        <w:t>- предоставление государственных гарантий Астраханской области</w:t>
      </w:r>
    </w:p>
    <w:p w:rsidR="00597016" w:rsidRPr="00597016" w:rsidRDefault="00597016" w:rsidP="00597016">
      <w:pPr>
        <w:pStyle w:val="a3"/>
        <w:ind w:right="0" w:firstLine="709"/>
        <w:rPr>
          <w:sz w:val="28"/>
          <w:szCs w:val="28"/>
        </w:rPr>
      </w:pPr>
      <w:r w:rsidRPr="00597016">
        <w:rPr>
          <w:sz w:val="28"/>
          <w:szCs w:val="28"/>
        </w:rPr>
        <w:t xml:space="preserve">Присвоение статуса инвестиционному проекту предусматривает предоставление льгот по налогу на прибыль и налогу на имущество, в соответствии с </w:t>
      </w:r>
      <w:hyperlink r:id="rId7" w:history="1">
        <w:r w:rsidRPr="00597016">
          <w:rPr>
            <w:rStyle w:val="a4"/>
            <w:sz w:val="28"/>
            <w:szCs w:val="28"/>
          </w:rPr>
          <w:t>Законами Астраханской области от 2</w:t>
        </w:r>
        <w:r w:rsidR="00F92A04">
          <w:rPr>
            <w:rStyle w:val="a4"/>
            <w:sz w:val="28"/>
            <w:szCs w:val="28"/>
          </w:rPr>
          <w:t>6</w:t>
        </w:r>
        <w:r w:rsidRPr="00597016">
          <w:rPr>
            <w:rStyle w:val="a4"/>
            <w:sz w:val="28"/>
            <w:szCs w:val="28"/>
          </w:rPr>
          <w:t>.11.200</w:t>
        </w:r>
        <w:r w:rsidR="00F92A04">
          <w:rPr>
            <w:rStyle w:val="a4"/>
            <w:sz w:val="28"/>
            <w:szCs w:val="28"/>
          </w:rPr>
          <w:t>9</w:t>
        </w:r>
        <w:r w:rsidRPr="00597016">
          <w:rPr>
            <w:rStyle w:val="a4"/>
            <w:sz w:val="28"/>
            <w:szCs w:val="28"/>
          </w:rPr>
          <w:t xml:space="preserve"> № </w:t>
        </w:r>
        <w:r w:rsidR="00F92A04">
          <w:rPr>
            <w:rStyle w:val="a4"/>
            <w:sz w:val="28"/>
            <w:szCs w:val="28"/>
          </w:rPr>
          <w:t>92</w:t>
        </w:r>
        <w:r w:rsidRPr="00597016">
          <w:rPr>
            <w:rStyle w:val="a4"/>
            <w:sz w:val="28"/>
            <w:szCs w:val="28"/>
          </w:rPr>
          <w:t>/200</w:t>
        </w:r>
        <w:r w:rsidR="00F92A04">
          <w:rPr>
            <w:rStyle w:val="a4"/>
            <w:sz w:val="28"/>
            <w:szCs w:val="28"/>
          </w:rPr>
          <w:t>9</w:t>
        </w:r>
        <w:r w:rsidRPr="00597016">
          <w:rPr>
            <w:rStyle w:val="a4"/>
            <w:sz w:val="28"/>
            <w:szCs w:val="28"/>
          </w:rPr>
          <w:t>-ОЗ «О налоге на имущество организаций»</w:t>
        </w:r>
      </w:hyperlink>
      <w:r w:rsidR="00F92A04">
        <w:rPr>
          <w:rStyle w:val="a4"/>
          <w:sz w:val="28"/>
          <w:szCs w:val="28"/>
        </w:rPr>
        <w:t>.</w:t>
      </w:r>
    </w:p>
    <w:p w:rsidR="00597016" w:rsidRPr="00597016" w:rsidRDefault="00597016" w:rsidP="00597016">
      <w:pPr>
        <w:pStyle w:val="a3"/>
        <w:ind w:right="0" w:firstLine="709"/>
        <w:rPr>
          <w:sz w:val="28"/>
          <w:szCs w:val="28"/>
        </w:rPr>
      </w:pPr>
      <w:proofErr w:type="spellStart"/>
      <w:r w:rsidRPr="00597016">
        <w:rPr>
          <w:sz w:val="28"/>
          <w:szCs w:val="28"/>
        </w:rPr>
        <w:t>Предоставление</w:t>
      </w:r>
      <w:proofErr w:type="spellEnd"/>
      <w:r w:rsidRPr="00597016">
        <w:rPr>
          <w:sz w:val="28"/>
          <w:szCs w:val="28"/>
        </w:rPr>
        <w:t xml:space="preserve"> субсидий из областного бюджета для снижения процентной ставки по привлеченным кредитам для реализации инвестиционного проекта</w:t>
      </w:r>
      <w:proofErr w:type="gramStart"/>
      <w:r w:rsidRPr="00597016">
        <w:rPr>
          <w:sz w:val="28"/>
          <w:szCs w:val="28"/>
        </w:rPr>
        <w:t>.</w:t>
      </w:r>
      <w:proofErr w:type="gramEnd"/>
      <w:r w:rsidRPr="00597016">
        <w:rPr>
          <w:sz w:val="28"/>
          <w:szCs w:val="28"/>
        </w:rPr>
        <w:t xml:space="preserve"> </w:t>
      </w:r>
      <w:r w:rsidR="007B7E5B">
        <w:rPr>
          <w:sz w:val="28"/>
          <w:szCs w:val="28"/>
        </w:rPr>
        <w:t>(</w:t>
      </w:r>
      <w:hyperlink r:id="rId8" w:history="1">
        <w:proofErr w:type="gramStart"/>
        <w:r w:rsidRPr="00597016">
          <w:rPr>
            <w:rStyle w:val="a4"/>
            <w:sz w:val="28"/>
            <w:szCs w:val="28"/>
          </w:rPr>
          <w:t>п</w:t>
        </w:r>
        <w:proofErr w:type="gramEnd"/>
        <w:r w:rsidRPr="00597016">
          <w:rPr>
            <w:rStyle w:val="a4"/>
            <w:sz w:val="28"/>
            <w:szCs w:val="28"/>
          </w:rPr>
          <w:t>остановление Правительства Астраханской области от 10.09.2008 № 482-П «О порядке и условиях оказания государственной поддержки инвестиционной деятельности в форме предоставления субсидий из бюджета</w:t>
        </w:r>
        <w:r w:rsidR="007B7E5B">
          <w:rPr>
            <w:rStyle w:val="a4"/>
            <w:sz w:val="28"/>
            <w:szCs w:val="28"/>
          </w:rPr>
          <w:t xml:space="preserve"> Астраханской области</w:t>
        </w:r>
        <w:r w:rsidRPr="00597016">
          <w:rPr>
            <w:rStyle w:val="a4"/>
            <w:sz w:val="28"/>
            <w:szCs w:val="28"/>
          </w:rPr>
          <w:t>»</w:t>
        </w:r>
      </w:hyperlink>
      <w:r w:rsidRPr="00597016">
        <w:rPr>
          <w:sz w:val="28"/>
          <w:szCs w:val="28"/>
        </w:rPr>
        <w:t>).</w:t>
      </w:r>
    </w:p>
    <w:p w:rsidR="00597016" w:rsidRPr="00597016" w:rsidRDefault="00597016" w:rsidP="00597016">
      <w:pPr>
        <w:pStyle w:val="a3"/>
        <w:ind w:right="0" w:firstLine="709"/>
        <w:rPr>
          <w:sz w:val="28"/>
          <w:szCs w:val="28"/>
        </w:rPr>
      </w:pPr>
      <w:r w:rsidRPr="00597016">
        <w:rPr>
          <w:sz w:val="28"/>
          <w:szCs w:val="28"/>
        </w:rPr>
        <w:t xml:space="preserve">В целях оказания государственной поддержки субъектам малого и среднего предпринимательства (потребительским кооперативам) постановлением Правительства Астраханской области от 04.07.2008 № 348-П </w:t>
      </w:r>
      <w:r w:rsidRPr="00597016">
        <w:rPr>
          <w:sz w:val="28"/>
          <w:szCs w:val="28"/>
        </w:rPr>
        <w:lastRenderedPageBreak/>
        <w:t>«О порядке и условиях оказания государственной поддержки (предоставления субсидий) потребительским кооперативам» утвержден Порядок и условия оказания государственной поддержки (предоставления субсидий) потребительским кооперативам.</w:t>
      </w:r>
    </w:p>
    <w:p w:rsidR="00597016" w:rsidRPr="00597016" w:rsidRDefault="00597016" w:rsidP="00597016">
      <w:pPr>
        <w:pStyle w:val="a3"/>
        <w:ind w:right="0" w:firstLine="709"/>
        <w:rPr>
          <w:sz w:val="28"/>
          <w:szCs w:val="28"/>
        </w:rPr>
      </w:pPr>
      <w:r w:rsidRPr="00597016">
        <w:rPr>
          <w:sz w:val="28"/>
          <w:szCs w:val="28"/>
        </w:rPr>
        <w:t>На территории муниципального образования «</w:t>
      </w:r>
      <w:proofErr w:type="spellStart"/>
      <w:r w:rsidRPr="00597016">
        <w:rPr>
          <w:sz w:val="28"/>
          <w:szCs w:val="28"/>
        </w:rPr>
        <w:t>Ахтубинский</w:t>
      </w:r>
      <w:proofErr w:type="spellEnd"/>
      <w:r w:rsidRPr="00597016">
        <w:rPr>
          <w:sz w:val="28"/>
          <w:szCs w:val="28"/>
        </w:rPr>
        <w:t xml:space="preserve"> район» действует ряд нормативных документов в поддержку и развития субъектов малого и среднего предпринимательства, в том числе </w:t>
      </w:r>
      <w:proofErr w:type="spellStart"/>
      <w:r w:rsidRPr="00597016">
        <w:rPr>
          <w:sz w:val="28"/>
          <w:szCs w:val="28"/>
        </w:rPr>
        <w:t>сельхозтоваропроизводителей</w:t>
      </w:r>
      <w:proofErr w:type="spellEnd"/>
      <w:r w:rsidRPr="00597016">
        <w:rPr>
          <w:sz w:val="28"/>
          <w:szCs w:val="28"/>
        </w:rPr>
        <w:t xml:space="preserve">: </w:t>
      </w:r>
    </w:p>
    <w:p w:rsidR="00597016" w:rsidRPr="00597016" w:rsidRDefault="00597016" w:rsidP="00597016">
      <w:pPr>
        <w:pStyle w:val="a3"/>
        <w:ind w:right="0" w:firstLine="709"/>
        <w:rPr>
          <w:sz w:val="28"/>
          <w:szCs w:val="28"/>
        </w:rPr>
      </w:pPr>
      <w:r w:rsidRPr="00597016">
        <w:rPr>
          <w:sz w:val="28"/>
          <w:szCs w:val="28"/>
        </w:rPr>
        <w:t xml:space="preserve">1) С 2002 года  </w:t>
      </w:r>
      <w:proofErr w:type="gramStart"/>
      <w:r w:rsidRPr="00597016">
        <w:rPr>
          <w:sz w:val="28"/>
          <w:szCs w:val="28"/>
        </w:rPr>
        <w:t>в</w:t>
      </w:r>
      <w:proofErr w:type="gramEnd"/>
      <w:r w:rsidRPr="00597016">
        <w:rPr>
          <w:sz w:val="28"/>
          <w:szCs w:val="28"/>
        </w:rPr>
        <w:t xml:space="preserve"> </w:t>
      </w:r>
      <w:proofErr w:type="gramStart"/>
      <w:r w:rsidRPr="00597016">
        <w:rPr>
          <w:sz w:val="28"/>
          <w:szCs w:val="28"/>
        </w:rPr>
        <w:t>Ахтубинском</w:t>
      </w:r>
      <w:proofErr w:type="gramEnd"/>
      <w:r w:rsidRPr="00597016">
        <w:rPr>
          <w:sz w:val="28"/>
          <w:szCs w:val="28"/>
        </w:rPr>
        <w:t xml:space="preserve"> районе работает совет по предпринимательству при главе МО «</w:t>
      </w:r>
      <w:proofErr w:type="spellStart"/>
      <w:r w:rsidRPr="00597016">
        <w:rPr>
          <w:sz w:val="28"/>
          <w:szCs w:val="28"/>
        </w:rPr>
        <w:t>Ахтубинский</w:t>
      </w:r>
      <w:proofErr w:type="spellEnd"/>
      <w:r w:rsidRPr="00597016">
        <w:rPr>
          <w:sz w:val="28"/>
          <w:szCs w:val="28"/>
        </w:rPr>
        <w:t xml:space="preserve"> район». Совет по предпринимательству был создан для предварительного рассмотрения вопросов, касающихся проблем развития и муниципальной поддержки малого и среднего предпринимательства </w:t>
      </w:r>
      <w:proofErr w:type="gramStart"/>
      <w:r w:rsidRPr="00597016">
        <w:rPr>
          <w:sz w:val="28"/>
          <w:szCs w:val="28"/>
        </w:rPr>
        <w:t>в</w:t>
      </w:r>
      <w:proofErr w:type="gramEnd"/>
      <w:r w:rsidRPr="00597016">
        <w:rPr>
          <w:sz w:val="28"/>
          <w:szCs w:val="28"/>
        </w:rPr>
        <w:t xml:space="preserve"> </w:t>
      </w:r>
      <w:proofErr w:type="gramStart"/>
      <w:r w:rsidRPr="00597016">
        <w:rPr>
          <w:sz w:val="28"/>
          <w:szCs w:val="28"/>
        </w:rPr>
        <w:t>Ахтубинском</w:t>
      </w:r>
      <w:proofErr w:type="gramEnd"/>
      <w:r w:rsidRPr="00597016">
        <w:rPr>
          <w:sz w:val="28"/>
          <w:szCs w:val="28"/>
        </w:rPr>
        <w:t xml:space="preserve"> районе, его влияния на рост социально-экономического потенциала и благосостояния района, защиты его интересов.</w:t>
      </w:r>
    </w:p>
    <w:p w:rsidR="00597016" w:rsidRPr="00597016" w:rsidRDefault="00597016" w:rsidP="005970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16">
        <w:rPr>
          <w:rFonts w:ascii="Times New Roman" w:hAnsi="Times New Roman" w:cs="Times New Roman"/>
          <w:sz w:val="28"/>
          <w:szCs w:val="28"/>
        </w:rPr>
        <w:t>2) Действует разработанное положение о системе налогообложения в виде единого налога на вмененный доход на отдельные виды деятельности.</w:t>
      </w:r>
    </w:p>
    <w:p w:rsidR="00597016" w:rsidRPr="00597016" w:rsidRDefault="00597016" w:rsidP="005970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16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59701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 xml:space="preserve">Постановление № 379 от 16.04.2012г. "Об утверждении Положения о проведении ежегодного конкурса «Лучший бизнес-план (проект) </w:t>
        </w:r>
        <w:proofErr w:type="spellStart"/>
        <w:r w:rsidRPr="0059701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Ахтубинского</w:t>
        </w:r>
        <w:proofErr w:type="spellEnd"/>
        <w:r w:rsidRPr="0059701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 xml:space="preserve"> района»"</w:t>
        </w:r>
      </w:hyperlink>
      <w:r w:rsidRPr="00597016">
        <w:rPr>
          <w:rFonts w:ascii="Times New Roman" w:hAnsi="Times New Roman" w:cs="Times New Roman"/>
          <w:sz w:val="28"/>
          <w:szCs w:val="28"/>
        </w:rPr>
        <w:t>;</w:t>
      </w:r>
    </w:p>
    <w:p w:rsidR="00597016" w:rsidRDefault="00597016" w:rsidP="0059701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97016">
        <w:rPr>
          <w:sz w:val="28"/>
          <w:szCs w:val="28"/>
        </w:rPr>
        <w:t xml:space="preserve">4) </w:t>
      </w:r>
      <w:hyperlink r:id="rId10" w:history="1">
        <w:r w:rsidRPr="00597016">
          <w:rPr>
            <w:rStyle w:val="a4"/>
            <w:sz w:val="28"/>
            <w:szCs w:val="28"/>
            <w:shd w:val="clear" w:color="auto" w:fill="FFFFFF"/>
          </w:rPr>
          <w:t>Постановление № 427 от 26.04.2012 г. "Об утверждении Положения о предоставлении гранта начинающим и развивающимся субъектам малого и среднего предпринимательства на создание и развитие собственного бизнеса на территории МО «</w:t>
        </w:r>
        <w:proofErr w:type="spellStart"/>
        <w:r w:rsidRPr="00597016">
          <w:rPr>
            <w:rStyle w:val="a4"/>
            <w:sz w:val="28"/>
            <w:szCs w:val="28"/>
            <w:shd w:val="clear" w:color="auto" w:fill="FFFFFF"/>
          </w:rPr>
          <w:t>Ахтубинский</w:t>
        </w:r>
        <w:proofErr w:type="spellEnd"/>
        <w:r w:rsidRPr="00597016">
          <w:rPr>
            <w:rStyle w:val="a4"/>
            <w:sz w:val="28"/>
            <w:szCs w:val="28"/>
            <w:shd w:val="clear" w:color="auto" w:fill="FFFFFF"/>
          </w:rPr>
          <w:t xml:space="preserve"> район»"</w:t>
        </w:r>
      </w:hyperlink>
      <w:r>
        <w:rPr>
          <w:sz w:val="28"/>
          <w:szCs w:val="28"/>
        </w:rPr>
        <w:t>;</w:t>
      </w:r>
    </w:p>
    <w:p w:rsidR="00597016" w:rsidRDefault="00597016" w:rsidP="0059701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5) Положение о порядке и условиях предоставления залога из состава объектов залогового фонда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(постановление 08.12.2006 №45);</w:t>
      </w:r>
    </w:p>
    <w:p w:rsidR="00597016" w:rsidRDefault="00597016" w:rsidP="0059701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10392">
        <w:rPr>
          <w:sz w:val="28"/>
          <w:szCs w:val="28"/>
        </w:rPr>
        <w:t>Положение об инвестиционной деятельности на территории МО «</w:t>
      </w:r>
      <w:proofErr w:type="spellStart"/>
      <w:r w:rsidR="00410392">
        <w:rPr>
          <w:sz w:val="28"/>
          <w:szCs w:val="28"/>
        </w:rPr>
        <w:t>Ахтубинский</w:t>
      </w:r>
      <w:proofErr w:type="spellEnd"/>
      <w:r w:rsidR="00410392">
        <w:rPr>
          <w:sz w:val="28"/>
          <w:szCs w:val="28"/>
        </w:rPr>
        <w:t xml:space="preserve"> район» (постановление от 03.09.2010 № 1258);</w:t>
      </w:r>
    </w:p>
    <w:p w:rsidR="00410392" w:rsidRDefault="00410392" w:rsidP="0059701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7) Разработана и утверждена форма соглашения о социально-экономическом сотрудничестве (постановление от 06.10.2011 № 1235).</w:t>
      </w:r>
    </w:p>
    <w:p w:rsidR="00410392" w:rsidRDefault="007B7E5B" w:rsidP="00410392">
      <w:pPr>
        <w:pStyle w:val="arhiv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hyperlink r:id="rId11" w:history="1">
        <w:r w:rsidR="00410392">
          <w:rPr>
            <w:rStyle w:val="a4"/>
            <w:color w:val="FF0000"/>
            <w:sz w:val="20"/>
            <w:szCs w:val="20"/>
          </w:rPr>
          <w:t>Постановление №939 от 13.09.2012 "О порядке проведения проверки эффективности инвестиционных проектов, финансируемых частично за счет средств бюджета муниципального образования «</w:t>
        </w:r>
        <w:proofErr w:type="spellStart"/>
        <w:r w:rsidR="00410392">
          <w:rPr>
            <w:rStyle w:val="a4"/>
            <w:color w:val="FF0000"/>
            <w:sz w:val="20"/>
            <w:szCs w:val="20"/>
          </w:rPr>
          <w:t>Ахтубинский</w:t>
        </w:r>
        <w:proofErr w:type="spellEnd"/>
        <w:r w:rsidR="00410392">
          <w:rPr>
            <w:rStyle w:val="a4"/>
            <w:color w:val="FF0000"/>
            <w:sz w:val="20"/>
            <w:szCs w:val="20"/>
          </w:rPr>
          <w:t xml:space="preserve"> район»"</w:t>
        </w:r>
      </w:hyperlink>
    </w:p>
    <w:p w:rsidR="00410392" w:rsidRDefault="007B7E5B" w:rsidP="00410392">
      <w:pPr>
        <w:pStyle w:val="arhiv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hyperlink r:id="rId12" w:history="1">
        <w:r w:rsidR="00410392">
          <w:rPr>
            <w:rStyle w:val="a4"/>
            <w:color w:val="FF0000"/>
            <w:sz w:val="20"/>
            <w:szCs w:val="20"/>
          </w:rPr>
          <w:t>Постановление №1262 от 14.12.2012 "О взаимодействии структурных подразделений администрации МО «</w:t>
        </w:r>
        <w:proofErr w:type="spellStart"/>
        <w:r w:rsidR="00410392">
          <w:rPr>
            <w:rStyle w:val="a4"/>
            <w:color w:val="FF0000"/>
            <w:sz w:val="20"/>
            <w:szCs w:val="20"/>
          </w:rPr>
          <w:t>Ахтубинский</w:t>
        </w:r>
        <w:proofErr w:type="spellEnd"/>
        <w:r w:rsidR="00410392">
          <w:rPr>
            <w:rStyle w:val="a4"/>
            <w:color w:val="FF0000"/>
            <w:sz w:val="20"/>
            <w:szCs w:val="20"/>
          </w:rPr>
          <w:t xml:space="preserve"> район» с хозяйствующими субъектами </w:t>
        </w:r>
        <w:proofErr w:type="spellStart"/>
        <w:r w:rsidR="00410392">
          <w:rPr>
            <w:rStyle w:val="a4"/>
            <w:color w:val="FF0000"/>
            <w:sz w:val="20"/>
            <w:szCs w:val="20"/>
          </w:rPr>
          <w:t>Ахтубинского</w:t>
        </w:r>
        <w:proofErr w:type="spellEnd"/>
        <w:r w:rsidR="00410392">
          <w:rPr>
            <w:rStyle w:val="a4"/>
            <w:color w:val="FF0000"/>
            <w:sz w:val="20"/>
            <w:szCs w:val="20"/>
          </w:rPr>
          <w:t xml:space="preserve"> района "</w:t>
        </w:r>
      </w:hyperlink>
    </w:p>
    <w:p w:rsidR="00410392" w:rsidRPr="00597016" w:rsidRDefault="00410392" w:rsidP="0059701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77CB3" w:rsidRPr="00597016" w:rsidRDefault="00277CB3">
      <w:pPr>
        <w:rPr>
          <w:sz w:val="28"/>
          <w:szCs w:val="28"/>
        </w:rPr>
      </w:pPr>
    </w:p>
    <w:sectPr w:rsidR="00277CB3" w:rsidRPr="0059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2917"/>
    <w:multiLevelType w:val="multilevel"/>
    <w:tmpl w:val="1546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955D7"/>
    <w:multiLevelType w:val="multilevel"/>
    <w:tmpl w:val="A89E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16"/>
    <w:rsid w:val="00277CB3"/>
    <w:rsid w:val="002A4C88"/>
    <w:rsid w:val="00410392"/>
    <w:rsid w:val="00597016"/>
    <w:rsid w:val="007B7E5B"/>
    <w:rsid w:val="00F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597016"/>
    <w:pPr>
      <w:keepNext/>
      <w:spacing w:before="240" w:after="60"/>
      <w:jc w:val="left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701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597016"/>
    <w:pPr>
      <w:ind w:right="75"/>
    </w:pPr>
    <w:rPr>
      <w:rFonts w:eastAsia="Calibri"/>
      <w:sz w:val="18"/>
      <w:szCs w:val="18"/>
      <w:lang w:eastAsia="ru-RU"/>
    </w:rPr>
  </w:style>
  <w:style w:type="character" w:styleId="a4">
    <w:name w:val="Hyperlink"/>
    <w:basedOn w:val="a0"/>
    <w:rsid w:val="00597016"/>
    <w:rPr>
      <w:rFonts w:cs="Times New Roman"/>
      <w:color w:val="0000FF"/>
      <w:u w:val="single"/>
    </w:rPr>
  </w:style>
  <w:style w:type="paragraph" w:customStyle="1" w:styleId="ConsPlusNormal">
    <w:name w:val="ConsPlusNormal"/>
    <w:rsid w:val="00597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rhiv">
    <w:name w:val="arhiv"/>
    <w:basedOn w:val="a"/>
    <w:rsid w:val="00410392"/>
    <w:pPr>
      <w:spacing w:before="100" w:beforeAutospacing="1" w:after="100" w:afterAutospacing="1"/>
      <w:jc w:val="left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597016"/>
    <w:pPr>
      <w:keepNext/>
      <w:spacing w:before="240" w:after="60"/>
      <w:jc w:val="left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701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597016"/>
    <w:pPr>
      <w:ind w:right="75"/>
    </w:pPr>
    <w:rPr>
      <w:rFonts w:eastAsia="Calibri"/>
      <w:sz w:val="18"/>
      <w:szCs w:val="18"/>
      <w:lang w:eastAsia="ru-RU"/>
    </w:rPr>
  </w:style>
  <w:style w:type="character" w:styleId="a4">
    <w:name w:val="Hyperlink"/>
    <w:basedOn w:val="a0"/>
    <w:rsid w:val="00597016"/>
    <w:rPr>
      <w:rFonts w:cs="Times New Roman"/>
      <w:color w:val="0000FF"/>
      <w:u w:val="single"/>
    </w:rPr>
  </w:style>
  <w:style w:type="paragraph" w:customStyle="1" w:styleId="ConsPlusNormal">
    <w:name w:val="ConsPlusNormal"/>
    <w:rsid w:val="00597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rhiv">
    <w:name w:val="arhiv"/>
    <w:basedOn w:val="a"/>
    <w:rsid w:val="00410392"/>
    <w:pPr>
      <w:spacing w:before="100" w:beforeAutospacing="1" w:after="100" w:afterAutospacing="1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astrobl.ru/uploads/file/Post482.zi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vest.astrobl.ru/uploads/file/Post43-2003.zip" TargetMode="External"/><Relationship Id="rId12" Type="http://schemas.openxmlformats.org/officeDocument/2006/relationships/hyperlink" Target="http://ahtuba.astrobl.ru/econom/investicii/12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vest.astrobl.ru/uploads/file/Post50-2006.zip" TargetMode="External"/><Relationship Id="rId11" Type="http://schemas.openxmlformats.org/officeDocument/2006/relationships/hyperlink" Target="http://ahtuba.astrobl.ru/econom/investicii/11.r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htuba.astrobl.ru/econom/mun_pod/11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htuba.astrobl.ru/econom/mun_pod/9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Алла Гужвина</cp:lastModifiedBy>
  <cp:revision>2</cp:revision>
  <dcterms:created xsi:type="dcterms:W3CDTF">2013-12-16T11:01:00Z</dcterms:created>
  <dcterms:modified xsi:type="dcterms:W3CDTF">2013-12-19T07:00:00Z</dcterms:modified>
</cp:coreProperties>
</file>