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7D" w:rsidRDefault="00C14B7D" w:rsidP="00C14B7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B7D" w:rsidRDefault="00C14B7D" w:rsidP="00C14B7D">
      <w:pPr>
        <w:jc w:val="center"/>
      </w:pPr>
    </w:p>
    <w:p w:rsidR="00C14B7D" w:rsidRDefault="00C14B7D" w:rsidP="00C14B7D">
      <w:pPr>
        <w:pStyle w:val="a4"/>
      </w:pPr>
      <w:r>
        <w:t>АДМИНИСТРАЦИЯ МУНИЦИПАЛЬНОГО ОБРАЗОВАНИЯ</w:t>
      </w:r>
    </w:p>
    <w:p w:rsidR="00C14B7D" w:rsidRDefault="00C14B7D" w:rsidP="00C14B7D">
      <w:pPr>
        <w:pStyle w:val="a4"/>
      </w:pPr>
      <w:r>
        <w:t>«АХТУБИНСКИЙ РАЙОН»</w:t>
      </w:r>
    </w:p>
    <w:p w:rsidR="00C14B7D" w:rsidRDefault="00C14B7D" w:rsidP="00C14B7D">
      <w:pPr>
        <w:pStyle w:val="a4"/>
        <w:rPr>
          <w:b/>
          <w:sz w:val="24"/>
          <w:szCs w:val="24"/>
        </w:rPr>
      </w:pPr>
    </w:p>
    <w:p w:rsidR="00C14B7D" w:rsidRDefault="00C14B7D" w:rsidP="00C14B7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4B7D" w:rsidRDefault="00C14B7D" w:rsidP="00C14B7D">
      <w:pPr>
        <w:pStyle w:val="a4"/>
        <w:rPr>
          <w:b/>
          <w:sz w:val="20"/>
        </w:rPr>
      </w:pPr>
    </w:p>
    <w:p w:rsidR="00C14B7D" w:rsidRDefault="00C14B7D" w:rsidP="00C14B7D">
      <w:pPr>
        <w:pStyle w:val="a4"/>
      </w:pPr>
    </w:p>
    <w:p w:rsidR="00C14B7D" w:rsidRDefault="000B55B5" w:rsidP="00C14B7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26.06.2015</w:t>
      </w:r>
      <w:r w:rsidR="00C14B7D" w:rsidRPr="00C14B7D">
        <w:rPr>
          <w:rFonts w:ascii="Times New Roman" w:hAnsi="Times New Roman" w:cs="Times New Roman"/>
          <w:sz w:val="28"/>
          <w:szCs w:val="28"/>
        </w:rPr>
        <w:t xml:space="preserve">  </w:t>
      </w:r>
      <w:r w:rsidR="00C14B7D" w:rsidRPr="00C14B7D">
        <w:rPr>
          <w:rFonts w:ascii="Times New Roman" w:hAnsi="Times New Roman" w:cs="Times New Roman"/>
          <w:sz w:val="28"/>
          <w:szCs w:val="28"/>
        </w:rPr>
        <w:tab/>
      </w:r>
      <w:r w:rsidR="00C14B7D" w:rsidRPr="00C14B7D">
        <w:rPr>
          <w:rFonts w:ascii="Times New Roman" w:hAnsi="Times New Roman" w:cs="Times New Roman"/>
          <w:sz w:val="28"/>
          <w:szCs w:val="28"/>
        </w:rPr>
        <w:tab/>
      </w:r>
      <w:r w:rsidR="00C14B7D" w:rsidRPr="00C14B7D">
        <w:rPr>
          <w:rFonts w:ascii="Times New Roman" w:hAnsi="Times New Roman" w:cs="Times New Roman"/>
          <w:sz w:val="28"/>
          <w:szCs w:val="28"/>
        </w:rPr>
        <w:tab/>
      </w:r>
      <w:r w:rsidR="00C14B7D" w:rsidRPr="00C14B7D">
        <w:rPr>
          <w:rFonts w:ascii="Times New Roman" w:hAnsi="Times New Roman" w:cs="Times New Roman"/>
          <w:sz w:val="28"/>
          <w:szCs w:val="28"/>
        </w:rPr>
        <w:tab/>
      </w:r>
      <w:r w:rsidR="00C14B7D" w:rsidRPr="00C14B7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4B7D" w:rsidRPr="00C14B7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813</w:t>
      </w:r>
    </w:p>
    <w:p w:rsidR="00644B90" w:rsidRPr="00644B90" w:rsidRDefault="00644B90" w:rsidP="0064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4B90" w:rsidRPr="00644B90" w:rsidRDefault="00644B90" w:rsidP="009D68A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0448C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13FFA" w:rsidRPr="00D533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Выдача разрешения </w:t>
      </w:r>
      <w:r w:rsidR="00013FFA"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переустройство и (или)  перепланировку жилого помещения</w:t>
      </w:r>
      <w:r w:rsidR="00013FFA" w:rsidRPr="00D533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9D68A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остановлением администрации МО «Ахтубинский район»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от </w:t>
      </w:r>
      <w:r w:rsidR="00013FF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25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.0</w:t>
      </w:r>
      <w:r w:rsidR="00013FF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013FF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455</w:t>
      </w:r>
    </w:p>
    <w:p w:rsidR="009D68AC" w:rsidRDefault="009D68AC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14B7D" w:rsidRDefault="00C14B7D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9D68AC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МО «Ахтубинский район»,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480A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пунктом 4.4 плана мероприятий </w:t>
      </w:r>
      <w:proofErr w:type="gramEnd"/>
      <w:r w:rsidR="00480A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(«дорожной карты») по организации предоставления государственных и муниципальных услуг по принципу «одного окна» в Астр</w:t>
      </w:r>
      <w:r w:rsidR="00C14B7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аханской области на 2014-2015 г</w:t>
      </w:r>
      <w:r w:rsidR="00480A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г., утвержденным протоколом заседания комиссии по проведению административной реформы и повышению качества предоставляемых государ</w:t>
      </w:r>
      <w:r w:rsidR="00C14B7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ственных и муниципальных услуг</w:t>
      </w:r>
      <w:r w:rsidR="00480A7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в Астраханской области от 07.10.2014 № 3, </w:t>
      </w: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 МО «Ахтубинский район»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43207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в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1 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 регламента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013FFA" w:rsidRPr="00D533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Выдача разрешения </w:t>
      </w:r>
      <w:r w:rsidR="00013FFA"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переустройство и (или)  перепланировку жилого помещения</w:t>
      </w:r>
      <w:r w:rsidR="00013FFA" w:rsidRPr="00D533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013FF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утвержденного постановлением администрации МО «Ахтубинский район»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013FF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25.03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</w:t>
      </w:r>
      <w:r w:rsidR="009D68AC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5</w:t>
      </w:r>
      <w:r w:rsidR="009D68AC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="00013FF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455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="007E0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информатизации и компьютерного обслуживания администрации </w:t>
      </w:r>
      <w:r w:rsidR="007E07BE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ar-SA"/>
        </w:rPr>
        <w:t>(Короткий В.В.)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размещение настоящего постановления в сети Интернет на официальном сайте администрации МО «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 в государственных информационных системах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432075" w:rsidP="00644B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(Свиридова Л.В.) представить  информацию   в   газету «</w:t>
      </w:r>
      <w:proofErr w:type="spellStart"/>
      <w:proofErr w:type="gram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Ахтубинский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в разделе «Документы» подраздел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 в государственных информационных системах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В.А.</w:t>
      </w:r>
      <w:r w:rsidR="007B1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A72" w:rsidRDefault="00480A7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к постановлению администрации                                                                         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МО «Ахтубинский район»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AB5A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26.06.2015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AB5AA4">
        <w:rPr>
          <w:rFonts w:ascii="Times New Roman" w:eastAsia="Calibri" w:hAnsi="Times New Roman" w:cs="Times New Roman"/>
          <w:sz w:val="28"/>
          <w:szCs w:val="28"/>
          <w:lang w:eastAsia="ru-RU"/>
        </w:rPr>
        <w:t>813</w:t>
      </w:r>
      <w:bookmarkStart w:id="0" w:name="_GoBack"/>
      <w:bookmarkEnd w:id="0"/>
    </w:p>
    <w:p w:rsidR="00644B90" w:rsidRPr="00644B90" w:rsidRDefault="00644B90" w:rsidP="00644B9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644B90" w:rsidP="00644B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FFA" w:rsidRPr="00D53301" w:rsidRDefault="00013FFA" w:rsidP="00013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013FFA" w:rsidRPr="00D53301" w:rsidRDefault="00013FFA" w:rsidP="00013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3FFA" w:rsidRPr="00D53301" w:rsidRDefault="00013FFA" w:rsidP="00013F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013FFA" w:rsidRPr="00D53301" w:rsidRDefault="00013FFA" w:rsidP="00C14B7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Административный регламент администрации муниципального образования  «</w:t>
      </w:r>
      <w:r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="00C14B7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предоставлению муниципальной услуги </w:t>
      </w:r>
      <w:r w:rsidRPr="00D533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«Выдача разрешения </w:t>
      </w:r>
      <w:r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переустройство и (или)  перепланировку жилого помещения</w:t>
      </w:r>
      <w:r w:rsidRPr="00D5330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="00C14B7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(далее – муниципальная услуга) 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013FFA" w:rsidRPr="00D53301" w:rsidRDefault="00013FFA" w:rsidP="00013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301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«Ахтубинский район»</w:t>
      </w:r>
      <w:hyperlink r:id="rId9" w:history="1">
        <w:r w:rsidRPr="00D53301">
          <w:rPr>
            <w:rFonts w:ascii="Times New Roman" w:hAnsi="Times New Roman" w:cs="Times New Roman"/>
            <w:sz w:val="28"/>
            <w:szCs w:val="28"/>
          </w:rPr>
          <w:t xml:space="preserve"> http://ahtuba.astrobl.ru</w:t>
        </w:r>
      </w:hyperlink>
      <w:r w:rsidRPr="00D53301">
        <w:rPr>
          <w:rFonts w:ascii="Times New Roman" w:hAnsi="Times New Roman" w:cs="Times New Roman"/>
          <w:sz w:val="28"/>
          <w:szCs w:val="28"/>
        </w:rPr>
        <w:t xml:space="preserve">, (далее – официальный сайт), автономного учреждения Астраханской области «Многофункциональный центр предоставления государственных </w:t>
      </w:r>
      <w:r w:rsidR="00C14B7D">
        <w:rPr>
          <w:rFonts w:ascii="Times New Roman" w:hAnsi="Times New Roman" w:cs="Times New Roman"/>
          <w:sz w:val="28"/>
          <w:szCs w:val="28"/>
        </w:rPr>
        <w:t>и муниципальных услуг» (далее -</w:t>
      </w:r>
      <w:r w:rsidRPr="00D53301">
        <w:rPr>
          <w:rFonts w:ascii="Times New Roman" w:hAnsi="Times New Roman" w:cs="Times New Roman"/>
          <w:sz w:val="28"/>
          <w:szCs w:val="28"/>
        </w:rPr>
        <w:t xml:space="preserve"> МФЦ)  </w:t>
      </w:r>
      <w:hyperlink r:id="rId10" w:history="1">
        <w:r w:rsidRPr="00D53301">
          <w:rPr>
            <w:rFonts w:ascii="Times New Roman" w:hAnsi="Times New Roman" w:cs="Times New Roman"/>
            <w:sz w:val="28"/>
            <w:szCs w:val="28"/>
          </w:rPr>
          <w:t>http://www.mfc.astrobl.ru</w:t>
        </w:r>
      </w:hyperlink>
      <w:r w:rsidRPr="00D53301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1" w:history="1">
        <w:r w:rsidRPr="00D53301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D53301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D53301">
          <w:rPr>
            <w:rFonts w:ascii="Times New Roman" w:hAnsi="Times New Roman" w:cs="Times New Roman"/>
            <w:sz w:val="28"/>
            <w:szCs w:val="28"/>
          </w:rPr>
          <w:t>http:// gosuslugi.astrobl.ru</w:t>
        </w:r>
      </w:hyperlink>
      <w:r w:rsidRPr="00D53301">
        <w:rPr>
          <w:rFonts w:ascii="Times New Roman" w:hAnsi="Times New Roman" w:cs="Times New Roman"/>
          <w:sz w:val="28"/>
          <w:szCs w:val="28"/>
        </w:rPr>
        <w:t>.  (далее</w:t>
      </w:r>
      <w:proofErr w:type="gramEnd"/>
      <w:r w:rsidRPr="00D53301">
        <w:rPr>
          <w:rFonts w:ascii="Times New Roman" w:hAnsi="Times New Roman" w:cs="Times New Roman"/>
          <w:sz w:val="28"/>
          <w:szCs w:val="28"/>
        </w:rPr>
        <w:t xml:space="preserve"> – единый, региональный порталы). </w:t>
      </w:r>
    </w:p>
    <w:p w:rsidR="00013FFA" w:rsidRPr="00D53301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D5330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D533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D5330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1.2. Круг заявителей.</w:t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заявителями в настоящем административном регламенте понимаются физические лица, организации, независимо от их организационно-правовой формы и формы собственности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имеющие право  на получение разрешения </w:t>
      </w:r>
      <w:r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переустройство и (или)  перепланировку жилого помещения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</w:t>
      </w:r>
      <w:proofErr w:type="gramEnd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013FFA" w:rsidRPr="00D53301" w:rsidRDefault="00013FFA" w:rsidP="00013FF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013FFA" w:rsidRPr="00D53301" w:rsidRDefault="00013FFA" w:rsidP="0001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1.3. Требования к порядку информирования о предоставлении муниципальной услуги.</w:t>
      </w:r>
    </w:p>
    <w:p w:rsidR="00013FFA" w:rsidRPr="0080665D" w:rsidRDefault="00013FFA" w:rsidP="0001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1.3.1. 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и МФЦ:</w:t>
      </w:r>
    </w:p>
    <w:p w:rsidR="00013FFA" w:rsidRPr="0080665D" w:rsidRDefault="00013FFA" w:rsidP="00013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013FFA" w:rsidRPr="0080665D" w:rsidRDefault="00013FFA" w:rsidP="00013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416500, Астраханская область,  г. Ахтубинск, ул. Волгоградская, д. 141,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 48.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013FFA" w:rsidRPr="0080665D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013FFA" w:rsidRPr="0080665D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13FFA" w:rsidRPr="00167688" w:rsidRDefault="00013FFA" w:rsidP="00013F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gazahtuba</w:t>
      </w:r>
      <w:proofErr w:type="spellEnd"/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1676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16768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13FFA" w:rsidRPr="0080665D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013FFA" w:rsidRPr="009B6013" w:rsidRDefault="00013FFA" w:rsidP="00013F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013FFA" w:rsidRPr="009B6013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(85141) 4-04-42, 4-04-4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013FFA" w:rsidRPr="009B6013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013FFA" w:rsidRPr="009B6013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013FFA" w:rsidRPr="009B6013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013FFA" w:rsidRPr="009B6013" w:rsidRDefault="00013FFA" w:rsidP="00013FF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МФЦ: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416510, г. Ахтубинск, ул. Шубина, д. 81.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с 08.00 до 19.30,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с 08.00 до 13.00,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выходной день – воскресенье.</w:t>
      </w:r>
    </w:p>
    <w:p w:rsidR="00013FFA" w:rsidRPr="009B6013" w:rsidRDefault="00013FFA" w:rsidP="00013FFA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013FFA" w:rsidRPr="00013FFA" w:rsidRDefault="00013FFA" w:rsidP="00013F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12" w:history="1">
        <w:r w:rsidRPr="00013F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Pr="00013F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Pr="00013FF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013FF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13FFA" w:rsidRPr="009B6013" w:rsidRDefault="00013FFA" w:rsidP="00013FF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</w:p>
    <w:p w:rsidR="00013FFA" w:rsidRPr="00D53301" w:rsidRDefault="00013FFA" w:rsidP="00013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 Местонахождение организаций, участвующих в предоставлении муниципальной услуги.  </w:t>
      </w:r>
    </w:p>
    <w:p w:rsidR="00013FFA" w:rsidRPr="00D53301" w:rsidRDefault="00013FFA" w:rsidP="00013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участвуют:</w:t>
      </w:r>
    </w:p>
    <w:p w:rsidR="00013FFA" w:rsidRPr="00D53301" w:rsidRDefault="00013FFA" w:rsidP="00013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и картографии по Астраханской области (управление </w:t>
      </w:r>
      <w:proofErr w:type="spellStart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Астраханской области):</w:t>
      </w:r>
    </w:p>
    <w:p w:rsidR="00013FFA" w:rsidRPr="00D53301" w:rsidRDefault="00013FFA" w:rsidP="00013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Местонахождение: 416540, Астраханская область, г. Астрахань,           ул. Савушкина, 45/ул. А. Барбюса, 21;</w:t>
      </w:r>
      <w:proofErr w:type="gramEnd"/>
    </w:p>
    <w:p w:rsidR="00013FFA" w:rsidRPr="00D53301" w:rsidRDefault="00013FFA" w:rsidP="00013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телефон: (8512) 25-02-04;</w:t>
      </w:r>
    </w:p>
    <w:p w:rsidR="00013FFA" w:rsidRPr="00D53301" w:rsidRDefault="00013FFA" w:rsidP="00013F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Ахтубинский отдел </w:t>
      </w:r>
      <w:bookmarkStart w:id="1" w:name="OLE_LINK1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Федеральной службы государственной регистрации, кадастра и картографии по Астраханской области является ближайшей по территориальности к администрации муниципального образования 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организацией: </w:t>
      </w:r>
      <w:bookmarkEnd w:id="1"/>
    </w:p>
    <w:p w:rsidR="00013FFA" w:rsidRPr="00D53301" w:rsidRDefault="00013FFA" w:rsidP="00013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33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Местонахождение: </w:t>
      </w:r>
      <w:r w:rsidRPr="00D533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416510, Астраханская область, г. Ахтубинск,          ул. Шубина, 112а;</w:t>
      </w:r>
      <w:r w:rsidRPr="00D53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13FFA" w:rsidRPr="00D53301" w:rsidRDefault="00013FFA" w:rsidP="00013F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 начальника отдела: </w:t>
      </w:r>
      <w:r w:rsidRPr="00D53301">
        <w:rPr>
          <w:rFonts w:ascii="Times New Roman" w:eastAsia="Calibri" w:hAnsi="Times New Roman" w:cs="Times New Roman"/>
          <w:bCs/>
          <w:sz w:val="28"/>
          <w:szCs w:val="28"/>
        </w:rPr>
        <w:t>(85141) 3-53-40;</w:t>
      </w:r>
    </w:p>
    <w:p w:rsidR="00013FFA" w:rsidRPr="00D53301" w:rsidRDefault="00013FFA" w:rsidP="00013F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лицензированная проектная организация, либо физическое или юридическое лицо, имеющие или не имеющее право разработки проектной документации в соответствии с п. 4, ст. 48 Градостроительного </w:t>
      </w:r>
      <w:r w:rsidR="00C14B7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одекса РФ (далее – проектная организация)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1.4. Порядок получения информации заявителями по вопросам предоставления муниципальной услуги.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 или сотрудником МФЦ. </w:t>
      </w:r>
    </w:p>
    <w:p w:rsidR="00013FFA" w:rsidRPr="00D53301" w:rsidRDefault="00013FFA" w:rsidP="00C14B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специалистом администрации письменного обращения заявителя (в том числе</w:t>
      </w:r>
      <w:r w:rsidR="00C14B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013FFA" w:rsidRPr="00D53301" w:rsidRDefault="00013FFA" w:rsidP="00C14B7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МФЦ  при личном устном обращении, по контактному телефону, а также на официальном сайте муниципального образования 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D53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 </w:t>
      </w:r>
      <w:hyperlink r:id="rId13" w:history="1"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D5330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МФЦ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4" w:history="1"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D5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при входе в здание администрации или</w:t>
      </w:r>
      <w:proofErr w:type="gramEnd"/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МФЦ. Информацию  о ходе предоставления муниципальной услуги  можно получить у </w:t>
      </w:r>
      <w:r w:rsidRPr="00D533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(85141)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4-04-49</w:t>
      </w: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сотрудника МФЦ по телефону 5-25-36, 5-27-41.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о местонахождении и графике работы администрации, МФЦ;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о справочных телефонах и почтовом адресе администрации и МФЦ;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сведений о ходе предоставления муниципальной услуги, в том числе с использованием регионального и единого порталов; 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о порядке, форме и месте размещения информации</w:t>
      </w:r>
      <w:r w:rsidR="00B864F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в настоящем пункте административного регламента</w:t>
      </w:r>
      <w:r w:rsidR="00B864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D53301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D53301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 в администрации и МФЦ осуществляется в форме: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1.4.1. пункта 1.4. административного регламента;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hyperlink r:id="rId15" w:history="1">
        <w:r w:rsidRPr="00D53301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http://mo.astrobl.ru/, МФЦ </w:t>
        </w:r>
        <w:hyperlink r:id="rId16" w:history="1">
          <w:r w:rsidRPr="00D53301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http://www.mfc.astrobl.ru</w:t>
          </w:r>
        </w:hyperlink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региональном портале </w:t>
      </w:r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astrobl</w:t>
      </w:r>
      <w:proofErr w:type="spellEnd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едином портале </w:t>
      </w:r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D5330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 и здании МФЦ.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 и сотрудников МФЦ, ответственных за предоставление муниципальной услуги, с заявителями: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 или сотрудник МФЦ,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 личном обращении заявителей должностное лицо администрации, ответственное за предоставление муниципальной услуги или сотрудник 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МФЦ,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 или сотрудник МФЦ,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1.4.4. На информационных стендах и на официальном сайте администрации и МФЦ размещаются следующие материалы:</w:t>
      </w:r>
    </w:p>
    <w:p w:rsidR="00013FFA" w:rsidRPr="00D53301" w:rsidRDefault="00013FFA" w:rsidP="00C1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013FFA" w:rsidRPr="00D53301" w:rsidRDefault="00013FFA" w:rsidP="00C14B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адреса, номера телефонов и факсов, график работы администрации и МФЦ;</w:t>
      </w:r>
    </w:p>
    <w:p w:rsidR="00013FFA" w:rsidRPr="00D53301" w:rsidRDefault="00013FFA" w:rsidP="00C14B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адреса, номера телефонов и факсов органов и организаций, участвующих в предоставлении муниципальной услуги;</w:t>
      </w:r>
    </w:p>
    <w:p w:rsidR="00013FFA" w:rsidRPr="00D53301" w:rsidRDefault="00C14B7D" w:rsidP="00013FFA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013FFA" w:rsidRPr="00D53301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 исчерпывающий перечень документов, которые заявитель самостоятельно представляет в администрацию или МФЦ для получения муниципальной услуги;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301">
        <w:rPr>
          <w:rFonts w:ascii="Times New Roman" w:eastAsia="Times New Roman" w:hAnsi="Times New Roman" w:cs="Times New Roman"/>
          <w:sz w:val="28"/>
          <w:szCs w:val="28"/>
        </w:rPr>
        <w:t>- 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из организаций, участвующих в предоставлении муниципальной услуги;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образец заполнения заявления  о предоставлении муниципальной услуги (приложения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3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 или сотрудников МФЦ;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D5330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D533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D53301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7" w:history="1"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D53301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МФЦ </w:t>
      </w:r>
      <w:hyperlink r:id="rId18" w:history="1">
        <w:r w:rsidRPr="00D5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D533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регионального портала http://gosuslugi.astrobl.ru, адрес федерального портала http://www.</w:t>
      </w:r>
      <w:hyperlink r:id="rId19" w:history="1">
        <w:r w:rsidRPr="00D5330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gosuslugi.ru</w:t>
        </w:r>
      </w:hyperlink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или здание МФЦ.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013FFA" w:rsidRPr="00D53301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013FFA" w:rsidRDefault="00013FFA" w:rsidP="00C14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3301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C14B7D" w:rsidRDefault="00C14B7D" w:rsidP="0001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B7D" w:rsidRDefault="00C14B7D" w:rsidP="0001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B7D" w:rsidRDefault="00C14B7D" w:rsidP="00013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14B7D" w:rsidRPr="00D53301" w:rsidRDefault="00C14B7D" w:rsidP="00C14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p w:rsidR="00644B90" w:rsidRPr="00644B90" w:rsidRDefault="00644B90" w:rsidP="00013FFA">
      <w:pPr>
        <w:shd w:val="clear" w:color="auto" w:fill="FFFFFF"/>
        <w:tabs>
          <w:tab w:val="left" w:pos="76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44B90" w:rsidRPr="00644B90" w:rsidSect="00480A72">
      <w:headerReference w:type="even" r:id="rId20"/>
      <w:headerReference w:type="default" r:id="rId21"/>
      <w:headerReference w:type="first" r:id="rId22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CA" w:rsidRDefault="00015BCA">
      <w:pPr>
        <w:spacing w:after="0" w:line="240" w:lineRule="auto"/>
      </w:pPr>
      <w:r>
        <w:separator/>
      </w:r>
    </w:p>
  </w:endnote>
  <w:endnote w:type="continuationSeparator" w:id="0">
    <w:p w:rsidR="00015BCA" w:rsidRDefault="000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CA" w:rsidRDefault="00015BCA">
      <w:pPr>
        <w:spacing w:after="0" w:line="240" w:lineRule="auto"/>
      </w:pPr>
      <w:r>
        <w:separator/>
      </w:r>
    </w:p>
  </w:footnote>
  <w:footnote w:type="continuationSeparator" w:id="0">
    <w:p w:rsidR="00015BCA" w:rsidRDefault="0001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Default="00644B90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4B90" w:rsidRDefault="00644B9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Default="00644B90" w:rsidP="00644B90">
    <w:pPr>
      <w:pStyle w:val="ab"/>
      <w:framePr w:wrap="around" w:vAnchor="text" w:hAnchor="margin" w:xAlign="center" w:y="1"/>
      <w:rPr>
        <w:rStyle w:val="ad"/>
      </w:rPr>
    </w:pPr>
  </w:p>
  <w:p w:rsidR="00644B90" w:rsidRPr="00772515" w:rsidRDefault="00644B90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90" w:rsidRPr="00E35B11" w:rsidRDefault="00644B90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64DC"/>
    <w:rsid w:val="00013FFA"/>
    <w:rsid w:val="00015BCA"/>
    <w:rsid w:val="000448C0"/>
    <w:rsid w:val="0009662E"/>
    <w:rsid w:val="000B55B5"/>
    <w:rsid w:val="00432075"/>
    <w:rsid w:val="00480A72"/>
    <w:rsid w:val="005D68C5"/>
    <w:rsid w:val="006130DC"/>
    <w:rsid w:val="00644B90"/>
    <w:rsid w:val="007134E8"/>
    <w:rsid w:val="007872B7"/>
    <w:rsid w:val="007B166A"/>
    <w:rsid w:val="007C32B1"/>
    <w:rsid w:val="007E07BE"/>
    <w:rsid w:val="0086656E"/>
    <w:rsid w:val="009D68AC"/>
    <w:rsid w:val="00AB5AA4"/>
    <w:rsid w:val="00B01490"/>
    <w:rsid w:val="00B83CE8"/>
    <w:rsid w:val="00B864FA"/>
    <w:rsid w:val="00BD0353"/>
    <w:rsid w:val="00C14B7D"/>
    <w:rsid w:val="00C34E4D"/>
    <w:rsid w:val="00C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.astrobl.ru/%20%20%20%20%20%20%20%20%20%20%20%20%20%20%20%20%20%20%20/" TargetMode="External"/><Relationship Id="rId18" Type="http://schemas.openxmlformats.org/officeDocument/2006/relationships/hyperlink" Target="http://www.mfc.astrobl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fs30@mail.ru" TargetMode="External"/><Relationship Id="rId17" Type="http://schemas.openxmlformats.org/officeDocument/2006/relationships/hyperlink" Target="http://ahtuba.astrob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.astrob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.astrobl.ru/,%20&#1052;&#1060;&#1062;%20%20%20%20%20%20%20%20%20%20%20%20%20%20%20%20%20%20%20%20%20%20%20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fc.astrobl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.astrobl.ru/%20%20%20%20%20%20%20%20%20%20%20%20%20%20%20%20%20%20%20/" TargetMode="External"/><Relationship Id="rId14" Type="http://schemas.openxmlformats.org/officeDocument/2006/relationships/hyperlink" Target="http://www.mfc.astrobl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3</cp:revision>
  <cp:lastPrinted>2015-06-25T07:20:00Z</cp:lastPrinted>
  <dcterms:created xsi:type="dcterms:W3CDTF">2015-06-26T12:08:00Z</dcterms:created>
  <dcterms:modified xsi:type="dcterms:W3CDTF">2015-06-26T12:09:00Z</dcterms:modified>
</cp:coreProperties>
</file>