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22" w:rsidRDefault="004520CF">
      <w:pPr>
        <w:pStyle w:val="Standard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E0C22" w:rsidRDefault="004520C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2569848</wp:posOffset>
            </wp:positionH>
            <wp:positionV relativeFrom="paragraph">
              <wp:posOffset>-336554</wp:posOffset>
            </wp:positionV>
            <wp:extent cx="838203" cy="828044"/>
            <wp:effectExtent l="0" t="0" r="0" b="0"/>
            <wp:wrapNone/>
            <wp:docPr id="1" name="Рисунок 1" descr="Новый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3" cy="8280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E0C22" w:rsidRDefault="00BE0C22">
      <w:pPr>
        <w:jc w:val="center"/>
      </w:pPr>
    </w:p>
    <w:p w:rsidR="00BE0C22" w:rsidRDefault="004520CF">
      <w:pPr>
        <w:pStyle w:val="ad"/>
      </w:pPr>
      <w:r>
        <w:t>АДМИНИСТРАЦИЯ МУНИЦИПАЛЬНОГО ОБРАЗОВАНИЯ</w:t>
      </w:r>
    </w:p>
    <w:p w:rsidR="00BE0C22" w:rsidRDefault="004520CF">
      <w:pPr>
        <w:pStyle w:val="ad"/>
      </w:pPr>
      <w:r>
        <w:t>«АХТУБИНСКИЙ РАЙОН»</w:t>
      </w:r>
    </w:p>
    <w:p w:rsidR="00BE0C22" w:rsidRDefault="00BE0C22">
      <w:pPr>
        <w:pStyle w:val="ad"/>
        <w:rPr>
          <w:b/>
          <w:sz w:val="24"/>
          <w:szCs w:val="24"/>
        </w:rPr>
      </w:pPr>
    </w:p>
    <w:p w:rsidR="00BE0C22" w:rsidRDefault="004520CF">
      <w:pPr>
        <w:pStyle w:val="ad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BE0C22" w:rsidRDefault="00BE0C22">
      <w:pPr>
        <w:pStyle w:val="ad"/>
        <w:rPr>
          <w:b/>
          <w:sz w:val="20"/>
        </w:rPr>
      </w:pPr>
    </w:p>
    <w:p w:rsidR="00BE0C22" w:rsidRDefault="00BE0C22">
      <w:pPr>
        <w:pStyle w:val="ad"/>
      </w:pPr>
    </w:p>
    <w:p w:rsidR="00BE0C22" w:rsidRDefault="00452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08.12.2016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№ 744-р</w:t>
      </w:r>
    </w:p>
    <w:p w:rsidR="00BE0C22" w:rsidRDefault="004520C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(программы)</w:t>
      </w:r>
    </w:p>
    <w:p w:rsidR="00BE0C22" w:rsidRDefault="004520C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</w:p>
    <w:p w:rsidR="00BE0C22" w:rsidRDefault="004520C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предприятия «Типография» </w:t>
      </w:r>
    </w:p>
    <w:p w:rsidR="00BE0C22" w:rsidRDefault="004520C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«Ахтубинский район» на 2017 год</w:t>
      </w:r>
    </w:p>
    <w:p w:rsidR="00BE0C22" w:rsidRDefault="00BE0C22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C22" w:rsidRDefault="004520C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>Во исполнение постановления администрации МО «Ахтубинский район» от 27.10.2015 № 1239 «Об утверждении порядка составления, утверждени</w:t>
      </w:r>
      <w:r>
        <w:rPr>
          <w:rFonts w:ascii="Times New Roman" w:hAnsi="Times New Roman" w:cs="Times New Roman"/>
          <w:sz w:val="28"/>
          <w:szCs w:val="28"/>
        </w:rPr>
        <w:t>я и установления показателей планов (программ) финансово-хозяйственной деятельности муниципальных предприятий МО «Ахтубинский район»:</w:t>
      </w:r>
    </w:p>
    <w:p w:rsidR="00BE0C22" w:rsidRDefault="004520CF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(программу) финансово-хозяйственной деятельности муниципального предприятия «Типография» МО </w:t>
      </w:r>
      <w:r>
        <w:rPr>
          <w:rFonts w:ascii="Times New Roman" w:hAnsi="Times New Roman" w:cs="Times New Roman"/>
          <w:sz w:val="28"/>
          <w:szCs w:val="28"/>
        </w:rPr>
        <w:t>«Ахтубинский район» на 2017 год.</w:t>
      </w:r>
    </w:p>
    <w:p w:rsidR="00BE0C22" w:rsidRDefault="004520CF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Руководителю муниципального предприятия строго придерживаться исполнения плана (программы)  финансово-хозяйственной деятельности. При необходимости формировать уточненный план, путем внесения изменений с обоснованием при</w:t>
      </w:r>
      <w:r>
        <w:rPr>
          <w:rFonts w:ascii="Times New Roman" w:hAnsi="Times New Roman" w:cs="Times New Roman"/>
          <w:sz w:val="28"/>
          <w:szCs w:val="28"/>
        </w:rPr>
        <w:t>чин вносимых изменений.</w:t>
      </w:r>
    </w:p>
    <w:p w:rsidR="00BE0C22" w:rsidRDefault="004520CF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Ответственность за выполнение утвержденного плана (программы) финансово-хозяйственной деятельности муниципального предприятия «Типография» МО «Ахтубинский район» возлагается на руководителя муниципального предприятия.</w:t>
      </w:r>
    </w:p>
    <w:p w:rsidR="00BE0C22" w:rsidRDefault="004520CF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и</w:t>
      </w:r>
      <w:r>
        <w:rPr>
          <w:rFonts w:ascii="Times New Roman" w:hAnsi="Times New Roman" w:cs="Times New Roman"/>
          <w:sz w:val="28"/>
          <w:szCs w:val="28"/>
        </w:rPr>
        <w:t>нформатизации и компьютерного обслуживания администрации МО «Ахтубинский район» (Короткий В.В.) обеспечить размещение настоящего распоряжения в сети Интернет на официальном сайте администрации МО «Ахтубинский район» в разделе «Документы» подразделе «Докуме</w:t>
      </w:r>
      <w:r>
        <w:rPr>
          <w:rFonts w:ascii="Times New Roman" w:hAnsi="Times New Roman" w:cs="Times New Roman"/>
          <w:sz w:val="28"/>
          <w:szCs w:val="28"/>
        </w:rPr>
        <w:t>нты Администрации» подразделе «Официальные документы».</w:t>
      </w:r>
    </w:p>
    <w:p w:rsidR="00BE0C22" w:rsidRDefault="004520CF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Отделу контроля и обработки информации администрации МО «Ахтубинский район» (Свиридова Л.В.) представить информацию в газету «Ахтубинская правда» о размещении настоящего распоряжения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BE0C22" w:rsidRDefault="00BE0C2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C22" w:rsidRDefault="00BE0C2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C22" w:rsidRDefault="004520C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0C22">
          <w:pgSz w:w="11906" w:h="16838"/>
          <w:pgMar w:top="851" w:right="850" w:bottom="142" w:left="1701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В.А. Ведищев</w:t>
      </w:r>
    </w:p>
    <w:p w:rsidR="00BE0C22" w:rsidRDefault="004520CF">
      <w:pPr>
        <w:pStyle w:val="ConsPlusNormal"/>
        <w:jc w:val="right"/>
        <w:rPr>
          <w:rFonts w:ascii="Times New Roman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kern w:val="3"/>
          <w:sz w:val="28"/>
          <w:szCs w:val="28"/>
        </w:rPr>
        <w:lastRenderedPageBreak/>
        <w:t>УТВЕРЖД</w:t>
      </w:r>
      <w:r>
        <w:rPr>
          <w:rFonts w:ascii="Times New Roman" w:hAnsi="Times New Roman" w:cs="Times New Roman"/>
          <w:kern w:val="3"/>
          <w:sz w:val="28"/>
          <w:szCs w:val="28"/>
        </w:rPr>
        <w:t>ЕН</w:t>
      </w:r>
    </w:p>
    <w:p w:rsidR="00BE0C22" w:rsidRDefault="004520CF">
      <w:pPr>
        <w:pStyle w:val="ConsPlusNormal"/>
        <w:jc w:val="right"/>
        <w:rPr>
          <w:rFonts w:ascii="Times New Roman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kern w:val="3"/>
          <w:sz w:val="28"/>
          <w:szCs w:val="28"/>
        </w:rPr>
        <w:t>распоряжением администрации</w:t>
      </w:r>
    </w:p>
    <w:p w:rsidR="00BE0C22" w:rsidRDefault="004520CF">
      <w:pPr>
        <w:pStyle w:val="ConsPlusNormal"/>
        <w:jc w:val="right"/>
        <w:rPr>
          <w:rFonts w:ascii="Times New Roman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kern w:val="3"/>
          <w:sz w:val="28"/>
          <w:szCs w:val="28"/>
        </w:rPr>
        <w:t>МО «Ахтубинский район»</w:t>
      </w:r>
    </w:p>
    <w:p w:rsidR="00BE0C22" w:rsidRDefault="004520CF">
      <w:pPr>
        <w:pStyle w:val="ConsPlusNormal"/>
        <w:jc w:val="right"/>
      </w:pPr>
      <w:r>
        <w:rPr>
          <w:rFonts w:ascii="Times New Roman" w:hAnsi="Times New Roman" w:cs="Times New Roman"/>
          <w:kern w:val="3"/>
          <w:sz w:val="28"/>
          <w:szCs w:val="28"/>
        </w:rPr>
        <w:t>от 08.12.2016 № 744-р</w:t>
      </w:r>
    </w:p>
    <w:p w:rsidR="00BE0C22" w:rsidRDefault="00BE0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C22" w:rsidRDefault="004520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1"/>
      <w:bookmarkEnd w:id="1"/>
      <w:r>
        <w:rPr>
          <w:rFonts w:ascii="Times New Roman" w:hAnsi="Times New Roman" w:cs="Times New Roman"/>
          <w:sz w:val="28"/>
          <w:szCs w:val="28"/>
        </w:rPr>
        <w:t xml:space="preserve">План (программа) финансово-хозяйственной деятельности </w:t>
      </w:r>
    </w:p>
    <w:p w:rsidR="00BE0C22" w:rsidRDefault="004520CF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муниципального предприятия</w:t>
      </w:r>
    </w:p>
    <w:p w:rsidR="00BE0C22" w:rsidRDefault="00BE0C22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E0C22" w:rsidRDefault="004520CF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МП «Типография» МО «Ахтубинский район»</w:t>
      </w:r>
    </w:p>
    <w:p w:rsidR="00BE0C22" w:rsidRDefault="004520CF">
      <w:pPr>
        <w:pStyle w:val="ConsPlusNonformat"/>
        <w:jc w:val="center"/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-4443</wp:posOffset>
                </wp:positionV>
                <wp:extent cx="57150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2in;margin-top:-.35pt;width:450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" strokeweight=".26008mm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(наименование предприятия)</w:t>
      </w:r>
    </w:p>
    <w:p w:rsidR="00BE0C22" w:rsidRDefault="004520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</w:t>
      </w:r>
    </w:p>
    <w:p w:rsidR="00BE0C22" w:rsidRDefault="00BE0C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C22" w:rsidRDefault="004520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Сведения о </w:t>
      </w:r>
      <w:r>
        <w:rPr>
          <w:rFonts w:ascii="Times New Roman" w:hAnsi="Times New Roman" w:cs="Times New Roman"/>
          <w:sz w:val="28"/>
          <w:szCs w:val="28"/>
        </w:rPr>
        <w:t>муниципальном предприятии</w:t>
      </w:r>
    </w:p>
    <w:p w:rsidR="00BE0C22" w:rsidRDefault="00BE0C22">
      <w:pPr>
        <w:pStyle w:val="ConsPlusNormal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14601" w:type="dxa"/>
        <w:tblInd w:w="11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9"/>
        <w:gridCol w:w="8222"/>
      </w:tblGrid>
      <w:tr w:rsidR="00BE0C22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официальное наименование муниципального предприятия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«Типография» муниципального образования «Ахтубинский район»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государственной регистрации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15.07.1992 № 142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Регистрирующий орган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Ахтубинск и Ахтубинский район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ОКПО, код по </w:t>
            </w:r>
            <w:hyperlink r:id="rId9" w:history="1">
              <w:r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02430259,   22.21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Печатание газет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416500, г. Ахтубинск, Астраханская обл., Ахтубинский р-он, ул. Фрунзе, 69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(факс)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8(85141) 5-29-27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ahttipog69@yandex.ru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и Ф.И.О. руководителя предприятия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– Барабанщикова Нина Петровна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и Ф.И.О. должностного лица, заключившего с руководителем трудовой договор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«Ахтубинский район»</w:t>
            </w:r>
          </w:p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Ведищев Виктор Алексеевич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трудового договора: начало - окончание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г. по 03.02.2017 г.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уставного фонда предприятия, тыс. руб.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предприятия, направленные на решение социальных задач, в том числе на реализацию социально значимой продукции (работ, услуг)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Печать бланков для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предприятия, соответствующие компетенции органов местного самоуправления согласно Федеральному </w:t>
            </w:r>
            <w:hyperlink r:id="rId10" w:history="1">
              <w:r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закону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06.10.2003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22.21 Печать газет</w:t>
            </w:r>
          </w:p>
        </w:tc>
      </w:tr>
    </w:tbl>
    <w:p w:rsidR="00BE0C22" w:rsidRDefault="00BE0C22">
      <w:pPr>
        <w:pStyle w:val="ConsPlusNormal"/>
        <w:jc w:val="both"/>
        <w:rPr>
          <w:sz w:val="24"/>
          <w:szCs w:val="24"/>
        </w:rPr>
      </w:pPr>
    </w:p>
    <w:p w:rsidR="00BE0C22" w:rsidRDefault="004520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показатели плана производственной деятельности</w:t>
      </w:r>
    </w:p>
    <w:p w:rsidR="00BE0C22" w:rsidRDefault="004520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предприятия на очередной 2017 год</w:t>
      </w:r>
    </w:p>
    <w:p w:rsidR="00BE0C22" w:rsidRDefault="00BE0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1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850"/>
        <w:gridCol w:w="993"/>
        <w:gridCol w:w="1134"/>
        <w:gridCol w:w="992"/>
        <w:gridCol w:w="992"/>
        <w:gridCol w:w="1134"/>
        <w:gridCol w:w="1134"/>
        <w:gridCol w:w="851"/>
        <w:gridCol w:w="1134"/>
        <w:gridCol w:w="1134"/>
        <w:gridCol w:w="1134"/>
        <w:gridCol w:w="1134"/>
      </w:tblGrid>
      <w:tr w:rsidR="00BE0C22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деятель-ности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работ, услуг (натуральные показатели) </w:t>
            </w:r>
            <w:hyperlink r:id="rId11" w:history="1">
              <w:r>
                <w:rPr>
                  <w:rStyle w:val="ae"/>
                  <w:rFonts w:ascii="Times New Roman" w:hAnsi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продукции (работ, услуг), тыс. р.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 проданных товаров, продукции (работ,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луг) </w:t>
            </w:r>
            <w:hyperlink r:id="rId12" w:history="1">
              <w:r>
                <w:rPr>
                  <w:rStyle w:val="ae"/>
                  <w:rFonts w:ascii="Times New Roman" w:hAnsi="Times New Roman"/>
                  <w:sz w:val="24"/>
                  <w:szCs w:val="24"/>
                </w:rPr>
                <w:t>**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Отчет. 2015 год 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Тек. 2016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Очеред-ной год</w:t>
            </w:r>
          </w:p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Отчет. 2015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Тек. 2016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Очеред-ной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Отчет. 2015 год (факт)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Тек. 2016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Очеред-ной год</w:t>
            </w:r>
          </w:p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Отчет. 2015 год (факт)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Тек. 2016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Очеред-ной год</w:t>
            </w:r>
          </w:p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22.22 Полигра-фическая деятель-ность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22.21 Печатание газет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74.84</w:t>
            </w:r>
          </w:p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C22" w:rsidRDefault="004520C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</w:tbl>
    <w:p w:rsidR="00BE0C22" w:rsidRDefault="00BE0C22">
      <w:pPr>
        <w:pStyle w:val="ConsPlusNormal"/>
        <w:jc w:val="both"/>
        <w:rPr>
          <w:sz w:val="24"/>
          <w:szCs w:val="24"/>
        </w:rPr>
      </w:pPr>
    </w:p>
    <w:p w:rsidR="00BE0C22" w:rsidRDefault="004520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 экономической деятельности предприятия</w:t>
      </w:r>
    </w:p>
    <w:p w:rsidR="00BE0C22" w:rsidRDefault="00BE0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1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418"/>
        <w:gridCol w:w="1559"/>
        <w:gridCol w:w="1276"/>
        <w:gridCol w:w="1275"/>
        <w:gridCol w:w="1560"/>
        <w:gridCol w:w="1275"/>
        <w:gridCol w:w="1418"/>
        <w:gridCol w:w="1276"/>
      </w:tblGrid>
      <w:tr w:rsidR="00BE0C22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2015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2016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2017 год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отчетному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текущему году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продукции, работ, услуг,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товаров, продукции, работ, услуг,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Себестоимость проданных товаров, продукции, работ, услуг </w:t>
            </w:r>
            <w:hyperlink r:id="rId13" w:history="1">
              <w:r>
                <w:rPr>
                  <w:rStyle w:val="ae"/>
                  <w:rFonts w:ascii="Times New Roman" w:hAnsi="Times New Roman"/>
                  <w:sz w:val="24"/>
                  <w:szCs w:val="24"/>
                </w:rPr>
                <w:t>**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 (с учетом административно-управленческих и коммерческих расходов)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(от продаж),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Рентабельность,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доходы: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металла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расходы, тыс. руб.: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мат.помощь с/но кол.договора</w:t>
            </w:r>
          </w:p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пеня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BE0C22" w:rsidRDefault="00BE0C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E0C22" w:rsidRDefault="00BE0C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E0C22" w:rsidRDefault="00BE0C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C22" w:rsidRDefault="00BE0C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C22" w:rsidRDefault="00BE0C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C22" w:rsidRDefault="00BE0C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до налогообложения,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Налоги и иные обязательные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платежи, тыс. руб. </w:t>
            </w:r>
            <w:hyperlink r:id="rId14" w:history="1">
              <w:r>
                <w:rPr>
                  <w:rStyle w:val="ae"/>
                  <w:rFonts w:ascii="Times New Roman" w:hAnsi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Прибыль, остающаяся в распоряжении после уплаты налогов и иных обязательных платежей (чистая прибыль),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образовавшихся убытков на 31.12.21014г. -442тыс.руб.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предприятия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Рентабельность общая,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прибыли, подлежащая перечислению собственнику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C22" w:rsidRDefault="00BE0C22">
      <w:pPr>
        <w:pStyle w:val="ConsPlusNormal"/>
        <w:jc w:val="both"/>
      </w:pPr>
    </w:p>
    <w:p w:rsidR="00BE0C22" w:rsidRDefault="004520CF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Объем   работ,   услуг   (натуральные   показатели)   являются   необязательными к заполнению.</w:t>
      </w:r>
    </w:p>
    <w:p w:rsidR="00BE0C22" w:rsidRDefault="004520CF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- Цены (тарифы) на работы (услуги) заполняются по форме согласно приложению № 1 к Плану.</w:t>
      </w:r>
    </w:p>
    <w:p w:rsidR="00BE0C22" w:rsidRDefault="004520CF">
      <w:pPr>
        <w:pStyle w:val="ConsPlusNonformat"/>
        <w:ind w:left="1418" w:hanging="1418"/>
        <w:jc w:val="both"/>
      </w:pPr>
      <w:bookmarkStart w:id="2" w:name="P403"/>
      <w:bookmarkEnd w:id="2"/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***   -   Расходы,  связанные  с  производством  и </w:t>
      </w:r>
      <w:r>
        <w:rPr>
          <w:rFonts w:ascii="Times New Roman" w:hAnsi="Times New Roman" w:cs="Times New Roman"/>
          <w:sz w:val="24"/>
          <w:szCs w:val="24"/>
        </w:rPr>
        <w:t xml:space="preserve"> реализацией  товара, продукции,  работ, услуг. Расшифровка структуры себестоимости прилагается к плану финансово-хозяйственной деятельности по форме согласно </w:t>
      </w:r>
      <w:hyperlink r:id="rId15" w:history="1">
        <w:r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приложению № 2</w:t>
        </w:r>
      </w:hyperlink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Плану.</w:t>
      </w:r>
    </w:p>
    <w:p w:rsidR="00BE0C22" w:rsidRDefault="004520CF">
      <w:pPr>
        <w:pStyle w:val="ConsPlusNonformat"/>
        <w:ind w:left="1410"/>
        <w:jc w:val="both"/>
      </w:pPr>
      <w:bookmarkStart w:id="3" w:name="P407"/>
      <w:bookmarkEnd w:id="3"/>
      <w:r>
        <w:rPr>
          <w:rFonts w:ascii="Times New Roman" w:hAnsi="Times New Roman" w:cs="Times New Roman"/>
          <w:sz w:val="24"/>
          <w:szCs w:val="24"/>
        </w:rPr>
        <w:t xml:space="preserve">****  - Расшифровка платежей в бюджет и внебюджетные фонды прилагается к плану финансово-хозяйственной  деятельности  с  указанием суммы платежей с разбивкой по кварталам по форме согласно </w:t>
      </w:r>
      <w:hyperlink r:id="rId16" w:history="1">
        <w:r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приложению №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Плану.</w:t>
      </w:r>
    </w:p>
    <w:p w:rsidR="00BE0C22" w:rsidRDefault="00BE0C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0C22" w:rsidRDefault="004520CF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4. Показатели социальной эффективности деятельности предприятия</w:t>
      </w:r>
    </w:p>
    <w:p w:rsidR="00BE0C22" w:rsidRDefault="00BE0C22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4601" w:type="dxa"/>
        <w:tblInd w:w="11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276"/>
        <w:gridCol w:w="1417"/>
        <w:gridCol w:w="1418"/>
        <w:gridCol w:w="1417"/>
        <w:gridCol w:w="1276"/>
        <w:gridCol w:w="1417"/>
        <w:gridCol w:w="1418"/>
        <w:gridCol w:w="1276"/>
      </w:tblGrid>
      <w:tr w:rsidR="00BE0C2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Отчет-</w:t>
            </w:r>
          </w:p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ный 2015 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2016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Очеред-</w:t>
            </w:r>
          </w:p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</w:p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отчетному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текущему году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всего (чел.)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административно-управленческий персонал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 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фонд заработной платы по штатному расписанию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премии и выплаты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на предприятии (руб./чел.)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Среднемесячный полный доход руководителя 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него:</w:t>
            </w:r>
          </w:p>
          <w:p w:rsidR="00BE0C22" w:rsidRDefault="004520C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заработная плата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премии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C22" w:rsidRDefault="00BE0C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C22" w:rsidRDefault="004520CF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5. Использование прибыли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</w:p>
    <w:p w:rsidR="00BE0C22" w:rsidRDefault="00BE0C22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BE0C22" w:rsidRDefault="00BE0C22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4317" w:type="dxa"/>
        <w:tblInd w:w="14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276"/>
        <w:gridCol w:w="1417"/>
        <w:gridCol w:w="1418"/>
        <w:gridCol w:w="1417"/>
        <w:gridCol w:w="1276"/>
        <w:gridCol w:w="1417"/>
        <w:gridCol w:w="1418"/>
        <w:gridCol w:w="1276"/>
      </w:tblGrid>
      <w:tr w:rsidR="00BE0C22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2015 год (факт)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2016 год (план)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2017 год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отчетному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текущему году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в резервный фонд, 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прибыли, направляемой на развитие и реконструкцию, </w:t>
            </w:r>
          </w:p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прибыли, направляемой на социальное развитие, </w:t>
            </w:r>
          </w:p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в иные фонды,</w:t>
            </w:r>
          </w:p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созданные на предприятии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C22" w:rsidRDefault="00BE0C22">
      <w:pPr>
        <w:pStyle w:val="ConsPlusNormal"/>
        <w:jc w:val="both"/>
        <w:rPr>
          <w:sz w:val="24"/>
          <w:szCs w:val="24"/>
        </w:rPr>
      </w:pPr>
    </w:p>
    <w:p w:rsidR="00BE0C22" w:rsidRDefault="00BE0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C22" w:rsidRDefault="00BE0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C22" w:rsidRDefault="004520CF">
      <w:pPr>
        <w:pStyle w:val="ConsPlusNormal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BE0C22" w:rsidRDefault="00BE0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C22" w:rsidRDefault="00BE0C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0C22" w:rsidRDefault="00BE0C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0C22" w:rsidRDefault="00BE0C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0C22" w:rsidRDefault="00BE0C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0C22" w:rsidRDefault="00BE0C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0C22" w:rsidRDefault="00BE0C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0C22" w:rsidRDefault="00BE0C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0C22" w:rsidRDefault="00BE0C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0C22" w:rsidRDefault="00BE0C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0C22" w:rsidRDefault="00BE0C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0C22" w:rsidRDefault="00BE0C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0C22" w:rsidRDefault="00BE0C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0C22" w:rsidRDefault="00BE0C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0C22" w:rsidRDefault="00BE0C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0C22" w:rsidRDefault="00BE0C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0C22" w:rsidRDefault="004520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E0C22" w:rsidRDefault="004520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плану (программе)</w:t>
      </w:r>
    </w:p>
    <w:p w:rsidR="00BE0C22" w:rsidRDefault="004520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финансово-хозяйственной</w:t>
      </w:r>
    </w:p>
    <w:p w:rsidR="00BE0C22" w:rsidRDefault="004520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муниципального предприятия</w:t>
      </w:r>
    </w:p>
    <w:p w:rsidR="00BE0C22" w:rsidRDefault="00BE0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C22" w:rsidRDefault="004520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02"/>
      <w:bookmarkEnd w:id="4"/>
      <w:r>
        <w:rPr>
          <w:rFonts w:ascii="Times New Roman" w:hAnsi="Times New Roman" w:cs="Times New Roman"/>
          <w:sz w:val="28"/>
          <w:szCs w:val="28"/>
        </w:rPr>
        <w:t>Цены (тарифы) на работы, услуги муниципального предприятия на 2017 год</w:t>
      </w:r>
    </w:p>
    <w:p w:rsidR="00BE0C22" w:rsidRDefault="00BE0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1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3260"/>
        <w:gridCol w:w="1985"/>
        <w:gridCol w:w="1843"/>
        <w:gridCol w:w="1701"/>
      </w:tblGrid>
      <w:tr w:rsidR="00BE0C2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услуг (товаров, работ)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потребителей услуг предприятия (физических,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 лиц)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установления тарифа (цены) </w:t>
            </w:r>
            <w:hyperlink r:id="rId17" w:history="1">
              <w:r>
                <w:rPr>
                  <w:rStyle w:val="ae"/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(тариф), руб.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Бланочная продукция А2 б/о</w:t>
            </w:r>
          </w:p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Бланочная продукция А2 с/о</w:t>
            </w:r>
          </w:p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Бланочная продукция А3 б/о</w:t>
            </w:r>
          </w:p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Бланочная продукция А3 с/о</w:t>
            </w:r>
          </w:p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Бланочная продукция А4 б/о</w:t>
            </w:r>
          </w:p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Бланочная продукция А4 с/о</w:t>
            </w:r>
          </w:p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Бланочная продукция А5 б/о</w:t>
            </w:r>
          </w:p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Бланочная продукция А5 с/о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калькуляция</w:t>
            </w:r>
          </w:p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2-52</w:t>
            </w:r>
          </w:p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5-25</w:t>
            </w:r>
          </w:p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1-26</w:t>
            </w:r>
          </w:p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2-52</w:t>
            </w:r>
          </w:p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0-63</w:t>
            </w:r>
          </w:p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1-36</w:t>
            </w:r>
          </w:p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0-32</w:t>
            </w:r>
          </w:p>
          <w:p w:rsidR="00BE0C22" w:rsidRDefault="004520C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0-74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Товары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Газетная продукция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виды деятельности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C22" w:rsidRDefault="00BE0C22">
      <w:pPr>
        <w:pStyle w:val="ConsPlusNormal"/>
        <w:jc w:val="both"/>
        <w:rPr>
          <w:sz w:val="24"/>
          <w:szCs w:val="24"/>
        </w:rPr>
      </w:pPr>
    </w:p>
    <w:p w:rsidR="00BE0C22" w:rsidRDefault="004520CF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28"/>
      <w:bookmarkEnd w:id="5"/>
      <w:r>
        <w:rPr>
          <w:rFonts w:ascii="Times New Roman" w:hAnsi="Times New Roman" w:cs="Times New Roman"/>
          <w:sz w:val="24"/>
          <w:szCs w:val="24"/>
        </w:rPr>
        <w:t xml:space="preserve">*  -  Указывается  либо метод установления тарифа (цены): экономической обоснованности  расходов,  индексации  тарифов  (цен),  предельных  тарифов (цен);  либо  правовое  обоснование  (вид, дата, № правового акта </w:t>
      </w:r>
      <w:r>
        <w:rPr>
          <w:rFonts w:ascii="Times New Roman" w:hAnsi="Times New Roman" w:cs="Times New Roman"/>
          <w:sz w:val="24"/>
          <w:szCs w:val="24"/>
        </w:rPr>
        <w:t>(в случае государственного   регулирования   цен   (тарифов);  дата,  №  решения ТГД; протокола  общего  собрания  собственников,  протокола заседания конкурсной комиссии и т.д.).</w:t>
      </w:r>
    </w:p>
    <w:p w:rsidR="00BE0C22" w:rsidRDefault="00BE0C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0C22" w:rsidRDefault="00BE0C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0C22" w:rsidRDefault="00BE0C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0C22" w:rsidRDefault="00BE0C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0C22" w:rsidRDefault="00BE0C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0C22" w:rsidRDefault="00BE0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C22" w:rsidRDefault="00BE0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C22" w:rsidRDefault="00BE0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C22" w:rsidRDefault="00BE0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C22" w:rsidRDefault="00BE0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C22" w:rsidRDefault="00BE0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C22" w:rsidRDefault="00BE0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C22" w:rsidRDefault="004520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E0C22" w:rsidRDefault="004520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плану (программе)</w:t>
      </w:r>
    </w:p>
    <w:p w:rsidR="00BE0C22" w:rsidRDefault="004520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финансово-хозяйственной</w:t>
      </w:r>
    </w:p>
    <w:p w:rsidR="00BE0C22" w:rsidRDefault="004520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</w:t>
      </w:r>
      <w:r>
        <w:rPr>
          <w:rFonts w:ascii="Times New Roman" w:hAnsi="Times New Roman" w:cs="Times New Roman"/>
          <w:sz w:val="28"/>
          <w:szCs w:val="28"/>
        </w:rPr>
        <w:t>льности муниципального предприятия</w:t>
      </w:r>
    </w:p>
    <w:p w:rsidR="00BE0C22" w:rsidRDefault="00BE0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C22" w:rsidRDefault="004520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748"/>
      <w:bookmarkEnd w:id="6"/>
      <w:r>
        <w:rPr>
          <w:rFonts w:ascii="Times New Roman" w:hAnsi="Times New Roman" w:cs="Times New Roman"/>
          <w:sz w:val="28"/>
          <w:szCs w:val="28"/>
        </w:rPr>
        <w:t>Структура себестоимости проданных товаров, продукции, работ, услуг</w:t>
      </w:r>
    </w:p>
    <w:p w:rsidR="00BE0C22" w:rsidRDefault="00BE0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1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2"/>
        <w:gridCol w:w="1340"/>
        <w:gridCol w:w="1275"/>
        <w:gridCol w:w="1134"/>
        <w:gridCol w:w="1418"/>
        <w:gridCol w:w="1134"/>
        <w:gridCol w:w="992"/>
        <w:gridCol w:w="1701"/>
        <w:gridCol w:w="2365"/>
      </w:tblGrid>
      <w:tr w:rsidR="00BE0C22">
        <w:tblPrEx>
          <w:tblCellMar>
            <w:top w:w="0" w:type="dxa"/>
            <w:bottom w:w="0" w:type="dxa"/>
          </w:tblCellMar>
        </w:tblPrEx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2015 год (факт)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2016 год (план)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2017 год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роста, %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показателям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показателям текущего года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 и реализацию услуг (работ, продукцию)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Сырье, материал, покупные изделия для производства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топлива, воды, энергии всех видов, расходуемых на технологические цели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охраны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субподрядных организаций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сборы, входящие в себестоимость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 (расшифровать)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C22" w:rsidRDefault="00BE0C22">
      <w:pPr>
        <w:pStyle w:val="ConsPlusNormal"/>
        <w:jc w:val="both"/>
      </w:pPr>
    </w:p>
    <w:p w:rsidR="00BE0C22" w:rsidRDefault="00BE0C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0C22" w:rsidRDefault="00BE0C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0C22" w:rsidRDefault="00BE0C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0C22" w:rsidRDefault="00BE0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C22" w:rsidRDefault="00BE0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C22" w:rsidRDefault="00BE0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C22" w:rsidRDefault="00BE0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C22" w:rsidRDefault="00BE0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C22" w:rsidRDefault="00BE0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C22" w:rsidRDefault="00BE0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C22" w:rsidRDefault="00BE0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C22" w:rsidRDefault="00BE0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C22" w:rsidRDefault="00BE0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C22" w:rsidRDefault="00BE0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C22" w:rsidRDefault="00BE0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C22" w:rsidRDefault="004520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BE0C22" w:rsidRDefault="004520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плану (программе)</w:t>
      </w:r>
    </w:p>
    <w:p w:rsidR="00BE0C22" w:rsidRDefault="004520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финансово-хозяйственной</w:t>
      </w:r>
    </w:p>
    <w:p w:rsidR="00BE0C22" w:rsidRDefault="004520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муниципального предприятия</w:t>
      </w:r>
    </w:p>
    <w:p w:rsidR="00BE0C22" w:rsidRDefault="00BE0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C22" w:rsidRDefault="004520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Платежи в бюджет и внебюджетные фонды (тыс. руб.)</w:t>
      </w:r>
    </w:p>
    <w:p w:rsidR="00BE0C22" w:rsidRDefault="00BE0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851"/>
        <w:gridCol w:w="1134"/>
        <w:gridCol w:w="992"/>
        <w:gridCol w:w="1276"/>
        <w:gridCol w:w="850"/>
        <w:gridCol w:w="1276"/>
        <w:gridCol w:w="992"/>
        <w:gridCol w:w="1276"/>
        <w:gridCol w:w="851"/>
        <w:gridCol w:w="1134"/>
        <w:gridCol w:w="992"/>
        <w:gridCol w:w="1276"/>
      </w:tblGrid>
      <w:tr w:rsidR="00BE0C22">
        <w:tblPrEx>
          <w:tblCellMar>
            <w:top w:w="0" w:type="dxa"/>
            <w:bottom w:w="0" w:type="dxa"/>
          </w:tblCellMar>
        </w:tblPrEx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платежа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</w:p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начислений на очередной (планируемый) 2017 год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в местный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в местный бюджет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в 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в 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в 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в местный бюджет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Всего налогов, в том числе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НДС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Налог на прибыль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Транспортный налог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Налог на землю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Налог на имущество организаций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Налог на доходы физических лиц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 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негативное воздействие на окружающую среду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 ЕНВД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 Иные (раздельно по каждому налогу)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Пени и штрафы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(расшифровать)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Страховые взносы, 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Пенсионный фонд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Фонд социального страхования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Фонд обязательного медицинского страхования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Социальное страхование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(взносы на обязательное социальное страхование от несчастных случаев на производстве)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BE0C2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Арендная плата, в том числе за: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Недвижимое имущество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Землю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Отчисления чистой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прибыли в местный бюджет, производимые в соответствии с решением представительного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Прочие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(расшифровать)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22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22" w:rsidRDefault="0045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BE0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C22" w:rsidRDefault="00452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  <w:p w:rsidR="00BE0C22" w:rsidRDefault="00BE0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0C22" w:rsidRDefault="004520C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</w:tbl>
    <w:p w:rsidR="00BE0C22" w:rsidRDefault="00BE0C22">
      <w:pPr>
        <w:pStyle w:val="ConsPlusNormal"/>
        <w:jc w:val="both"/>
        <w:rPr>
          <w:sz w:val="24"/>
          <w:szCs w:val="24"/>
        </w:rPr>
      </w:pPr>
    </w:p>
    <w:p w:rsidR="00BE0C22" w:rsidRDefault="00BE0C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C22" w:rsidRDefault="00BE0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0C22" w:rsidRDefault="00BE0C2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0C22">
      <w:pgSz w:w="16838" w:h="11906" w:orient="landscape"/>
      <w:pgMar w:top="993" w:right="851" w:bottom="851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CF" w:rsidRDefault="004520CF">
      <w:pPr>
        <w:spacing w:after="0" w:line="240" w:lineRule="auto"/>
      </w:pPr>
      <w:r>
        <w:separator/>
      </w:r>
    </w:p>
  </w:endnote>
  <w:endnote w:type="continuationSeparator" w:id="0">
    <w:p w:rsidR="004520CF" w:rsidRDefault="0045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CF" w:rsidRDefault="004520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520CF" w:rsidRDefault="00452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3024C"/>
    <w:multiLevelType w:val="multilevel"/>
    <w:tmpl w:val="7EAABA4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5A29280F"/>
    <w:multiLevelType w:val="multilevel"/>
    <w:tmpl w:val="12B2B1F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E0C22"/>
    <w:rsid w:val="001F5957"/>
    <w:rsid w:val="004520CF"/>
    <w:rsid w:val="00B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next w:val="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6">
    <w:name w:val="List Paragraph"/>
    <w:basedOn w:val="Standard"/>
    <w:pPr>
      <w:ind w:left="720"/>
    </w:pPr>
  </w:style>
  <w:style w:type="paragraph" w:styleId="a7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Subtitle"/>
    <w:basedOn w:val="Heading"/>
    <w:next w:val="Textbody"/>
    <w:pPr>
      <w:jc w:val="center"/>
    </w:pPr>
    <w:rPr>
      <w:i/>
      <w:iCs/>
    </w:rPr>
  </w:style>
  <w:style w:type="paragraph" w:styleId="a8">
    <w:name w:val="No Spacing"/>
    <w:pPr>
      <w:widowControl/>
      <w:suppressAutoHyphens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Нормальный (таблица)"/>
    <w:basedOn w:val="Standard"/>
    <w:pPr>
      <w:widowControl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a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ab">
    <w:name w:val="Название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Без интервала Знак"/>
    <w:basedOn w:val="a0"/>
  </w:style>
  <w:style w:type="paragraph" w:styleId="ad">
    <w:name w:val="Title"/>
    <w:basedOn w:val="a"/>
    <w:pPr>
      <w:widowControl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styleId="ae">
    <w:name w:val="Hyperlink"/>
    <w:rPr>
      <w:color w:val="000080"/>
      <w:u w:val="single"/>
    </w:rPr>
  </w:style>
  <w:style w:type="character" w:styleId="af">
    <w:name w:val="FollowedHyperlink"/>
    <w:basedOn w:val="a0"/>
    <w:rPr>
      <w:color w:val="800080"/>
      <w:u w:val="single"/>
    </w:rPr>
  </w:style>
  <w:style w:type="paragraph" w:styleId="af0">
    <w:name w:val="Body Text"/>
    <w:basedOn w:val="a"/>
    <w:pPr>
      <w:widowControl/>
      <w:spacing w:after="120"/>
      <w:textAlignment w:val="auto"/>
    </w:pPr>
    <w:rPr>
      <w:rFonts w:eastAsia="Times New Roman"/>
      <w:kern w:val="0"/>
      <w:lang w:eastAsia="ar-SA"/>
    </w:rPr>
  </w:style>
  <w:style w:type="character" w:customStyle="1" w:styleId="af1">
    <w:name w:val="Основной текст Знак"/>
    <w:basedOn w:val="a0"/>
    <w:rPr>
      <w:rFonts w:eastAsia="Times New Roman"/>
      <w:kern w:val="0"/>
      <w:lang w:eastAsia="ar-SA"/>
    </w:rPr>
  </w:style>
  <w:style w:type="paragraph" w:customStyle="1" w:styleId="af2">
    <w:name w:val="Заголовок"/>
    <w:basedOn w:val="a"/>
    <w:next w:val="af0"/>
    <w:pPr>
      <w:keepNext/>
      <w:widowControl/>
      <w:spacing w:before="240" w:after="120"/>
      <w:textAlignment w:val="auto"/>
    </w:pPr>
    <w:rPr>
      <w:rFonts w:ascii="Arial" w:hAnsi="Arial" w:cs="Mangal"/>
      <w:kern w:val="0"/>
      <w:sz w:val="28"/>
      <w:szCs w:val="28"/>
      <w:lang w:eastAsia="ar-SA"/>
    </w:rPr>
  </w:style>
  <w:style w:type="paragraph" w:customStyle="1" w:styleId="2">
    <w:name w:val="Название2"/>
    <w:basedOn w:val="a"/>
    <w:pPr>
      <w:widowControl/>
      <w:suppressLineNumbers/>
      <w:spacing w:before="120" w:after="120"/>
      <w:textAlignment w:val="auto"/>
    </w:pPr>
    <w:rPr>
      <w:rFonts w:eastAsia="Times New Roman" w:cs="Mangal"/>
      <w:i/>
      <w:iCs/>
      <w:kern w:val="0"/>
      <w:sz w:val="24"/>
      <w:szCs w:val="24"/>
      <w:lang w:eastAsia="ar-SA"/>
    </w:rPr>
  </w:style>
  <w:style w:type="paragraph" w:customStyle="1" w:styleId="20">
    <w:name w:val="Указатель2"/>
    <w:basedOn w:val="a"/>
    <w:pPr>
      <w:widowControl/>
      <w:suppressLineNumbers/>
      <w:textAlignment w:val="auto"/>
    </w:pPr>
    <w:rPr>
      <w:rFonts w:eastAsia="Times New Roman" w:cs="Mangal"/>
      <w:kern w:val="0"/>
      <w:lang w:eastAsia="ar-SA"/>
    </w:rPr>
  </w:style>
  <w:style w:type="paragraph" w:customStyle="1" w:styleId="10">
    <w:name w:val="Название1"/>
    <w:basedOn w:val="a"/>
    <w:pPr>
      <w:widowControl/>
      <w:suppressLineNumbers/>
      <w:spacing w:before="120" w:after="120"/>
      <w:textAlignment w:val="auto"/>
    </w:pPr>
    <w:rPr>
      <w:rFonts w:eastAsia="Times New Roman" w:cs="Mangal"/>
      <w:i/>
      <w:iCs/>
      <w:kern w:val="0"/>
      <w:sz w:val="24"/>
      <w:szCs w:val="24"/>
      <w:lang w:eastAsia="ar-SA"/>
    </w:rPr>
  </w:style>
  <w:style w:type="paragraph" w:customStyle="1" w:styleId="11">
    <w:name w:val="Указатель1"/>
    <w:basedOn w:val="a"/>
    <w:pPr>
      <w:widowControl/>
      <w:suppressLineNumbers/>
      <w:textAlignment w:val="auto"/>
    </w:pPr>
    <w:rPr>
      <w:rFonts w:eastAsia="Times New Roman" w:cs="Mangal"/>
      <w:kern w:val="0"/>
      <w:lang w:eastAsia="ar-SA"/>
    </w:rPr>
  </w:style>
  <w:style w:type="paragraph" w:customStyle="1" w:styleId="ConsPlusNormal">
    <w:name w:val="ConsPlusNormal"/>
    <w:pPr>
      <w:suppressAutoHyphens/>
      <w:autoSpaceDE w:val="0"/>
      <w:spacing w:after="0" w:line="240" w:lineRule="auto"/>
      <w:textAlignment w:val="auto"/>
    </w:pPr>
    <w:rPr>
      <w:rFonts w:eastAsia="Calibri"/>
      <w:kern w:val="0"/>
      <w:szCs w:val="20"/>
      <w:lang w:eastAsia="ar-SA"/>
    </w:rPr>
  </w:style>
  <w:style w:type="paragraph" w:customStyle="1" w:styleId="ConsPlusTitle">
    <w:name w:val="ConsPlusTitle"/>
    <w:pPr>
      <w:suppressAutoHyphens/>
      <w:autoSpaceDE w:val="0"/>
      <w:spacing w:after="0" w:line="240" w:lineRule="auto"/>
      <w:textAlignment w:val="auto"/>
    </w:pPr>
    <w:rPr>
      <w:rFonts w:eastAsia="Calibri"/>
      <w:b/>
      <w:kern w:val="0"/>
      <w:szCs w:val="20"/>
      <w:lang w:eastAsia="ar-SA"/>
    </w:rPr>
  </w:style>
  <w:style w:type="paragraph" w:customStyle="1" w:styleId="ConsPlusNonformat">
    <w:name w:val="ConsPlusNonformat"/>
    <w:pPr>
      <w:suppressAutoHyphens/>
      <w:autoSpaceDE w:val="0"/>
      <w:spacing w:after="0" w:line="240" w:lineRule="auto"/>
      <w:textAlignment w:val="auto"/>
    </w:pPr>
    <w:rPr>
      <w:rFonts w:ascii="Courier New" w:eastAsia="Calibri" w:hAnsi="Courier New" w:cs="Courier New"/>
      <w:kern w:val="0"/>
      <w:sz w:val="20"/>
      <w:szCs w:val="20"/>
      <w:lang w:eastAsia="ar-SA"/>
    </w:rPr>
  </w:style>
  <w:style w:type="paragraph" w:customStyle="1" w:styleId="af3">
    <w:name w:val="Содержимое таблицы"/>
    <w:basedOn w:val="a"/>
    <w:pPr>
      <w:widowControl/>
      <w:suppressLineNumbers/>
      <w:textAlignment w:val="auto"/>
    </w:pPr>
    <w:rPr>
      <w:rFonts w:eastAsia="Times New Roman"/>
      <w:kern w:val="0"/>
      <w:lang w:eastAsia="ar-SA"/>
    </w:r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character" w:customStyle="1" w:styleId="21">
    <w:name w:val="Основной шрифт абзаца2"/>
  </w:style>
  <w:style w:type="character" w:customStyle="1" w:styleId="12">
    <w:name w:val="Основной шрифт абзаца1"/>
  </w:style>
  <w:style w:type="character" w:customStyle="1" w:styleId="af5">
    <w:name w:val="Маркеры списка"/>
    <w:rPr>
      <w:rFonts w:ascii="OpenSymbol" w:eastAsia="OpenSymbol" w:hAnsi="OpenSymbol" w:cs="OpenSymbol"/>
    </w:rPr>
  </w:style>
  <w:style w:type="character" w:customStyle="1" w:styleId="13">
    <w:name w:val="Текст выноски Знак1"/>
    <w:basedOn w:val="a0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next w:val="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6">
    <w:name w:val="List Paragraph"/>
    <w:basedOn w:val="Standard"/>
    <w:pPr>
      <w:ind w:left="720"/>
    </w:pPr>
  </w:style>
  <w:style w:type="paragraph" w:styleId="a7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Subtitle"/>
    <w:basedOn w:val="Heading"/>
    <w:next w:val="Textbody"/>
    <w:pPr>
      <w:jc w:val="center"/>
    </w:pPr>
    <w:rPr>
      <w:i/>
      <w:iCs/>
    </w:rPr>
  </w:style>
  <w:style w:type="paragraph" w:styleId="a8">
    <w:name w:val="No Spacing"/>
    <w:pPr>
      <w:widowControl/>
      <w:suppressAutoHyphens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Нормальный (таблица)"/>
    <w:basedOn w:val="Standard"/>
    <w:pPr>
      <w:widowControl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a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ab">
    <w:name w:val="Название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Без интервала Знак"/>
    <w:basedOn w:val="a0"/>
  </w:style>
  <w:style w:type="paragraph" w:styleId="ad">
    <w:name w:val="Title"/>
    <w:basedOn w:val="a"/>
    <w:pPr>
      <w:widowControl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styleId="ae">
    <w:name w:val="Hyperlink"/>
    <w:rPr>
      <w:color w:val="000080"/>
      <w:u w:val="single"/>
    </w:rPr>
  </w:style>
  <w:style w:type="character" w:styleId="af">
    <w:name w:val="FollowedHyperlink"/>
    <w:basedOn w:val="a0"/>
    <w:rPr>
      <w:color w:val="800080"/>
      <w:u w:val="single"/>
    </w:rPr>
  </w:style>
  <w:style w:type="paragraph" w:styleId="af0">
    <w:name w:val="Body Text"/>
    <w:basedOn w:val="a"/>
    <w:pPr>
      <w:widowControl/>
      <w:spacing w:after="120"/>
      <w:textAlignment w:val="auto"/>
    </w:pPr>
    <w:rPr>
      <w:rFonts w:eastAsia="Times New Roman"/>
      <w:kern w:val="0"/>
      <w:lang w:eastAsia="ar-SA"/>
    </w:rPr>
  </w:style>
  <w:style w:type="character" w:customStyle="1" w:styleId="af1">
    <w:name w:val="Основной текст Знак"/>
    <w:basedOn w:val="a0"/>
    <w:rPr>
      <w:rFonts w:eastAsia="Times New Roman"/>
      <w:kern w:val="0"/>
      <w:lang w:eastAsia="ar-SA"/>
    </w:rPr>
  </w:style>
  <w:style w:type="paragraph" w:customStyle="1" w:styleId="af2">
    <w:name w:val="Заголовок"/>
    <w:basedOn w:val="a"/>
    <w:next w:val="af0"/>
    <w:pPr>
      <w:keepNext/>
      <w:widowControl/>
      <w:spacing w:before="240" w:after="120"/>
      <w:textAlignment w:val="auto"/>
    </w:pPr>
    <w:rPr>
      <w:rFonts w:ascii="Arial" w:hAnsi="Arial" w:cs="Mangal"/>
      <w:kern w:val="0"/>
      <w:sz w:val="28"/>
      <w:szCs w:val="28"/>
      <w:lang w:eastAsia="ar-SA"/>
    </w:rPr>
  </w:style>
  <w:style w:type="paragraph" w:customStyle="1" w:styleId="2">
    <w:name w:val="Название2"/>
    <w:basedOn w:val="a"/>
    <w:pPr>
      <w:widowControl/>
      <w:suppressLineNumbers/>
      <w:spacing w:before="120" w:after="120"/>
      <w:textAlignment w:val="auto"/>
    </w:pPr>
    <w:rPr>
      <w:rFonts w:eastAsia="Times New Roman" w:cs="Mangal"/>
      <w:i/>
      <w:iCs/>
      <w:kern w:val="0"/>
      <w:sz w:val="24"/>
      <w:szCs w:val="24"/>
      <w:lang w:eastAsia="ar-SA"/>
    </w:rPr>
  </w:style>
  <w:style w:type="paragraph" w:customStyle="1" w:styleId="20">
    <w:name w:val="Указатель2"/>
    <w:basedOn w:val="a"/>
    <w:pPr>
      <w:widowControl/>
      <w:suppressLineNumbers/>
      <w:textAlignment w:val="auto"/>
    </w:pPr>
    <w:rPr>
      <w:rFonts w:eastAsia="Times New Roman" w:cs="Mangal"/>
      <w:kern w:val="0"/>
      <w:lang w:eastAsia="ar-SA"/>
    </w:rPr>
  </w:style>
  <w:style w:type="paragraph" w:customStyle="1" w:styleId="10">
    <w:name w:val="Название1"/>
    <w:basedOn w:val="a"/>
    <w:pPr>
      <w:widowControl/>
      <w:suppressLineNumbers/>
      <w:spacing w:before="120" w:after="120"/>
      <w:textAlignment w:val="auto"/>
    </w:pPr>
    <w:rPr>
      <w:rFonts w:eastAsia="Times New Roman" w:cs="Mangal"/>
      <w:i/>
      <w:iCs/>
      <w:kern w:val="0"/>
      <w:sz w:val="24"/>
      <w:szCs w:val="24"/>
      <w:lang w:eastAsia="ar-SA"/>
    </w:rPr>
  </w:style>
  <w:style w:type="paragraph" w:customStyle="1" w:styleId="11">
    <w:name w:val="Указатель1"/>
    <w:basedOn w:val="a"/>
    <w:pPr>
      <w:widowControl/>
      <w:suppressLineNumbers/>
      <w:textAlignment w:val="auto"/>
    </w:pPr>
    <w:rPr>
      <w:rFonts w:eastAsia="Times New Roman" w:cs="Mangal"/>
      <w:kern w:val="0"/>
      <w:lang w:eastAsia="ar-SA"/>
    </w:rPr>
  </w:style>
  <w:style w:type="paragraph" w:customStyle="1" w:styleId="ConsPlusNormal">
    <w:name w:val="ConsPlusNormal"/>
    <w:pPr>
      <w:suppressAutoHyphens/>
      <w:autoSpaceDE w:val="0"/>
      <w:spacing w:after="0" w:line="240" w:lineRule="auto"/>
      <w:textAlignment w:val="auto"/>
    </w:pPr>
    <w:rPr>
      <w:rFonts w:eastAsia="Calibri"/>
      <w:kern w:val="0"/>
      <w:szCs w:val="20"/>
      <w:lang w:eastAsia="ar-SA"/>
    </w:rPr>
  </w:style>
  <w:style w:type="paragraph" w:customStyle="1" w:styleId="ConsPlusTitle">
    <w:name w:val="ConsPlusTitle"/>
    <w:pPr>
      <w:suppressAutoHyphens/>
      <w:autoSpaceDE w:val="0"/>
      <w:spacing w:after="0" w:line="240" w:lineRule="auto"/>
      <w:textAlignment w:val="auto"/>
    </w:pPr>
    <w:rPr>
      <w:rFonts w:eastAsia="Calibri"/>
      <w:b/>
      <w:kern w:val="0"/>
      <w:szCs w:val="20"/>
      <w:lang w:eastAsia="ar-SA"/>
    </w:rPr>
  </w:style>
  <w:style w:type="paragraph" w:customStyle="1" w:styleId="ConsPlusNonformat">
    <w:name w:val="ConsPlusNonformat"/>
    <w:pPr>
      <w:suppressAutoHyphens/>
      <w:autoSpaceDE w:val="0"/>
      <w:spacing w:after="0" w:line="240" w:lineRule="auto"/>
      <w:textAlignment w:val="auto"/>
    </w:pPr>
    <w:rPr>
      <w:rFonts w:ascii="Courier New" w:eastAsia="Calibri" w:hAnsi="Courier New" w:cs="Courier New"/>
      <w:kern w:val="0"/>
      <w:sz w:val="20"/>
      <w:szCs w:val="20"/>
      <w:lang w:eastAsia="ar-SA"/>
    </w:rPr>
  </w:style>
  <w:style w:type="paragraph" w:customStyle="1" w:styleId="af3">
    <w:name w:val="Содержимое таблицы"/>
    <w:basedOn w:val="a"/>
    <w:pPr>
      <w:widowControl/>
      <w:suppressLineNumbers/>
      <w:textAlignment w:val="auto"/>
    </w:pPr>
    <w:rPr>
      <w:rFonts w:eastAsia="Times New Roman"/>
      <w:kern w:val="0"/>
      <w:lang w:eastAsia="ar-SA"/>
    </w:r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character" w:customStyle="1" w:styleId="21">
    <w:name w:val="Основной шрифт абзаца2"/>
  </w:style>
  <w:style w:type="character" w:customStyle="1" w:styleId="12">
    <w:name w:val="Основной шрифт абзаца1"/>
  </w:style>
  <w:style w:type="character" w:customStyle="1" w:styleId="af5">
    <w:name w:val="Маркеры списка"/>
    <w:rPr>
      <w:rFonts w:ascii="OpenSymbol" w:eastAsia="OpenSymbol" w:hAnsi="OpenSymbol" w:cs="OpenSymbol"/>
    </w:rPr>
  </w:style>
  <w:style w:type="character" w:customStyle="1" w:styleId="13">
    <w:name w:val="Текст выноски Знак1"/>
    <w:basedOn w:val="a0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&#1044;&#1054;&#1050;&#1059;&#1052;&#1045;&#1053;&#1058;&#1067;\&#1069;&#1082;&#1086;&#1085;&#1086;&#1084;&#1080;&#1082;&#1072;\&#1085;&#1077;&#1086;&#1073;&#1088;&#1072;&#1073;\&#1055;&#1083;&#1072;&#1085;-&#1092;&#1080;&#1079;-&#1093;&#1086;&#1079;-&#1076;&#1077;&#1103;&#1090;2017%20061216.doc#P40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D:\&#1044;&#1054;&#1050;&#1059;&#1052;&#1045;&#1053;&#1058;&#1067;\&#1069;&#1082;&#1086;&#1085;&#1086;&#1084;&#1080;&#1082;&#1072;\&#1085;&#1077;&#1086;&#1073;&#1088;&#1072;&#1073;\&#1055;&#1083;&#1072;&#1085;-&#1092;&#1080;&#1079;-&#1093;&#1086;&#1079;-&#1076;&#1077;&#1103;&#1090;2017%20061216.doc#P403" TargetMode="External"/><Relationship Id="rId17" Type="http://schemas.openxmlformats.org/officeDocument/2006/relationships/hyperlink" Target="file:///D:\&#1044;&#1054;&#1050;&#1059;&#1052;&#1045;&#1053;&#1058;&#1067;\&#1069;&#1082;&#1086;&#1085;&#1086;&#1084;&#1080;&#1082;&#1072;\&#1085;&#1077;&#1086;&#1073;&#1088;&#1072;&#1073;\&#1055;&#1083;&#1072;&#1085;-&#1092;&#1080;&#1079;-&#1093;&#1086;&#1079;-&#1076;&#1077;&#1103;&#1090;2017%20061216.doc#P728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44;&#1054;&#1050;&#1059;&#1052;&#1045;&#1053;&#1058;&#1067;\&#1069;&#1082;&#1086;&#1085;&#1086;&#1084;&#1080;&#1082;&#1072;\&#1085;&#1077;&#1086;&#1073;&#1088;&#1072;&#1073;\&#1055;&#1083;&#1072;&#1085;-&#1092;&#1080;&#1079;-&#1093;&#1086;&#1079;-&#1076;&#1077;&#1103;&#1090;2017%20061216.doc#P74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&#1044;&#1054;&#1050;&#1059;&#1052;&#1045;&#1053;&#1058;&#1067;\&#1069;&#1082;&#1086;&#1085;&#1086;&#1084;&#1080;&#1082;&#1072;\&#1085;&#1077;&#1086;&#1073;&#1088;&#1072;&#1073;\&#1055;&#1083;&#1072;&#1085;-&#1092;&#1080;&#1079;-&#1093;&#1086;&#1079;-&#1076;&#1077;&#1103;&#1090;2017%20061216.doc#P4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44;&#1054;&#1050;&#1059;&#1052;&#1045;&#1053;&#1058;&#1067;\&#1069;&#1082;&#1086;&#1085;&#1086;&#1084;&#1080;&#1082;&#1072;\&#1085;&#1077;&#1086;&#1073;&#1088;&#1072;&#1073;\&#1055;&#1083;&#1072;&#1085;-&#1092;&#1080;&#1079;-&#1093;&#1086;&#1079;-&#1076;&#1077;&#1103;&#1090;2017%20061216.doc#P602" TargetMode="External"/><Relationship Id="rId10" Type="http://schemas.openxmlformats.org/officeDocument/2006/relationships/hyperlink" Target="consultantplus://offline/ref=338DE46F8943427756106E3EE1A75E2C21EB0AFB657EFF2CD3F445F762hEj4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8DE46F8943427756106E3EE1A75E2C21EB04F06270FF2CD3F445F762E41438220DD4CE6738258Ah5jDH" TargetMode="External"/><Relationship Id="rId14" Type="http://schemas.openxmlformats.org/officeDocument/2006/relationships/hyperlink" Target="file:///D:\&#1044;&#1054;&#1050;&#1059;&#1052;&#1045;&#1053;&#1058;&#1067;\&#1069;&#1082;&#1086;&#1085;&#1086;&#1084;&#1080;&#1082;&#1072;\&#1085;&#1077;&#1086;&#1073;&#1088;&#1072;&#1073;\&#1055;&#1083;&#1072;&#1085;-&#1092;&#1080;&#1079;-&#1093;&#1086;&#1079;-&#1076;&#1077;&#1103;&#1090;2017%20061216.doc#P40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Сенчихина</dc:creator>
  <cp:lastModifiedBy>Александр Яровой</cp:lastModifiedBy>
  <cp:revision>2</cp:revision>
  <cp:lastPrinted>2016-08-16T15:59:00Z</cp:lastPrinted>
  <dcterms:created xsi:type="dcterms:W3CDTF">2016-12-08T11:59:00Z</dcterms:created>
  <dcterms:modified xsi:type="dcterms:W3CDTF">2016-12-08T11:59:00Z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