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A" w:rsidRPr="00E43EBA" w:rsidRDefault="00E43EBA" w:rsidP="00E43EBA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-223520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EBA" w:rsidRDefault="00E43EBA" w:rsidP="00E43EBA">
      <w:pPr>
        <w:pStyle w:val="ab"/>
      </w:pPr>
    </w:p>
    <w:p w:rsidR="00D85091" w:rsidRDefault="00D85091" w:rsidP="00E43EBA">
      <w:pPr>
        <w:pStyle w:val="ab"/>
      </w:pPr>
    </w:p>
    <w:p w:rsidR="00EE7768" w:rsidRDefault="00EE7768" w:rsidP="00E43EBA">
      <w:pPr>
        <w:pStyle w:val="ab"/>
      </w:pPr>
    </w:p>
    <w:p w:rsidR="00E43EBA" w:rsidRDefault="00E43EBA" w:rsidP="00E43EBA">
      <w:pPr>
        <w:pStyle w:val="ab"/>
      </w:pPr>
      <w:r>
        <w:t>АДМИНИСТРАЦИЯ МУНИЦИПАЛЬНОГО ОБРАЗОВАНИЯ</w:t>
      </w:r>
    </w:p>
    <w:p w:rsidR="00E43EBA" w:rsidRDefault="00E43EBA" w:rsidP="00E43EBA">
      <w:pPr>
        <w:pStyle w:val="ab"/>
      </w:pPr>
      <w:r>
        <w:t>«АХТУБИНСКИЙ РАЙОН»</w:t>
      </w:r>
    </w:p>
    <w:p w:rsidR="00E43EBA" w:rsidRDefault="00E43EBA" w:rsidP="00E43EBA">
      <w:pPr>
        <w:pStyle w:val="ab"/>
      </w:pPr>
    </w:p>
    <w:p w:rsidR="00E43EBA" w:rsidRDefault="00D85091" w:rsidP="00EE7768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="00EE7768">
        <w:rPr>
          <w:b/>
          <w:sz w:val="36"/>
          <w:szCs w:val="36"/>
        </w:rPr>
        <w:t xml:space="preserve">                   </w:t>
      </w:r>
    </w:p>
    <w:p w:rsidR="00E43EBA" w:rsidRDefault="00E43EBA" w:rsidP="00E43EBA">
      <w:pPr>
        <w:pStyle w:val="ab"/>
      </w:pPr>
    </w:p>
    <w:p w:rsidR="00E43EBA" w:rsidRPr="00436D3E" w:rsidRDefault="00553E42" w:rsidP="00E43EBA">
      <w:pPr>
        <w:pStyle w:val="ab"/>
        <w:jc w:val="left"/>
      </w:pPr>
      <w:r>
        <w:rPr>
          <w:u w:val="single"/>
        </w:rPr>
        <w:t>16.01.2017</w:t>
      </w:r>
      <w:r w:rsidR="00D85091">
        <w:tab/>
      </w:r>
      <w:r w:rsidR="00D85091">
        <w:tab/>
      </w:r>
      <w:r w:rsidR="00D85091">
        <w:tab/>
      </w:r>
      <w:r w:rsidR="00536A13">
        <w:t xml:space="preserve"> </w:t>
      </w:r>
      <w:r w:rsidR="00A00A9E">
        <w:t xml:space="preserve">                 </w:t>
      </w:r>
      <w:r w:rsidR="00436D3E">
        <w:t xml:space="preserve">          </w:t>
      </w:r>
      <w:r w:rsidR="000449AE">
        <w:t xml:space="preserve">               </w:t>
      </w:r>
      <w:r w:rsidR="00520424">
        <w:t xml:space="preserve">                         </w:t>
      </w:r>
      <w:bookmarkStart w:id="0" w:name="_GoBack"/>
      <w:bookmarkEnd w:id="0"/>
      <w:r w:rsidR="00E43EBA" w:rsidRPr="00A445C7">
        <w:t xml:space="preserve">№ </w:t>
      </w:r>
      <w:r w:rsidR="00520424">
        <w:rPr>
          <w:u w:val="single"/>
        </w:rPr>
        <w:t>8-р</w:t>
      </w:r>
    </w:p>
    <w:p w:rsidR="0067648A" w:rsidRDefault="0067648A" w:rsidP="00E43EBA">
      <w:pPr>
        <w:pStyle w:val="ab"/>
        <w:jc w:val="left"/>
      </w:pPr>
    </w:p>
    <w:p w:rsidR="000449AE" w:rsidRDefault="000449AE" w:rsidP="00E43EBA">
      <w:pPr>
        <w:pStyle w:val="ab"/>
        <w:jc w:val="left"/>
      </w:pPr>
    </w:p>
    <w:p w:rsidR="00DE7F44" w:rsidRDefault="00A57390" w:rsidP="000449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среди </w:t>
      </w:r>
      <w:r w:rsidR="001C2F48">
        <w:rPr>
          <w:rFonts w:ascii="Times New Roman" w:hAnsi="Times New Roman"/>
          <w:sz w:val="28"/>
          <w:szCs w:val="28"/>
        </w:rPr>
        <w:t>населения муниципального образования «Ахтубинск</w:t>
      </w:r>
      <w:r w:rsidR="008262D4">
        <w:rPr>
          <w:rFonts w:ascii="Times New Roman" w:hAnsi="Times New Roman"/>
          <w:sz w:val="28"/>
          <w:szCs w:val="28"/>
        </w:rPr>
        <w:t>ий</w:t>
      </w:r>
      <w:r w:rsidR="001C2F48">
        <w:rPr>
          <w:rFonts w:ascii="Times New Roman" w:hAnsi="Times New Roman"/>
          <w:sz w:val="28"/>
          <w:szCs w:val="28"/>
        </w:rPr>
        <w:t xml:space="preserve"> район»</w:t>
      </w:r>
      <w:r w:rsidR="00D3161F">
        <w:rPr>
          <w:rFonts w:ascii="Times New Roman" w:hAnsi="Times New Roman"/>
          <w:sz w:val="28"/>
          <w:szCs w:val="28"/>
        </w:rPr>
        <w:t xml:space="preserve"> </w:t>
      </w:r>
      <w:r w:rsidR="00D3161F" w:rsidRPr="00DF3B85">
        <w:rPr>
          <w:rFonts w:ascii="Times New Roman" w:hAnsi="Times New Roman"/>
          <w:sz w:val="28"/>
          <w:szCs w:val="28"/>
        </w:rPr>
        <w:t xml:space="preserve">(в том числе учащихся общеобразовательных </w:t>
      </w:r>
      <w:r w:rsidR="00EE7768">
        <w:rPr>
          <w:rFonts w:ascii="Times New Roman" w:hAnsi="Times New Roman"/>
          <w:sz w:val="28"/>
          <w:szCs w:val="28"/>
        </w:rPr>
        <w:t>учреждений</w:t>
      </w:r>
      <w:r w:rsidR="00D3161F">
        <w:rPr>
          <w:rFonts w:ascii="Times New Roman" w:hAnsi="Times New Roman"/>
          <w:sz w:val="28"/>
          <w:szCs w:val="28"/>
        </w:rPr>
        <w:t xml:space="preserve">) </w:t>
      </w:r>
      <w:r w:rsidR="000449AE">
        <w:rPr>
          <w:rFonts w:ascii="Times New Roman" w:hAnsi="Times New Roman"/>
          <w:sz w:val="28"/>
          <w:szCs w:val="28"/>
        </w:rPr>
        <w:t>на 2017-2019 г</w:t>
      </w:r>
      <w:r>
        <w:rPr>
          <w:rFonts w:ascii="Times New Roman" w:hAnsi="Times New Roman"/>
          <w:sz w:val="28"/>
          <w:szCs w:val="28"/>
        </w:rPr>
        <w:t>г.</w:t>
      </w:r>
    </w:p>
    <w:p w:rsidR="00DE7F44" w:rsidRDefault="00DE7F44" w:rsidP="000449AE">
      <w:pPr>
        <w:jc w:val="both"/>
        <w:rPr>
          <w:rFonts w:ascii="Times New Roman" w:hAnsi="Times New Roman"/>
          <w:sz w:val="28"/>
          <w:szCs w:val="28"/>
        </w:rPr>
      </w:pPr>
    </w:p>
    <w:p w:rsidR="00D85091" w:rsidRPr="00D85091" w:rsidRDefault="00D85091" w:rsidP="000449AE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C2F48" w:rsidRPr="003D36ED" w:rsidRDefault="001C2F48" w:rsidP="000449AE">
      <w:pPr>
        <w:pStyle w:val="a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</w:t>
      </w:r>
      <w:bookmarkStart w:id="1" w:name="docs-internal-guid-9936993f-4025-158d-6c"/>
      <w:bookmarkEnd w:id="1"/>
      <w:r w:rsidR="00D3161F">
        <w:rPr>
          <w:sz w:val="28"/>
          <w:szCs w:val="28"/>
        </w:rPr>
        <w:t xml:space="preserve">содействия профессионального самоопределения, успешной социализации и эффективности самореализации всех категорий граждан, развития трудового потенциала населения и </w:t>
      </w:r>
      <w:r>
        <w:rPr>
          <w:color w:val="000000"/>
          <w:sz w:val="28"/>
        </w:rPr>
        <w:t>повышения компетентности учащихся  </w:t>
      </w:r>
      <w:r>
        <w:rPr>
          <w:color w:val="000000"/>
          <w:sz w:val="28"/>
          <w:szCs w:val="28"/>
        </w:rPr>
        <w:t xml:space="preserve">общеобразовательных учреждений Ахтубинского района </w:t>
      </w:r>
      <w:r>
        <w:rPr>
          <w:color w:val="000000"/>
          <w:sz w:val="28"/>
        </w:rPr>
        <w:t>в области планирования карьеры</w:t>
      </w:r>
      <w:r>
        <w:rPr>
          <w:sz w:val="28"/>
          <w:szCs w:val="28"/>
        </w:rPr>
        <w:t xml:space="preserve">, и в соответствии </w:t>
      </w:r>
      <w:r w:rsidR="000449AE">
        <w:rPr>
          <w:sz w:val="28"/>
          <w:szCs w:val="28"/>
        </w:rPr>
        <w:t xml:space="preserve">с </w:t>
      </w:r>
      <w:hyperlink r:id="rId10" w:history="1">
        <w:r w:rsidR="00D3161F">
          <w:rPr>
            <w:rStyle w:val="af1"/>
            <w:color w:val="auto"/>
            <w:sz w:val="28"/>
            <w:szCs w:val="28"/>
            <w:u w:val="none"/>
          </w:rPr>
          <w:t>о</w:t>
        </w:r>
        <w:r w:rsidR="003D36ED" w:rsidRPr="003D36ED">
          <w:rPr>
            <w:rStyle w:val="af1"/>
            <w:color w:val="auto"/>
            <w:sz w:val="28"/>
            <w:szCs w:val="28"/>
            <w:u w:val="none"/>
          </w:rPr>
          <w:t>сновами законодательства Российской Федерации об охране здоровья граждан</w:t>
        </w:r>
      </w:hyperlink>
      <w:r w:rsidR="003D36ED" w:rsidRPr="003D36ED">
        <w:rPr>
          <w:sz w:val="28"/>
          <w:szCs w:val="28"/>
        </w:rPr>
        <w:t>,</w:t>
      </w:r>
      <w:r w:rsidR="003D36ED">
        <w:rPr>
          <w:sz w:val="28"/>
          <w:szCs w:val="28"/>
        </w:rPr>
        <w:t xml:space="preserve"> </w:t>
      </w:r>
      <w:r w:rsidR="004611FC">
        <w:rPr>
          <w:sz w:val="28"/>
          <w:szCs w:val="28"/>
        </w:rPr>
        <w:t xml:space="preserve">утвержденными </w:t>
      </w:r>
      <w:r w:rsidRPr="003D36ED">
        <w:rPr>
          <w:sz w:val="28"/>
          <w:szCs w:val="28"/>
        </w:rPr>
        <w:t>постановлением Министерства труда Росси</w:t>
      </w:r>
      <w:r w:rsidR="000449AE">
        <w:rPr>
          <w:sz w:val="28"/>
          <w:szCs w:val="28"/>
        </w:rPr>
        <w:t>йской Федерации от 27.09.1996</w:t>
      </w:r>
      <w:r>
        <w:rPr>
          <w:sz w:val="28"/>
          <w:szCs w:val="28"/>
        </w:rPr>
        <w:t xml:space="preserve"> </w:t>
      </w:r>
      <w:r w:rsidR="0004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«Об утверждении Положения о профессиональной ориентации </w:t>
      </w:r>
      <w:r w:rsidRPr="003D36ED">
        <w:rPr>
          <w:sz w:val="28"/>
          <w:szCs w:val="28"/>
        </w:rPr>
        <w:t>и</w:t>
      </w:r>
      <w:proofErr w:type="gramEnd"/>
      <w:r w:rsidRPr="003D36ED">
        <w:rPr>
          <w:sz w:val="28"/>
          <w:szCs w:val="28"/>
        </w:rPr>
        <w:t xml:space="preserve"> психологической поддержке населения в Российской Федерации»</w:t>
      </w:r>
      <w:r w:rsidR="003D36ED" w:rsidRPr="003D36ED">
        <w:rPr>
          <w:sz w:val="28"/>
          <w:szCs w:val="28"/>
        </w:rPr>
        <w:t xml:space="preserve">, </w:t>
      </w:r>
      <w:r w:rsidR="003D36ED">
        <w:rPr>
          <w:sz w:val="28"/>
          <w:szCs w:val="28"/>
        </w:rPr>
        <w:t>о</w:t>
      </w:r>
      <w:r w:rsidR="003D36ED" w:rsidRPr="003D36ED">
        <w:rPr>
          <w:sz w:val="28"/>
          <w:szCs w:val="28"/>
        </w:rPr>
        <w:t>сновными направлениями развития государственной системы профессиональной ориентации и психологической поддержки населения в Российской Федерации, утвержденными постановлением Министерства труда Российской Федерации от 29</w:t>
      </w:r>
      <w:r w:rsidR="00D3161F">
        <w:rPr>
          <w:sz w:val="28"/>
          <w:szCs w:val="28"/>
        </w:rPr>
        <w:t>.08.</w:t>
      </w:r>
      <w:r w:rsidR="006B3DA0">
        <w:rPr>
          <w:sz w:val="28"/>
          <w:szCs w:val="28"/>
        </w:rPr>
        <w:t>1995</w:t>
      </w:r>
      <w:r w:rsidR="000449AE">
        <w:rPr>
          <w:sz w:val="28"/>
          <w:szCs w:val="28"/>
        </w:rPr>
        <w:t xml:space="preserve"> №</w:t>
      </w:r>
      <w:r w:rsidR="003D36ED" w:rsidRPr="003D36ED">
        <w:rPr>
          <w:sz w:val="28"/>
          <w:szCs w:val="28"/>
        </w:rPr>
        <w:t xml:space="preserve"> 47</w:t>
      </w:r>
      <w:r w:rsidR="003D36ED">
        <w:t xml:space="preserve">, </w:t>
      </w:r>
      <w:r w:rsidR="003D36ED" w:rsidRPr="003D36ED">
        <w:rPr>
          <w:sz w:val="28"/>
          <w:szCs w:val="28"/>
        </w:rPr>
        <w:t>постановлением Правительства Астраханской области</w:t>
      </w:r>
      <w:r w:rsidR="003D36ED">
        <w:rPr>
          <w:sz w:val="28"/>
          <w:szCs w:val="28"/>
        </w:rPr>
        <w:t xml:space="preserve"> «О стратегии развития профессиональной ориентации населения Астраханской област</w:t>
      </w:r>
      <w:r w:rsidR="000449AE">
        <w:rPr>
          <w:sz w:val="28"/>
          <w:szCs w:val="28"/>
        </w:rPr>
        <w:t>и до 2020 года» от 11.08.2016</w:t>
      </w:r>
      <w:r w:rsidR="003D36ED">
        <w:rPr>
          <w:sz w:val="28"/>
          <w:szCs w:val="28"/>
        </w:rPr>
        <w:t xml:space="preserve"> № 338-Пр</w:t>
      </w:r>
      <w:r w:rsidRPr="003D36ED">
        <w:rPr>
          <w:sz w:val="28"/>
          <w:szCs w:val="28"/>
        </w:rPr>
        <w:t>:</w:t>
      </w:r>
    </w:p>
    <w:p w:rsidR="001C2F48" w:rsidRPr="001C2F48" w:rsidRDefault="001C2F48" w:rsidP="000449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2F48">
        <w:rPr>
          <w:rFonts w:ascii="Times New Roman" w:hAnsi="Times New Roman"/>
          <w:sz w:val="28"/>
          <w:szCs w:val="28"/>
        </w:rPr>
        <w:t xml:space="preserve">1. Утвердить </w:t>
      </w:r>
      <w:r w:rsidR="000449AE">
        <w:rPr>
          <w:rFonts w:ascii="Times New Roman" w:hAnsi="Times New Roman"/>
          <w:sz w:val="28"/>
          <w:szCs w:val="28"/>
        </w:rPr>
        <w:t xml:space="preserve">прилагаемый </w:t>
      </w:r>
      <w:r w:rsidRPr="001C2F48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0449AE">
        <w:rPr>
          <w:rFonts w:ascii="Times New Roman" w:hAnsi="Times New Roman"/>
          <w:sz w:val="28"/>
          <w:szCs w:val="28"/>
        </w:rPr>
        <w:t xml:space="preserve"> по профессиональной ориентации</w:t>
      </w:r>
      <w:r w:rsidRPr="001C2F48">
        <w:rPr>
          <w:rFonts w:ascii="Times New Roman" w:hAnsi="Times New Roman"/>
          <w:sz w:val="28"/>
          <w:szCs w:val="28"/>
        </w:rPr>
        <w:t xml:space="preserve"> населения Ахтубинск</w:t>
      </w:r>
      <w:r w:rsidR="000449AE">
        <w:rPr>
          <w:rFonts w:ascii="Times New Roman" w:hAnsi="Times New Roman"/>
          <w:sz w:val="28"/>
          <w:szCs w:val="28"/>
        </w:rPr>
        <w:t>ого</w:t>
      </w:r>
      <w:r w:rsidRPr="001C2F48">
        <w:rPr>
          <w:rFonts w:ascii="Times New Roman" w:hAnsi="Times New Roman"/>
          <w:sz w:val="28"/>
          <w:szCs w:val="28"/>
        </w:rPr>
        <w:t xml:space="preserve"> район</w:t>
      </w:r>
      <w:r w:rsidR="000449AE">
        <w:rPr>
          <w:rFonts w:ascii="Times New Roman" w:hAnsi="Times New Roman"/>
          <w:sz w:val="28"/>
          <w:szCs w:val="28"/>
        </w:rPr>
        <w:t>а</w:t>
      </w:r>
      <w:r w:rsidRPr="001C2F48">
        <w:rPr>
          <w:rFonts w:ascii="Times New Roman" w:hAnsi="Times New Roman"/>
          <w:sz w:val="28"/>
          <w:szCs w:val="28"/>
        </w:rPr>
        <w:t xml:space="preserve"> (в том числе учащихся общеобразовательных </w:t>
      </w:r>
      <w:r w:rsidR="00C23C16">
        <w:rPr>
          <w:rFonts w:ascii="Times New Roman" w:hAnsi="Times New Roman"/>
          <w:sz w:val="28"/>
          <w:szCs w:val="28"/>
        </w:rPr>
        <w:t>учреждений</w:t>
      </w:r>
      <w:r w:rsidR="000449AE">
        <w:rPr>
          <w:rFonts w:ascii="Times New Roman" w:hAnsi="Times New Roman"/>
          <w:sz w:val="28"/>
          <w:szCs w:val="28"/>
        </w:rPr>
        <w:t>) на 2017-2019 г</w:t>
      </w:r>
      <w:r w:rsidRPr="001C2F48">
        <w:rPr>
          <w:rFonts w:ascii="Times New Roman" w:hAnsi="Times New Roman"/>
          <w:sz w:val="28"/>
          <w:szCs w:val="28"/>
        </w:rPr>
        <w:t>г.</w:t>
      </w:r>
    </w:p>
    <w:p w:rsidR="001C2F48" w:rsidRDefault="001C2F48" w:rsidP="000449AE">
      <w:pPr>
        <w:pStyle w:val="a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Начальникам </w:t>
      </w:r>
      <w:r w:rsidR="008262D4">
        <w:rPr>
          <w:sz w:val="28"/>
          <w:szCs w:val="28"/>
        </w:rPr>
        <w:t xml:space="preserve">управлений </w:t>
      </w:r>
      <w:r>
        <w:rPr>
          <w:sz w:val="28"/>
          <w:szCs w:val="28"/>
        </w:rPr>
        <w:t>администрации муниципального образования «</w:t>
      </w:r>
      <w:r w:rsidR="008262D4">
        <w:rPr>
          <w:sz w:val="28"/>
          <w:szCs w:val="28"/>
        </w:rPr>
        <w:t xml:space="preserve">Ахтубинский </w:t>
      </w:r>
      <w:r>
        <w:rPr>
          <w:sz w:val="28"/>
          <w:szCs w:val="28"/>
        </w:rPr>
        <w:t>район» (</w:t>
      </w:r>
      <w:proofErr w:type="spellStart"/>
      <w:r w:rsidR="008262D4">
        <w:rPr>
          <w:sz w:val="28"/>
          <w:szCs w:val="28"/>
        </w:rPr>
        <w:t>Смушко</w:t>
      </w:r>
      <w:proofErr w:type="spellEnd"/>
      <w:r w:rsidR="000449AE">
        <w:rPr>
          <w:sz w:val="28"/>
          <w:szCs w:val="28"/>
        </w:rPr>
        <w:t xml:space="preserve"> Е.Г.</w:t>
      </w:r>
      <w:r w:rsidR="00F062D7">
        <w:rPr>
          <w:sz w:val="28"/>
          <w:szCs w:val="28"/>
        </w:rPr>
        <w:t xml:space="preserve">, </w:t>
      </w:r>
      <w:r w:rsidR="000449AE">
        <w:rPr>
          <w:sz w:val="28"/>
          <w:szCs w:val="28"/>
        </w:rPr>
        <w:t>Соловьёва О.Р.</w:t>
      </w:r>
      <w:r w:rsidR="00F062D7">
        <w:rPr>
          <w:sz w:val="28"/>
          <w:szCs w:val="28"/>
        </w:rPr>
        <w:t>,</w:t>
      </w:r>
      <w:r w:rsidR="000449AE">
        <w:rPr>
          <w:sz w:val="28"/>
          <w:szCs w:val="28"/>
        </w:rPr>
        <w:t xml:space="preserve"> Гужвина А.Е., </w:t>
      </w:r>
      <w:r w:rsidR="00F062D7">
        <w:rPr>
          <w:sz w:val="28"/>
          <w:szCs w:val="28"/>
        </w:rPr>
        <w:t>Мещанинова</w:t>
      </w:r>
      <w:r w:rsidR="000449AE">
        <w:rPr>
          <w:sz w:val="28"/>
          <w:szCs w:val="28"/>
        </w:rPr>
        <w:t xml:space="preserve"> М.А.</w:t>
      </w:r>
      <w:r>
        <w:rPr>
          <w:sz w:val="28"/>
          <w:szCs w:val="28"/>
        </w:rPr>
        <w:t>), руководителям общеобразовательных учреждений</w:t>
      </w:r>
      <w:r w:rsidR="00984601">
        <w:rPr>
          <w:sz w:val="28"/>
          <w:szCs w:val="28"/>
        </w:rPr>
        <w:t>, учреждений дополнительного профессионального образования</w:t>
      </w:r>
      <w:r>
        <w:rPr>
          <w:sz w:val="28"/>
          <w:szCs w:val="28"/>
        </w:rPr>
        <w:t xml:space="preserve"> </w:t>
      </w:r>
      <w:r w:rsidR="008262D4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 активизировать работу по проведению мероприятий по профориентации.</w:t>
      </w:r>
    </w:p>
    <w:p w:rsidR="00E43EBA" w:rsidRDefault="000449AE" w:rsidP="000449AE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62D4">
        <w:rPr>
          <w:rFonts w:ascii="Times New Roman" w:hAnsi="Times New Roman"/>
          <w:sz w:val="28"/>
          <w:szCs w:val="28"/>
        </w:rPr>
        <w:t>3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6B29FA">
        <w:rPr>
          <w:rFonts w:ascii="Times New Roman" w:hAnsi="Times New Roman"/>
          <w:sz w:val="28"/>
          <w:szCs w:val="28"/>
        </w:rPr>
        <w:t>распоряжения</w:t>
      </w:r>
      <w:r w:rsidR="00A91F15" w:rsidRPr="00A91F15">
        <w:rPr>
          <w:rFonts w:ascii="Times New Roman" w:hAnsi="Times New Roman"/>
          <w:sz w:val="28"/>
          <w:szCs w:val="28"/>
        </w:rPr>
        <w:t xml:space="preserve"> в сет</w:t>
      </w:r>
      <w:r w:rsidR="00536A13">
        <w:rPr>
          <w:rFonts w:ascii="Times New Roman" w:hAnsi="Times New Roman"/>
          <w:sz w:val="28"/>
          <w:szCs w:val="28"/>
        </w:rPr>
        <w:t xml:space="preserve">и Интернет на официальном </w:t>
      </w:r>
      <w:r w:rsidR="00536A13">
        <w:rPr>
          <w:rFonts w:ascii="Times New Roman" w:hAnsi="Times New Roman"/>
          <w:sz w:val="28"/>
          <w:szCs w:val="28"/>
        </w:rPr>
        <w:lastRenderedPageBreak/>
        <w:t>сайте</w:t>
      </w:r>
      <w:r w:rsidR="00A91F15" w:rsidRPr="00A91F15">
        <w:rPr>
          <w:rFonts w:ascii="Times New Roman" w:hAnsi="Times New Roman"/>
          <w:sz w:val="28"/>
          <w:szCs w:val="28"/>
        </w:rPr>
        <w:t xml:space="preserve">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</w:p>
    <w:p w:rsidR="00E538EE" w:rsidRPr="00A91F15" w:rsidRDefault="000449AE" w:rsidP="000449AE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BEF">
        <w:rPr>
          <w:rFonts w:ascii="Times New Roman" w:hAnsi="Times New Roman"/>
          <w:sz w:val="28"/>
          <w:szCs w:val="28"/>
        </w:rPr>
        <w:t>4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67648A">
        <w:rPr>
          <w:rFonts w:ascii="Times New Roman" w:hAnsi="Times New Roman"/>
          <w:sz w:val="28"/>
          <w:szCs w:val="28"/>
        </w:rPr>
        <w:t xml:space="preserve">   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</w:t>
      </w:r>
      <w:r w:rsidR="005E3882">
        <w:rPr>
          <w:rFonts w:ascii="Times New Roman" w:hAnsi="Times New Roman"/>
          <w:sz w:val="28"/>
          <w:szCs w:val="28"/>
        </w:rPr>
        <w:t>распоряжения</w:t>
      </w:r>
      <w:r w:rsidR="00A91F15" w:rsidRPr="00A91F15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E43EBA" w:rsidRDefault="00E538EE" w:rsidP="000449A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</w:t>
      </w:r>
      <w:r w:rsidRPr="00255415">
        <w:rPr>
          <w:rFonts w:ascii="Times New Roman" w:hAnsi="Times New Roman"/>
          <w:sz w:val="28"/>
          <w:szCs w:val="28"/>
        </w:rPr>
        <w:tab/>
      </w:r>
    </w:p>
    <w:p w:rsidR="00F75502" w:rsidRDefault="00F75502" w:rsidP="000449A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E43EBA" w:rsidRDefault="00E43EBA" w:rsidP="000449AE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F75502" w:rsidRDefault="00FA067D" w:rsidP="000449AE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538EE" w:rsidRPr="00255415">
        <w:rPr>
          <w:rFonts w:ascii="Times New Roman" w:hAnsi="Times New Roman"/>
          <w:sz w:val="28"/>
          <w:szCs w:val="28"/>
        </w:rPr>
        <w:t xml:space="preserve">                            </w:t>
      </w:r>
      <w:r w:rsidR="00DF4DE8">
        <w:rPr>
          <w:rFonts w:ascii="Times New Roman" w:hAnsi="Times New Roman"/>
          <w:sz w:val="28"/>
          <w:szCs w:val="28"/>
        </w:rPr>
        <w:t xml:space="preserve">       </w:t>
      </w:r>
      <w:r w:rsidR="00E538EE" w:rsidRPr="002554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EBA">
        <w:rPr>
          <w:rFonts w:ascii="Times New Roman" w:hAnsi="Times New Roman"/>
          <w:sz w:val="28"/>
          <w:szCs w:val="28"/>
        </w:rPr>
        <w:t xml:space="preserve">    </w:t>
      </w:r>
      <w:r w:rsidR="00823678">
        <w:rPr>
          <w:rFonts w:ascii="Times New Roman" w:hAnsi="Times New Roman"/>
          <w:sz w:val="28"/>
          <w:szCs w:val="28"/>
        </w:rPr>
        <w:t xml:space="preserve">  </w:t>
      </w:r>
      <w:r w:rsidR="003560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  <w:r w:rsidR="00DF4DE8">
        <w:rPr>
          <w:rFonts w:ascii="Times New Roman" w:hAnsi="Times New Roman"/>
          <w:sz w:val="28"/>
          <w:szCs w:val="28"/>
        </w:rPr>
        <w:t xml:space="preserve"> </w:t>
      </w:r>
    </w:p>
    <w:sectPr w:rsidR="00F75502" w:rsidSect="00111C0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EB" w:rsidRDefault="00B375EB">
      <w:r>
        <w:separator/>
      </w:r>
    </w:p>
  </w:endnote>
  <w:endnote w:type="continuationSeparator" w:id="0">
    <w:p w:rsidR="00B375EB" w:rsidRDefault="00B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EB" w:rsidRDefault="00B375EB">
      <w:r>
        <w:separator/>
      </w:r>
    </w:p>
  </w:footnote>
  <w:footnote w:type="continuationSeparator" w:id="0">
    <w:p w:rsidR="00B375EB" w:rsidRDefault="00B3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12BC6B66"/>
    <w:multiLevelType w:val="hybridMultilevel"/>
    <w:tmpl w:val="B1E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CF8"/>
    <w:multiLevelType w:val="hybridMultilevel"/>
    <w:tmpl w:val="F12CE9E2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7E32EE"/>
    <w:multiLevelType w:val="hybridMultilevel"/>
    <w:tmpl w:val="201884BE"/>
    <w:lvl w:ilvl="0" w:tplc="85267F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83049"/>
    <w:multiLevelType w:val="hybridMultilevel"/>
    <w:tmpl w:val="DB24B21A"/>
    <w:lvl w:ilvl="0" w:tplc="F5A43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B73E0A"/>
    <w:multiLevelType w:val="hybridMultilevel"/>
    <w:tmpl w:val="C54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A8F"/>
    <w:multiLevelType w:val="hybridMultilevel"/>
    <w:tmpl w:val="7B0278E0"/>
    <w:lvl w:ilvl="0" w:tplc="696488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A7091B"/>
    <w:multiLevelType w:val="hybridMultilevel"/>
    <w:tmpl w:val="D5A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03D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DE1A89"/>
    <w:multiLevelType w:val="hybridMultilevel"/>
    <w:tmpl w:val="D6CE5E3E"/>
    <w:lvl w:ilvl="0" w:tplc="CE7E73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4A0118"/>
    <w:multiLevelType w:val="hybridMultilevel"/>
    <w:tmpl w:val="F11E9C66"/>
    <w:lvl w:ilvl="0" w:tplc="DF08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1494D"/>
    <w:multiLevelType w:val="hybridMultilevel"/>
    <w:tmpl w:val="93AEDDB8"/>
    <w:lvl w:ilvl="0" w:tplc="677C92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0A6E39"/>
    <w:multiLevelType w:val="hybridMultilevel"/>
    <w:tmpl w:val="135279D2"/>
    <w:lvl w:ilvl="0" w:tplc="286A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66ED2"/>
    <w:multiLevelType w:val="hybridMultilevel"/>
    <w:tmpl w:val="BF78E538"/>
    <w:lvl w:ilvl="0" w:tplc="AB16F2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205428"/>
    <w:multiLevelType w:val="hybridMultilevel"/>
    <w:tmpl w:val="4110551E"/>
    <w:lvl w:ilvl="0" w:tplc="8F1230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55760"/>
    <w:multiLevelType w:val="hybridMultilevel"/>
    <w:tmpl w:val="62D2A39E"/>
    <w:lvl w:ilvl="0" w:tplc="793A3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9347A4"/>
    <w:multiLevelType w:val="hybridMultilevel"/>
    <w:tmpl w:val="1C509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C039FD"/>
    <w:multiLevelType w:val="hybridMultilevel"/>
    <w:tmpl w:val="D0388762"/>
    <w:lvl w:ilvl="0" w:tplc="57DC27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EE"/>
    <w:rsid w:val="00001133"/>
    <w:rsid w:val="00005ABC"/>
    <w:rsid w:val="00024B43"/>
    <w:rsid w:val="00037B66"/>
    <w:rsid w:val="000428AD"/>
    <w:rsid w:val="000449AE"/>
    <w:rsid w:val="000555B5"/>
    <w:rsid w:val="000713A5"/>
    <w:rsid w:val="00072D67"/>
    <w:rsid w:val="0009448B"/>
    <w:rsid w:val="00096679"/>
    <w:rsid w:val="000A75B7"/>
    <w:rsid w:val="000B0334"/>
    <w:rsid w:val="000C0A91"/>
    <w:rsid w:val="00110B60"/>
    <w:rsid w:val="00111C0C"/>
    <w:rsid w:val="0013767D"/>
    <w:rsid w:val="001650CF"/>
    <w:rsid w:val="00182A45"/>
    <w:rsid w:val="0018484C"/>
    <w:rsid w:val="001875BD"/>
    <w:rsid w:val="001C2F48"/>
    <w:rsid w:val="001C34AB"/>
    <w:rsid w:val="001F05D3"/>
    <w:rsid w:val="001F3039"/>
    <w:rsid w:val="00206FA9"/>
    <w:rsid w:val="00207EA9"/>
    <w:rsid w:val="00214000"/>
    <w:rsid w:val="00224AFC"/>
    <w:rsid w:val="00237DC1"/>
    <w:rsid w:val="0025208A"/>
    <w:rsid w:val="00273192"/>
    <w:rsid w:val="002901DF"/>
    <w:rsid w:val="002C602D"/>
    <w:rsid w:val="002C707C"/>
    <w:rsid w:val="002F68A2"/>
    <w:rsid w:val="00323A50"/>
    <w:rsid w:val="00344FAB"/>
    <w:rsid w:val="00356025"/>
    <w:rsid w:val="00363973"/>
    <w:rsid w:val="003B2729"/>
    <w:rsid w:val="003D33CD"/>
    <w:rsid w:val="003D36ED"/>
    <w:rsid w:val="003F3A0D"/>
    <w:rsid w:val="003F48A7"/>
    <w:rsid w:val="00415D1C"/>
    <w:rsid w:val="00435C50"/>
    <w:rsid w:val="00436D3E"/>
    <w:rsid w:val="00451BEF"/>
    <w:rsid w:val="004611FC"/>
    <w:rsid w:val="00476B68"/>
    <w:rsid w:val="00480849"/>
    <w:rsid w:val="00484DCD"/>
    <w:rsid w:val="004A7CA6"/>
    <w:rsid w:val="004B4C2B"/>
    <w:rsid w:val="004C2A47"/>
    <w:rsid w:val="004E4776"/>
    <w:rsid w:val="004F2481"/>
    <w:rsid w:val="00501E14"/>
    <w:rsid w:val="00520424"/>
    <w:rsid w:val="0052251E"/>
    <w:rsid w:val="00527179"/>
    <w:rsid w:val="00536A13"/>
    <w:rsid w:val="00553E42"/>
    <w:rsid w:val="005576DE"/>
    <w:rsid w:val="005847ED"/>
    <w:rsid w:val="005942D6"/>
    <w:rsid w:val="005A66E6"/>
    <w:rsid w:val="005C35A3"/>
    <w:rsid w:val="005E3882"/>
    <w:rsid w:val="005E6824"/>
    <w:rsid w:val="005F03EB"/>
    <w:rsid w:val="00652ADA"/>
    <w:rsid w:val="00655C0A"/>
    <w:rsid w:val="00663F4F"/>
    <w:rsid w:val="0067648A"/>
    <w:rsid w:val="00695976"/>
    <w:rsid w:val="0069633B"/>
    <w:rsid w:val="006B29FA"/>
    <w:rsid w:val="006B3DA0"/>
    <w:rsid w:val="006B4026"/>
    <w:rsid w:val="006D4D87"/>
    <w:rsid w:val="006E54F0"/>
    <w:rsid w:val="006E56AF"/>
    <w:rsid w:val="00702E4A"/>
    <w:rsid w:val="007149B3"/>
    <w:rsid w:val="00723072"/>
    <w:rsid w:val="0073212F"/>
    <w:rsid w:val="00743B1E"/>
    <w:rsid w:val="00754244"/>
    <w:rsid w:val="00777D4A"/>
    <w:rsid w:val="0079497E"/>
    <w:rsid w:val="007E15F9"/>
    <w:rsid w:val="00823678"/>
    <w:rsid w:val="00825875"/>
    <w:rsid w:val="008262D4"/>
    <w:rsid w:val="008304F7"/>
    <w:rsid w:val="008401ED"/>
    <w:rsid w:val="00863866"/>
    <w:rsid w:val="00871B0A"/>
    <w:rsid w:val="00873742"/>
    <w:rsid w:val="00874268"/>
    <w:rsid w:val="00895F5B"/>
    <w:rsid w:val="008B4B7B"/>
    <w:rsid w:val="0090020C"/>
    <w:rsid w:val="00912CEA"/>
    <w:rsid w:val="00917719"/>
    <w:rsid w:val="009355E3"/>
    <w:rsid w:val="00947FFE"/>
    <w:rsid w:val="00950A59"/>
    <w:rsid w:val="0096614F"/>
    <w:rsid w:val="00971C64"/>
    <w:rsid w:val="00973135"/>
    <w:rsid w:val="009841DC"/>
    <w:rsid w:val="00984601"/>
    <w:rsid w:val="00987ADF"/>
    <w:rsid w:val="00991B34"/>
    <w:rsid w:val="009A55A9"/>
    <w:rsid w:val="009B711B"/>
    <w:rsid w:val="009B7920"/>
    <w:rsid w:val="00A00A9E"/>
    <w:rsid w:val="00A1204F"/>
    <w:rsid w:val="00A2461B"/>
    <w:rsid w:val="00A445C7"/>
    <w:rsid w:val="00A544AB"/>
    <w:rsid w:val="00A57390"/>
    <w:rsid w:val="00A60FF4"/>
    <w:rsid w:val="00A62DAF"/>
    <w:rsid w:val="00A77FB2"/>
    <w:rsid w:val="00A91F15"/>
    <w:rsid w:val="00AA5163"/>
    <w:rsid w:val="00AA750D"/>
    <w:rsid w:val="00AC38AD"/>
    <w:rsid w:val="00AC5C44"/>
    <w:rsid w:val="00AD5414"/>
    <w:rsid w:val="00AF43FE"/>
    <w:rsid w:val="00B23152"/>
    <w:rsid w:val="00B375EB"/>
    <w:rsid w:val="00B37DEA"/>
    <w:rsid w:val="00B435D3"/>
    <w:rsid w:val="00B50B7B"/>
    <w:rsid w:val="00B56622"/>
    <w:rsid w:val="00B676F1"/>
    <w:rsid w:val="00B7459E"/>
    <w:rsid w:val="00B77898"/>
    <w:rsid w:val="00B83937"/>
    <w:rsid w:val="00BA2E5A"/>
    <w:rsid w:val="00BA6A51"/>
    <w:rsid w:val="00BC6405"/>
    <w:rsid w:val="00BD5D69"/>
    <w:rsid w:val="00BF36F1"/>
    <w:rsid w:val="00C23C16"/>
    <w:rsid w:val="00C24B48"/>
    <w:rsid w:val="00C27A79"/>
    <w:rsid w:val="00C30AD2"/>
    <w:rsid w:val="00C30ECA"/>
    <w:rsid w:val="00C559EC"/>
    <w:rsid w:val="00C61887"/>
    <w:rsid w:val="00C6427A"/>
    <w:rsid w:val="00C751BC"/>
    <w:rsid w:val="00CB1692"/>
    <w:rsid w:val="00CB6415"/>
    <w:rsid w:val="00CF0033"/>
    <w:rsid w:val="00CF0565"/>
    <w:rsid w:val="00D1330B"/>
    <w:rsid w:val="00D174C5"/>
    <w:rsid w:val="00D3161F"/>
    <w:rsid w:val="00D50C6C"/>
    <w:rsid w:val="00D721A9"/>
    <w:rsid w:val="00D85091"/>
    <w:rsid w:val="00DA45B3"/>
    <w:rsid w:val="00DE7F44"/>
    <w:rsid w:val="00DF4DE8"/>
    <w:rsid w:val="00E1714E"/>
    <w:rsid w:val="00E2520C"/>
    <w:rsid w:val="00E43EBA"/>
    <w:rsid w:val="00E5194B"/>
    <w:rsid w:val="00E538EE"/>
    <w:rsid w:val="00E70B80"/>
    <w:rsid w:val="00E9602D"/>
    <w:rsid w:val="00EA0B63"/>
    <w:rsid w:val="00EA271B"/>
    <w:rsid w:val="00EA7594"/>
    <w:rsid w:val="00EC2171"/>
    <w:rsid w:val="00EC27F4"/>
    <w:rsid w:val="00EE7768"/>
    <w:rsid w:val="00F062D7"/>
    <w:rsid w:val="00F15C95"/>
    <w:rsid w:val="00F3049E"/>
    <w:rsid w:val="00F34DC9"/>
    <w:rsid w:val="00F70FC4"/>
    <w:rsid w:val="00F73B8F"/>
    <w:rsid w:val="00F744FB"/>
    <w:rsid w:val="00F75502"/>
    <w:rsid w:val="00F7782B"/>
    <w:rsid w:val="00F9558E"/>
    <w:rsid w:val="00FA067D"/>
    <w:rsid w:val="00FA1014"/>
    <w:rsid w:val="00FB19F3"/>
    <w:rsid w:val="00FB412B"/>
    <w:rsid w:val="00FD796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  <w:style w:type="paragraph" w:styleId="af">
    <w:name w:val="Body Text"/>
    <w:basedOn w:val="a"/>
    <w:link w:val="af0"/>
    <w:rsid w:val="001C2F48"/>
    <w:pPr>
      <w:suppressAutoHyphens/>
      <w:snapToGrid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C2F4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EE776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E776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54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F9E3-5C52-46A4-9271-5BBB7E5F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12</cp:revision>
  <cp:lastPrinted>2017-01-11T10:15:00Z</cp:lastPrinted>
  <dcterms:created xsi:type="dcterms:W3CDTF">2017-01-11T10:01:00Z</dcterms:created>
  <dcterms:modified xsi:type="dcterms:W3CDTF">2017-01-16T06:16:00Z</dcterms:modified>
</cp:coreProperties>
</file>