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3500B0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3500B0">
      <w:pPr>
        <w:ind w:firstLine="709"/>
      </w:pPr>
    </w:p>
    <w:p w:rsidR="00971347" w:rsidRDefault="00971347" w:rsidP="003500B0">
      <w:pPr>
        <w:ind w:firstLine="709"/>
      </w:pPr>
    </w:p>
    <w:p w:rsidR="00971347" w:rsidRDefault="00971347" w:rsidP="003500B0">
      <w:pPr>
        <w:ind w:firstLine="709"/>
        <w:jc w:val="center"/>
      </w:pPr>
    </w:p>
    <w:p w:rsidR="00971347" w:rsidRDefault="00971347" w:rsidP="003500B0">
      <w:pPr>
        <w:ind w:firstLine="709"/>
      </w:pPr>
    </w:p>
    <w:p w:rsidR="00971347" w:rsidRDefault="00971347" w:rsidP="003500B0">
      <w:pPr>
        <w:ind w:firstLine="709"/>
        <w:jc w:val="center"/>
      </w:pPr>
    </w:p>
    <w:p w:rsidR="00971347" w:rsidRDefault="00971347" w:rsidP="003500B0">
      <w:pPr>
        <w:pStyle w:val="a3"/>
        <w:ind w:firstLine="709"/>
      </w:pPr>
      <w:r>
        <w:t>АДМИНИСТРАЦИЯ МУНИЦИПАЛЬНОГО ОБРАЗОВАНИЯ</w:t>
      </w:r>
    </w:p>
    <w:p w:rsidR="00971347" w:rsidRDefault="00971347" w:rsidP="003500B0">
      <w:pPr>
        <w:pStyle w:val="a3"/>
        <w:ind w:firstLine="709"/>
      </w:pPr>
      <w:r>
        <w:t>«АХТУБИНСКИЙ РАЙОН»</w:t>
      </w:r>
    </w:p>
    <w:p w:rsidR="00971347" w:rsidRDefault="00971347" w:rsidP="003500B0">
      <w:pPr>
        <w:pStyle w:val="a3"/>
        <w:ind w:firstLine="709"/>
      </w:pPr>
    </w:p>
    <w:p w:rsidR="00971347" w:rsidRPr="00016679" w:rsidRDefault="00971347" w:rsidP="003500B0">
      <w:pPr>
        <w:pStyle w:val="a3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3500B0">
      <w:pPr>
        <w:pStyle w:val="a3"/>
        <w:ind w:firstLine="709"/>
      </w:pPr>
    </w:p>
    <w:p w:rsidR="00971347" w:rsidRPr="00960947" w:rsidRDefault="0006436E" w:rsidP="00E50A87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11.10.2017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706</w:t>
      </w:r>
    </w:p>
    <w:p w:rsidR="00971347" w:rsidRDefault="00971347" w:rsidP="003500B0">
      <w:pPr>
        <w:ind w:firstLine="709"/>
      </w:pPr>
    </w:p>
    <w:p w:rsidR="00E50A87" w:rsidRDefault="00E50A87" w:rsidP="003500B0">
      <w:pPr>
        <w:jc w:val="both"/>
        <w:rPr>
          <w:sz w:val="28"/>
          <w:szCs w:val="28"/>
        </w:rPr>
      </w:pPr>
    </w:p>
    <w:p w:rsidR="003E2363" w:rsidRDefault="00C36EDB" w:rsidP="003500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6EDB">
        <w:rPr>
          <w:sz w:val="28"/>
          <w:szCs w:val="28"/>
        </w:rPr>
        <w:t xml:space="preserve"> проведении </w:t>
      </w:r>
      <w:proofErr w:type="gramStart"/>
      <w:r w:rsidRPr="00C36EDB">
        <w:rPr>
          <w:sz w:val="28"/>
          <w:szCs w:val="28"/>
        </w:rPr>
        <w:t>открытого</w:t>
      </w:r>
      <w:proofErr w:type="gramEnd"/>
      <w:r w:rsidRPr="00C36EDB">
        <w:rPr>
          <w:sz w:val="28"/>
          <w:szCs w:val="28"/>
        </w:rPr>
        <w:t xml:space="preserve"> по составу участников </w:t>
      </w:r>
    </w:p>
    <w:p w:rsidR="003E2363" w:rsidRDefault="00C36EDB" w:rsidP="003500B0">
      <w:pPr>
        <w:jc w:val="both"/>
        <w:rPr>
          <w:sz w:val="28"/>
          <w:szCs w:val="28"/>
        </w:rPr>
      </w:pPr>
      <w:r w:rsidRPr="00C36EDB">
        <w:rPr>
          <w:sz w:val="28"/>
          <w:szCs w:val="28"/>
        </w:rPr>
        <w:t xml:space="preserve">и форме подачи заявок аукциона по продаже </w:t>
      </w:r>
    </w:p>
    <w:p w:rsidR="00C36EDB" w:rsidRPr="00C36EDB" w:rsidRDefault="003E2363" w:rsidP="003500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B264E" w:rsidRDefault="005B264E" w:rsidP="0035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0A87" w:rsidRDefault="00E50A87" w:rsidP="003500B0">
      <w:pPr>
        <w:ind w:firstLine="709"/>
        <w:jc w:val="both"/>
        <w:rPr>
          <w:sz w:val="28"/>
          <w:szCs w:val="28"/>
        </w:rPr>
      </w:pPr>
    </w:p>
    <w:p w:rsidR="00971347" w:rsidRDefault="00F46E02" w:rsidP="003500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</w:t>
      </w:r>
      <w:r w:rsidR="00AB29C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 w:rsidR="00BC42A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BC42AF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BC42AF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 xml:space="preserve">», </w:t>
      </w:r>
      <w:r w:rsidR="00860CDF">
        <w:rPr>
          <w:sz w:val="28"/>
          <w:szCs w:val="28"/>
        </w:rPr>
        <w:t>постановлением Правительства РФ от 12.08.2002  № 585 «</w:t>
      </w:r>
      <w:r w:rsidR="00860CDF" w:rsidRPr="00860CDF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proofErr w:type="gramEnd"/>
      <w:r w:rsidR="00860CDF" w:rsidRPr="00860CDF">
        <w:rPr>
          <w:sz w:val="28"/>
          <w:szCs w:val="28"/>
        </w:rPr>
        <w:t xml:space="preserve"> акционерных обществ на специализированном аукционе</w:t>
      </w:r>
      <w:r w:rsidR="00860CDF">
        <w:rPr>
          <w:sz w:val="28"/>
          <w:szCs w:val="28"/>
        </w:rPr>
        <w:t xml:space="preserve">»,  </w:t>
      </w:r>
      <w:r w:rsidR="00971347">
        <w:rPr>
          <w:sz w:val="28"/>
          <w:szCs w:val="28"/>
        </w:rPr>
        <w:t>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</w:p>
    <w:p w:rsidR="00E50A87" w:rsidRDefault="00E50A87" w:rsidP="00E50A87">
      <w:pPr>
        <w:ind w:firstLine="708"/>
        <w:jc w:val="both"/>
        <w:rPr>
          <w:sz w:val="28"/>
          <w:szCs w:val="28"/>
        </w:rPr>
      </w:pPr>
    </w:p>
    <w:p w:rsidR="00971347" w:rsidRDefault="00971347" w:rsidP="00E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3500B0">
      <w:pPr>
        <w:ind w:firstLine="709"/>
        <w:jc w:val="both"/>
        <w:rPr>
          <w:sz w:val="28"/>
          <w:szCs w:val="28"/>
        </w:rPr>
      </w:pPr>
    </w:p>
    <w:p w:rsidR="00971347" w:rsidRPr="001A1355" w:rsidRDefault="00971347" w:rsidP="0035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</w:t>
      </w:r>
      <w:proofErr w:type="spellStart"/>
      <w:r w:rsidR="003E2363">
        <w:rPr>
          <w:sz w:val="28"/>
          <w:szCs w:val="28"/>
        </w:rPr>
        <w:t>Касимцева</w:t>
      </w:r>
      <w:proofErr w:type="spellEnd"/>
      <w:r w:rsidR="003E2363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3E2363">
        <w:rPr>
          <w:sz w:val="28"/>
          <w:szCs w:val="28"/>
        </w:rPr>
        <w:t xml:space="preserve">муниципального имущества: помещение поликлиники, назначение нежилое, общей площадью 417,7 </w:t>
      </w:r>
      <w:proofErr w:type="spellStart"/>
      <w:r w:rsidR="003E2363">
        <w:rPr>
          <w:sz w:val="28"/>
          <w:szCs w:val="28"/>
        </w:rPr>
        <w:t>кв</w:t>
      </w:r>
      <w:proofErr w:type="gramStart"/>
      <w:r w:rsidR="003E2363">
        <w:rPr>
          <w:sz w:val="28"/>
          <w:szCs w:val="28"/>
        </w:rPr>
        <w:t>.м</w:t>
      </w:r>
      <w:proofErr w:type="spellEnd"/>
      <w:proofErr w:type="gramEnd"/>
      <w:r w:rsidR="003E2363">
        <w:rPr>
          <w:sz w:val="28"/>
          <w:szCs w:val="28"/>
        </w:rPr>
        <w:t xml:space="preserve">, расположенное по адресу: Астраханская область, </w:t>
      </w:r>
      <w:proofErr w:type="spellStart"/>
      <w:r w:rsidR="003E2363">
        <w:rPr>
          <w:sz w:val="28"/>
          <w:szCs w:val="28"/>
        </w:rPr>
        <w:t>Ахтубинский</w:t>
      </w:r>
      <w:proofErr w:type="spellEnd"/>
      <w:r w:rsidR="003E2363">
        <w:rPr>
          <w:sz w:val="28"/>
          <w:szCs w:val="28"/>
        </w:rPr>
        <w:t xml:space="preserve"> район, </w:t>
      </w:r>
      <w:r w:rsidR="00E50A87">
        <w:rPr>
          <w:sz w:val="28"/>
          <w:szCs w:val="28"/>
        </w:rPr>
        <w:t xml:space="preserve">          </w:t>
      </w:r>
      <w:r w:rsidR="003E2363">
        <w:rPr>
          <w:sz w:val="28"/>
          <w:szCs w:val="28"/>
        </w:rPr>
        <w:t>г. Ахтубинск, ул. Величко, дом № 10, помещение 024; металлическое стоечное судно, пассажирский дебаркадер «</w:t>
      </w:r>
      <w:proofErr w:type="spellStart"/>
      <w:r w:rsidR="003E2363">
        <w:rPr>
          <w:sz w:val="28"/>
          <w:szCs w:val="28"/>
        </w:rPr>
        <w:t>Богдо</w:t>
      </w:r>
      <w:proofErr w:type="spellEnd"/>
      <w:r w:rsidR="003E2363">
        <w:rPr>
          <w:sz w:val="28"/>
          <w:szCs w:val="28"/>
        </w:rPr>
        <w:t>».</w:t>
      </w:r>
    </w:p>
    <w:p w:rsidR="00971347" w:rsidRDefault="00195AD3" w:rsidP="0035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3E2363">
        <w:rPr>
          <w:sz w:val="28"/>
          <w:szCs w:val="28"/>
        </w:rPr>
        <w:t xml:space="preserve">муниципального имущества </w:t>
      </w:r>
      <w:r w:rsidR="00BC42AF">
        <w:rPr>
          <w:sz w:val="28"/>
          <w:szCs w:val="28"/>
        </w:rPr>
        <w:t>(прилагается)</w:t>
      </w:r>
      <w:r w:rsidR="00971347">
        <w:rPr>
          <w:sz w:val="28"/>
          <w:szCs w:val="28"/>
        </w:rPr>
        <w:t>.</w:t>
      </w:r>
    </w:p>
    <w:p w:rsidR="003B70AF" w:rsidRDefault="003B70AF" w:rsidP="003500B0">
      <w:pPr>
        <w:ind w:firstLine="709"/>
        <w:jc w:val="both"/>
        <w:rPr>
          <w:sz w:val="28"/>
          <w:szCs w:val="28"/>
        </w:rPr>
      </w:pPr>
      <w:r w:rsidRPr="003B70A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</w:t>
      </w:r>
      <w:r w:rsidR="003E2363">
        <w:rPr>
          <w:sz w:val="28"/>
          <w:szCs w:val="28"/>
        </w:rPr>
        <w:t xml:space="preserve">муниципального имущества </w:t>
      </w:r>
      <w:r w:rsidRPr="003B70AF">
        <w:rPr>
          <w:sz w:val="28"/>
          <w:szCs w:val="28"/>
        </w:rPr>
        <w:t xml:space="preserve"> (прилагается).</w:t>
      </w:r>
    </w:p>
    <w:p w:rsidR="00E724C2" w:rsidRDefault="00E724C2" w:rsidP="003500B0">
      <w:pPr>
        <w:ind w:firstLine="709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4. Утвердить проект договора купли-продажи </w:t>
      </w:r>
      <w:r>
        <w:rPr>
          <w:sz w:val="28"/>
          <w:szCs w:val="28"/>
        </w:rPr>
        <w:t>объекта недвижимого имущества</w:t>
      </w:r>
      <w:r w:rsidRPr="00E724C2">
        <w:rPr>
          <w:sz w:val="28"/>
          <w:szCs w:val="28"/>
        </w:rPr>
        <w:t xml:space="preserve"> (прилагается).</w:t>
      </w:r>
    </w:p>
    <w:p w:rsidR="003E2363" w:rsidRPr="00E724C2" w:rsidRDefault="003E2363" w:rsidP="0035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администрации МО «Ахтубинский район» от 27.09.2017 № 665 «О проведении открытого по составу участников и форме подачи заявок аукциона по продаже муниципального имущества» </w:t>
      </w:r>
      <w:r w:rsidR="00E50A8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силу, в связи с технической ошибкой.</w:t>
      </w:r>
    </w:p>
    <w:p w:rsidR="003B70AF" w:rsidRPr="003B70AF" w:rsidRDefault="003E2363" w:rsidP="0035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0AF" w:rsidRPr="003B70AF">
        <w:rPr>
          <w:sz w:val="28"/>
          <w:szCs w:val="28"/>
        </w:rPr>
        <w:t>. Отделу информатизации и компьютерного обслуживания администрации МО «Ахтубинский район»</w:t>
      </w:r>
      <w:r>
        <w:rPr>
          <w:sz w:val="28"/>
          <w:szCs w:val="28"/>
        </w:rPr>
        <w:t xml:space="preserve"> (Короткий В.В.)</w:t>
      </w:r>
      <w:r w:rsidR="003B70AF" w:rsidRPr="003B70AF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E724C2"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 w:rsidR="00E724C2"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3E2363" w:rsidP="0035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70AF" w:rsidRPr="003B70AF">
        <w:rPr>
          <w:sz w:val="28"/>
          <w:szCs w:val="28"/>
        </w:rPr>
        <w:t xml:space="preserve">. Отделу контроля и </w:t>
      </w:r>
      <w:r w:rsidR="003500B0" w:rsidRPr="003B70AF">
        <w:rPr>
          <w:sz w:val="28"/>
          <w:szCs w:val="28"/>
        </w:rPr>
        <w:t>обработки информации</w:t>
      </w:r>
      <w:r w:rsidR="003B70AF" w:rsidRPr="003B70AF">
        <w:rPr>
          <w:sz w:val="28"/>
          <w:szCs w:val="28"/>
        </w:rPr>
        <w:t xml:space="preserve"> администрации                   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E724C2"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 w:rsidR="00E724C2"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3B70AF" w:rsidP="003500B0">
      <w:pPr>
        <w:ind w:firstLine="709"/>
        <w:jc w:val="both"/>
        <w:rPr>
          <w:sz w:val="28"/>
          <w:szCs w:val="28"/>
        </w:rPr>
      </w:pPr>
    </w:p>
    <w:p w:rsidR="003B70AF" w:rsidRDefault="003B70AF" w:rsidP="003500B0">
      <w:pPr>
        <w:ind w:firstLine="709"/>
        <w:jc w:val="both"/>
        <w:rPr>
          <w:sz w:val="28"/>
          <w:szCs w:val="28"/>
        </w:rPr>
      </w:pPr>
    </w:p>
    <w:p w:rsidR="00E724C2" w:rsidRPr="003B70AF" w:rsidRDefault="00E724C2" w:rsidP="003500B0">
      <w:pPr>
        <w:ind w:firstLine="709"/>
        <w:jc w:val="both"/>
        <w:rPr>
          <w:sz w:val="28"/>
          <w:szCs w:val="28"/>
        </w:rPr>
      </w:pPr>
    </w:p>
    <w:p w:rsidR="00971347" w:rsidRDefault="00971347" w:rsidP="0035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</w:t>
      </w:r>
      <w:r w:rsidR="00E724C2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50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3500B0">
      <w:pPr>
        <w:ind w:firstLine="709"/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AE39D1" w:rsidRDefault="00AE39D1" w:rsidP="003500B0">
      <w:pPr>
        <w:suppressAutoHyphens/>
        <w:ind w:left="5103" w:firstLine="709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E50A87">
      <w:pPr>
        <w:suppressAutoHyphens/>
        <w:ind w:left="5103" w:firstLine="709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E50A87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E50A87">
      <w:pPr>
        <w:suppressAutoHyphens/>
        <w:ind w:left="5103" w:firstLine="709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E50A87">
      <w:pPr>
        <w:suppressAutoHyphens/>
        <w:ind w:left="5103" w:firstLine="709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06436E">
        <w:rPr>
          <w:rFonts w:cs="Calibri"/>
          <w:sz w:val="28"/>
          <w:szCs w:val="28"/>
          <w:lang w:eastAsia="en-US" w:bidi="en-US"/>
        </w:rPr>
        <w:t>11.10.2017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06436E">
        <w:rPr>
          <w:rFonts w:cs="Calibri"/>
          <w:sz w:val="28"/>
          <w:szCs w:val="28"/>
          <w:lang w:eastAsia="en-US" w:bidi="en-US"/>
        </w:rPr>
        <w:t>706</w:t>
      </w:r>
    </w:p>
    <w:p w:rsidR="00971347" w:rsidRDefault="00971347" w:rsidP="003500B0">
      <w:pPr>
        <w:ind w:firstLine="709"/>
        <w:jc w:val="center"/>
        <w:rPr>
          <w:b/>
          <w:bCs/>
          <w:sz w:val="28"/>
          <w:szCs w:val="28"/>
        </w:rPr>
      </w:pPr>
    </w:p>
    <w:p w:rsidR="003E2363" w:rsidRDefault="003E2363" w:rsidP="003500B0">
      <w:pPr>
        <w:ind w:firstLine="709"/>
        <w:jc w:val="center"/>
        <w:rPr>
          <w:b/>
          <w:bCs/>
          <w:sz w:val="28"/>
          <w:szCs w:val="28"/>
        </w:rPr>
      </w:pPr>
    </w:p>
    <w:p w:rsidR="003E2363" w:rsidRPr="003E2363" w:rsidRDefault="003E2363" w:rsidP="003500B0">
      <w:pPr>
        <w:ind w:firstLine="709"/>
        <w:jc w:val="center"/>
        <w:rPr>
          <w:bCs/>
          <w:sz w:val="28"/>
          <w:szCs w:val="28"/>
        </w:rPr>
      </w:pPr>
      <w:r w:rsidRPr="003E2363">
        <w:rPr>
          <w:bCs/>
          <w:sz w:val="28"/>
          <w:szCs w:val="28"/>
        </w:rPr>
        <w:t xml:space="preserve">ИЗВЕЩЕНИЕ </w:t>
      </w:r>
    </w:p>
    <w:p w:rsidR="003E2363" w:rsidRDefault="003E2363" w:rsidP="003500B0">
      <w:pPr>
        <w:ind w:firstLine="709"/>
        <w:jc w:val="center"/>
        <w:rPr>
          <w:bCs/>
          <w:sz w:val="28"/>
          <w:szCs w:val="28"/>
        </w:rPr>
      </w:pPr>
      <w:r w:rsidRPr="003E2363">
        <w:rPr>
          <w:bCs/>
          <w:sz w:val="28"/>
          <w:szCs w:val="28"/>
        </w:rPr>
        <w:t>о проведении открытого по составу участников и форме подачи заявок аукциона по продаже муниципального имущества</w:t>
      </w:r>
    </w:p>
    <w:p w:rsidR="003E2363" w:rsidRPr="003E2363" w:rsidRDefault="003E2363" w:rsidP="003500B0">
      <w:pPr>
        <w:ind w:firstLine="709"/>
        <w:jc w:val="center"/>
        <w:rPr>
          <w:bCs/>
          <w:sz w:val="28"/>
          <w:szCs w:val="28"/>
        </w:rPr>
      </w:pP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00612F">
        <w:rPr>
          <w:bCs/>
          <w:sz w:val="28"/>
          <w:szCs w:val="28"/>
        </w:rPr>
        <w:t>Администрация муниципального образования «Ахтубинский район»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 xml:space="preserve">на основании решения Совета муниципального образования «Ахтубинский район» от </w:t>
      </w:r>
      <w:r>
        <w:rPr>
          <w:bCs/>
          <w:sz w:val="28"/>
          <w:szCs w:val="28"/>
        </w:rPr>
        <w:t>24.11.2016 № 257</w:t>
      </w:r>
      <w:r w:rsidRPr="00450C0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прогнозного плана приватизации имущества муниципального образования «Ахтубинский район» на 2016 год»</w:t>
      </w:r>
      <w:r w:rsidRPr="00450C0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Совета муниципального образования «Ахтубинский район» от 19.09.2013 № 113 «О внесении изменений в Прогнозный план приватизации имущества муниципального образования «Ахтубинский район» на 2013 год»,  </w:t>
      </w:r>
      <w:r w:rsidRPr="00450C00">
        <w:rPr>
          <w:bCs/>
          <w:sz w:val="28"/>
          <w:szCs w:val="28"/>
        </w:rPr>
        <w:t xml:space="preserve"> утвержденный решением Совета МО «Ахтубинский район» «Об утверждении Прогнозного плана приватизации имущества МО «Ахтубинский район» на 2013 год» от 20.06.2013 № 103 проводит аукцион по продаже муниципального имущества.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Предмет аукциона: </w:t>
      </w:r>
    </w:p>
    <w:p w:rsidR="003E2363" w:rsidRDefault="003E2363" w:rsidP="003500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Лот № 1 Помещение поликлиники, назначение нежилое, общей площадью</w:t>
      </w:r>
      <w:r w:rsidR="00E50A87">
        <w:rPr>
          <w:bCs/>
          <w:sz w:val="28"/>
          <w:szCs w:val="28"/>
        </w:rPr>
        <w:t xml:space="preserve"> 417,7 </w:t>
      </w:r>
      <w:proofErr w:type="spellStart"/>
      <w:r w:rsidR="00E50A87">
        <w:rPr>
          <w:bCs/>
          <w:sz w:val="28"/>
          <w:szCs w:val="28"/>
        </w:rPr>
        <w:t>кв</w:t>
      </w:r>
      <w:proofErr w:type="gramStart"/>
      <w:r w:rsidR="00E50A87"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, расположенное по адресу: Астраханская область, Ахтубинский район» г. Ахтубинск, ул. Величко, дом № 10, помещение 024.</w:t>
      </w:r>
    </w:p>
    <w:p w:rsidR="003E2363" w:rsidRDefault="003E2363" w:rsidP="003500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Начальная цена продажи – 3 951 000 (три миллиона девятьсот пятьдесят одна тысяча) рублей в соответствии с отчетом 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рыночной стоимости помещения по</w:t>
      </w:r>
      <w:r w:rsidR="00E50A87">
        <w:rPr>
          <w:bCs/>
          <w:sz w:val="28"/>
          <w:szCs w:val="28"/>
        </w:rPr>
        <w:t>ликлиники 024 от 11.09.2017</w:t>
      </w:r>
      <w:r>
        <w:rPr>
          <w:bCs/>
          <w:sz w:val="28"/>
          <w:szCs w:val="28"/>
        </w:rPr>
        <w:t xml:space="preserve"> № 1; «шаг» аукциона – 197 000 (сто девяносто семь тысяч) рублей; размер задатка – 790 000 (семьсот девяносто тысяч) рублей. </w:t>
      </w:r>
    </w:p>
    <w:p w:rsidR="003E2363" w:rsidRDefault="003E2363" w:rsidP="003500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Обременения и ограничения -  отсутствуют.</w:t>
      </w:r>
    </w:p>
    <w:p w:rsidR="003E2363" w:rsidRDefault="003E2363" w:rsidP="003500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предыдущих торгах по продаже лота № 1: открытый по составу участников и форме подачи заявок аукцион от 05.05.2017 признан несостоявшимся в связи с отсутствием заявок на участие в аукционе.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Лот № 2</w:t>
      </w:r>
      <w:r w:rsidRPr="00450C00">
        <w:rPr>
          <w:bCs/>
          <w:sz w:val="28"/>
          <w:szCs w:val="28"/>
        </w:rPr>
        <w:t xml:space="preserve"> Металлическое стоечное судно, пассажирский дебаркадер «</w:t>
      </w:r>
      <w:proofErr w:type="spellStart"/>
      <w:r w:rsidRPr="00450C00">
        <w:rPr>
          <w:bCs/>
          <w:sz w:val="28"/>
          <w:szCs w:val="28"/>
        </w:rPr>
        <w:t>Богдо</w:t>
      </w:r>
      <w:proofErr w:type="spellEnd"/>
      <w:r w:rsidRPr="00450C00">
        <w:rPr>
          <w:bCs/>
          <w:sz w:val="28"/>
          <w:szCs w:val="28"/>
        </w:rPr>
        <w:t>».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 Начальная цена продажи – 2 </w:t>
      </w:r>
      <w:r>
        <w:rPr>
          <w:bCs/>
          <w:sz w:val="28"/>
          <w:szCs w:val="28"/>
        </w:rPr>
        <w:t>060</w:t>
      </w:r>
      <w:r w:rsidRPr="00450C00">
        <w:rPr>
          <w:bCs/>
          <w:sz w:val="28"/>
          <w:szCs w:val="28"/>
        </w:rPr>
        <w:t xml:space="preserve"> 000 (два миллиона </w:t>
      </w:r>
      <w:r>
        <w:rPr>
          <w:bCs/>
          <w:sz w:val="28"/>
          <w:szCs w:val="28"/>
        </w:rPr>
        <w:t>шестьдесят</w:t>
      </w:r>
      <w:r w:rsidRPr="00450C00">
        <w:rPr>
          <w:bCs/>
          <w:sz w:val="28"/>
          <w:szCs w:val="28"/>
        </w:rPr>
        <w:t xml:space="preserve"> тысяч) рублей в соответствии с отчетом об оценке рыночной стоимости металлического стоечного судна, пассажирского дебаркадера «</w:t>
      </w:r>
      <w:proofErr w:type="spellStart"/>
      <w:r w:rsidRPr="00450C00">
        <w:rPr>
          <w:bCs/>
          <w:sz w:val="28"/>
          <w:szCs w:val="28"/>
        </w:rPr>
        <w:t>Богдо</w:t>
      </w:r>
      <w:proofErr w:type="spellEnd"/>
      <w:r w:rsidRPr="00450C00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13.09.2017 № 01-09-17</w:t>
      </w:r>
      <w:r w:rsidRPr="00450C00">
        <w:rPr>
          <w:bCs/>
          <w:sz w:val="28"/>
          <w:szCs w:val="28"/>
        </w:rPr>
        <w:t>; «шаг» аукциона – 1</w:t>
      </w:r>
      <w:r>
        <w:rPr>
          <w:bCs/>
          <w:sz w:val="28"/>
          <w:szCs w:val="28"/>
        </w:rPr>
        <w:t>0</w:t>
      </w:r>
      <w:r w:rsidRPr="00450C00">
        <w:rPr>
          <w:bCs/>
          <w:sz w:val="28"/>
          <w:szCs w:val="28"/>
        </w:rPr>
        <w:t xml:space="preserve">0 000 (сто тысяч) рублей; размер задатка – </w:t>
      </w:r>
      <w:r>
        <w:rPr>
          <w:bCs/>
          <w:sz w:val="28"/>
          <w:szCs w:val="28"/>
        </w:rPr>
        <w:t>412</w:t>
      </w:r>
      <w:r w:rsidRPr="00450C00">
        <w:rPr>
          <w:bCs/>
          <w:sz w:val="28"/>
          <w:szCs w:val="28"/>
        </w:rPr>
        <w:t> 000 (</w:t>
      </w:r>
      <w:r>
        <w:rPr>
          <w:bCs/>
          <w:sz w:val="28"/>
          <w:szCs w:val="28"/>
        </w:rPr>
        <w:t>четыреста двенадцать</w:t>
      </w:r>
      <w:r w:rsidRPr="00450C00">
        <w:rPr>
          <w:bCs/>
          <w:sz w:val="28"/>
          <w:szCs w:val="28"/>
        </w:rPr>
        <w:t xml:space="preserve"> тысяч) рублей.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Обременения и ограничения использования – отсутствуют.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Информация о преды</w:t>
      </w:r>
      <w:r>
        <w:rPr>
          <w:bCs/>
          <w:sz w:val="28"/>
          <w:szCs w:val="28"/>
        </w:rPr>
        <w:t>дущих торгах по продаже лота № 2</w:t>
      </w:r>
      <w:r w:rsidRPr="00450C00">
        <w:rPr>
          <w:bCs/>
          <w:sz w:val="28"/>
          <w:szCs w:val="28"/>
        </w:rPr>
        <w:t xml:space="preserve">: продажа посредством публичного предложения от </w:t>
      </w:r>
      <w:r>
        <w:rPr>
          <w:bCs/>
          <w:sz w:val="28"/>
          <w:szCs w:val="28"/>
        </w:rPr>
        <w:t>05.05.2017</w:t>
      </w:r>
      <w:r w:rsidRPr="00450C00">
        <w:rPr>
          <w:bCs/>
          <w:sz w:val="28"/>
          <w:szCs w:val="28"/>
        </w:rPr>
        <w:t xml:space="preserve"> признана </w:t>
      </w:r>
      <w:r w:rsidRPr="00450C00">
        <w:rPr>
          <w:bCs/>
          <w:sz w:val="28"/>
          <w:szCs w:val="28"/>
        </w:rPr>
        <w:lastRenderedPageBreak/>
        <w:t xml:space="preserve">несостоявшийся в связи с отсутствием заявок на участие в </w:t>
      </w:r>
      <w:r>
        <w:rPr>
          <w:bCs/>
          <w:sz w:val="28"/>
          <w:szCs w:val="28"/>
        </w:rPr>
        <w:t>продаже посредствам публичного предложения.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Аукцион состоится </w:t>
      </w:r>
      <w:r>
        <w:rPr>
          <w:bCs/>
          <w:sz w:val="28"/>
          <w:szCs w:val="28"/>
        </w:rPr>
        <w:t>28 ноября 2017 года</w:t>
      </w:r>
      <w:r w:rsidRPr="00450C00">
        <w:rPr>
          <w:bCs/>
          <w:sz w:val="28"/>
          <w:szCs w:val="28"/>
        </w:rPr>
        <w:t xml:space="preserve"> в 10.00 по адресу: Астраханская область, г. Ахтубинск, ул. Волгоградская, 141, </w:t>
      </w:r>
      <w:proofErr w:type="spellStart"/>
      <w:r w:rsidRPr="00450C00">
        <w:rPr>
          <w:bCs/>
          <w:sz w:val="28"/>
          <w:szCs w:val="28"/>
        </w:rPr>
        <w:t>каб</w:t>
      </w:r>
      <w:proofErr w:type="spellEnd"/>
      <w:r w:rsidRPr="00450C00">
        <w:rPr>
          <w:bCs/>
          <w:sz w:val="28"/>
          <w:szCs w:val="28"/>
        </w:rPr>
        <w:t xml:space="preserve">. № 12.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наиболее высокую цену за объект.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Заявки на участие в аукционе принимаются в срок с 08 ч. 00 мин. </w:t>
      </w:r>
      <w:r>
        <w:rPr>
          <w:bCs/>
          <w:sz w:val="28"/>
          <w:szCs w:val="28"/>
        </w:rPr>
        <w:t>19.10.2017</w:t>
      </w:r>
      <w:r w:rsidRPr="00450C00">
        <w:rPr>
          <w:bCs/>
          <w:sz w:val="28"/>
          <w:szCs w:val="28"/>
        </w:rPr>
        <w:t xml:space="preserve"> до 17 ч. 00 мин. </w:t>
      </w:r>
      <w:r>
        <w:rPr>
          <w:bCs/>
          <w:sz w:val="28"/>
          <w:szCs w:val="28"/>
        </w:rPr>
        <w:t>17.11.2017</w:t>
      </w:r>
      <w:r w:rsidRPr="00450C00">
        <w:rPr>
          <w:bCs/>
          <w:sz w:val="28"/>
          <w:szCs w:val="28"/>
        </w:rPr>
        <w:t xml:space="preserve"> по адресу: 416500, Астраханская область, г.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>Ахтубинск,</w:t>
      </w:r>
      <w:r>
        <w:rPr>
          <w:bCs/>
          <w:sz w:val="28"/>
          <w:szCs w:val="28"/>
        </w:rPr>
        <w:t xml:space="preserve"> ул. Волгоградская, 141,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10</w:t>
      </w:r>
      <w:r w:rsidRPr="00450C00">
        <w:rPr>
          <w:bCs/>
          <w:sz w:val="28"/>
          <w:szCs w:val="28"/>
        </w:rPr>
        <w:t xml:space="preserve">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lastRenderedPageBreak/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утрачивает право на заключение указанного договора. Результаты аукциона аннулируются.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УФК по Астраханской области; р/счет 40302810000003000024; л/счет </w:t>
      </w:r>
      <w:r>
        <w:rPr>
          <w:bCs/>
          <w:sz w:val="28"/>
          <w:szCs w:val="28"/>
        </w:rPr>
        <w:t>05253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04010</w:t>
      </w:r>
      <w:r w:rsidRPr="00450C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УФК по Астраханской области (Администрация муниципального образования «Ахтубинский район» Астраханской области); ИНН 3012000794; КПП 300101001; Наименование Банка: Отделение Астрахань г. Астрахань; БИК: 041203001; ОКПО 04022688; ОКАТО 12205501000; ОКТМО 12605101001. Назначение платежа: задаток для участия в аукционе от 28.11.2017 (Лот № *).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Признание претендентов участниками аукциона состоится </w:t>
      </w:r>
      <w:r>
        <w:rPr>
          <w:bCs/>
          <w:sz w:val="28"/>
          <w:szCs w:val="28"/>
        </w:rPr>
        <w:t>23.11.2017</w:t>
      </w:r>
      <w:r w:rsidRPr="00450C00">
        <w:rPr>
          <w:bCs/>
          <w:sz w:val="28"/>
          <w:szCs w:val="28"/>
        </w:rPr>
        <w:t xml:space="preserve"> в 10 ч. 00 мин. </w:t>
      </w:r>
      <w:r w:rsidR="003500B0" w:rsidRPr="00450C00">
        <w:rPr>
          <w:bCs/>
          <w:sz w:val="28"/>
          <w:szCs w:val="28"/>
        </w:rPr>
        <w:t>П</w:t>
      </w:r>
      <w:r w:rsidRPr="00450C00">
        <w:rPr>
          <w:bCs/>
          <w:sz w:val="28"/>
          <w:szCs w:val="28"/>
        </w:rPr>
        <w:t>о адресу: Астраханская область, г.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 xml:space="preserve">Ахтубинск, </w:t>
      </w:r>
      <w:r w:rsidR="00E50A87">
        <w:rPr>
          <w:bCs/>
          <w:sz w:val="28"/>
          <w:szCs w:val="28"/>
        </w:rPr>
        <w:t xml:space="preserve">                       </w:t>
      </w:r>
      <w:r w:rsidRPr="00450C00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 xml:space="preserve">Волгоградская, 141, </w:t>
      </w:r>
      <w:proofErr w:type="spellStart"/>
      <w:r w:rsidRPr="00450C00">
        <w:rPr>
          <w:bCs/>
          <w:sz w:val="28"/>
          <w:szCs w:val="28"/>
        </w:rPr>
        <w:t>каб</w:t>
      </w:r>
      <w:proofErr w:type="spellEnd"/>
      <w:r w:rsidRPr="00450C00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10</w:t>
      </w:r>
      <w:r w:rsidRPr="00450C00">
        <w:rPr>
          <w:bCs/>
          <w:sz w:val="28"/>
          <w:szCs w:val="28"/>
        </w:rPr>
        <w:t xml:space="preserve">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аукциона, не победившим в нем, задаток возвращается в течение пяти дней с даты подведения итогов аукциона.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Итоги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 по адресу: Астраханская область, г.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>Ахтубинск, ул.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 xml:space="preserve">Волгоградская, 141, </w:t>
      </w:r>
      <w:proofErr w:type="spellStart"/>
      <w:r w:rsidRPr="00450C00">
        <w:rPr>
          <w:bCs/>
          <w:sz w:val="28"/>
          <w:szCs w:val="28"/>
        </w:rPr>
        <w:t>каб</w:t>
      </w:r>
      <w:proofErr w:type="spellEnd"/>
      <w:r w:rsidRPr="00450C00">
        <w:rPr>
          <w:bCs/>
          <w:sz w:val="28"/>
          <w:szCs w:val="28"/>
        </w:rPr>
        <w:t>. № 12, и является документом, удостоверяющим право победителя на заключение договора купли-продажи имущества.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 xml:space="preserve"> Договор купли-продажи заключается с победителем аукциона в течение 5 рабочих дней с даты подведения итогов аукциона в соответствии с </w:t>
      </w:r>
      <w:hyperlink r:id="rId9" w:history="1">
        <w:r w:rsidRPr="003500B0">
          <w:rPr>
            <w:rStyle w:val="af2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3500B0"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>Российской Федерации.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lastRenderedPageBreak/>
        <w:t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р/с 40101810400000010009</w:t>
      </w:r>
      <w:r>
        <w:rPr>
          <w:bCs/>
          <w:sz w:val="28"/>
          <w:szCs w:val="28"/>
        </w:rPr>
        <w:t>; л/счет 04253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04010; УФК по Астраханской области</w:t>
      </w:r>
      <w:r w:rsidRPr="00450C0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Администрация </w:t>
      </w:r>
      <w:r w:rsidRPr="00450C00">
        <w:rPr>
          <w:bCs/>
          <w:sz w:val="28"/>
          <w:szCs w:val="28"/>
        </w:rPr>
        <w:t>муниципального образования «Ахтубинский район»</w:t>
      </w:r>
      <w:r>
        <w:rPr>
          <w:bCs/>
          <w:sz w:val="28"/>
          <w:szCs w:val="28"/>
        </w:rPr>
        <w:t xml:space="preserve"> Астраханской области</w:t>
      </w:r>
      <w:r w:rsidRPr="00450C00">
        <w:rPr>
          <w:bCs/>
          <w:sz w:val="28"/>
          <w:szCs w:val="28"/>
        </w:rPr>
        <w:t xml:space="preserve">); ИНН </w:t>
      </w:r>
      <w:r>
        <w:rPr>
          <w:bCs/>
          <w:sz w:val="28"/>
          <w:szCs w:val="28"/>
        </w:rPr>
        <w:t>3012000794</w:t>
      </w:r>
      <w:r w:rsidRPr="00450C00">
        <w:rPr>
          <w:bCs/>
          <w:sz w:val="28"/>
          <w:szCs w:val="28"/>
        </w:rPr>
        <w:t xml:space="preserve">;  КПП 300101001; </w:t>
      </w:r>
      <w:r>
        <w:rPr>
          <w:bCs/>
          <w:sz w:val="28"/>
          <w:szCs w:val="28"/>
        </w:rPr>
        <w:t xml:space="preserve">Наименование </w:t>
      </w:r>
      <w:r w:rsidRPr="00450C00">
        <w:rPr>
          <w:bCs/>
          <w:sz w:val="28"/>
          <w:szCs w:val="28"/>
        </w:rPr>
        <w:t>Банк</w:t>
      </w:r>
      <w:r>
        <w:rPr>
          <w:bCs/>
          <w:sz w:val="28"/>
          <w:szCs w:val="28"/>
        </w:rPr>
        <w:t>а</w:t>
      </w:r>
      <w:r w:rsidRPr="00450C0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Отделение Астрахань г. Астрахань</w:t>
      </w:r>
      <w:r w:rsidRPr="00450C00">
        <w:rPr>
          <w:bCs/>
          <w:sz w:val="28"/>
          <w:szCs w:val="28"/>
        </w:rPr>
        <w:t>; БИК: 041203001;</w:t>
      </w:r>
      <w:r>
        <w:rPr>
          <w:bCs/>
          <w:sz w:val="28"/>
          <w:szCs w:val="28"/>
        </w:rPr>
        <w:t xml:space="preserve"> ОКПО 04022688;</w:t>
      </w:r>
      <w:r w:rsidRPr="00450C00">
        <w:rPr>
          <w:bCs/>
          <w:sz w:val="28"/>
          <w:szCs w:val="28"/>
        </w:rPr>
        <w:t xml:space="preserve"> ОКАТО </w:t>
      </w:r>
      <w:r>
        <w:rPr>
          <w:bCs/>
          <w:sz w:val="28"/>
          <w:szCs w:val="28"/>
        </w:rPr>
        <w:t>12205501000</w:t>
      </w:r>
      <w:r w:rsidRPr="00450C0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ОКТМО 12605101001;</w:t>
      </w:r>
      <w:r w:rsidRPr="00450C00">
        <w:rPr>
          <w:bCs/>
          <w:sz w:val="28"/>
          <w:szCs w:val="28"/>
        </w:rPr>
        <w:t xml:space="preserve"> код бюджетной классификации: </w:t>
      </w:r>
      <w:r>
        <w:rPr>
          <w:bCs/>
          <w:sz w:val="28"/>
          <w:szCs w:val="28"/>
        </w:rPr>
        <w:t>20011402053050000410</w:t>
      </w:r>
      <w:r w:rsidRPr="00450C00">
        <w:rPr>
          <w:bCs/>
          <w:sz w:val="28"/>
          <w:szCs w:val="28"/>
        </w:rPr>
        <w:t>.</w:t>
      </w:r>
    </w:p>
    <w:p w:rsidR="003E2363" w:rsidRPr="00450C00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3E2363" w:rsidRPr="00F216E2" w:rsidRDefault="003E2363" w:rsidP="003500B0">
      <w:pPr>
        <w:ind w:firstLine="709"/>
        <w:jc w:val="both"/>
        <w:rPr>
          <w:bCs/>
          <w:sz w:val="28"/>
          <w:szCs w:val="28"/>
        </w:rPr>
      </w:pPr>
      <w:r w:rsidRPr="00450C00">
        <w:rPr>
          <w:bCs/>
          <w:sz w:val="28"/>
          <w:szCs w:val="28"/>
        </w:rPr>
        <w:t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 xml:space="preserve">Ахтубинск, </w:t>
      </w:r>
      <w:r w:rsidR="00E50A87">
        <w:rPr>
          <w:bCs/>
          <w:sz w:val="28"/>
          <w:szCs w:val="28"/>
        </w:rPr>
        <w:t xml:space="preserve">                   </w:t>
      </w:r>
      <w:r w:rsidRPr="00450C00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</w:t>
      </w:r>
      <w:r w:rsidRPr="00450C00">
        <w:rPr>
          <w:bCs/>
          <w:sz w:val="28"/>
          <w:szCs w:val="28"/>
        </w:rPr>
        <w:t xml:space="preserve">Волгоградская, 141, </w:t>
      </w:r>
      <w:proofErr w:type="spellStart"/>
      <w:r w:rsidRPr="00450C00">
        <w:rPr>
          <w:bCs/>
          <w:sz w:val="28"/>
          <w:szCs w:val="28"/>
        </w:rPr>
        <w:t>каб</w:t>
      </w:r>
      <w:proofErr w:type="spellEnd"/>
      <w:r w:rsidRPr="00450C00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10</w:t>
      </w:r>
      <w:r w:rsidRPr="00450C00">
        <w:rPr>
          <w:bCs/>
          <w:sz w:val="28"/>
          <w:szCs w:val="28"/>
        </w:rPr>
        <w:t>, в рабочие дни с 8.00 до 17.00, тел.(</w:t>
      </w:r>
      <w:r>
        <w:rPr>
          <w:bCs/>
          <w:sz w:val="28"/>
          <w:szCs w:val="28"/>
        </w:rPr>
        <w:t>85141) 4-04-05; (85141) 4-04-08».</w:t>
      </w:r>
    </w:p>
    <w:p w:rsidR="003E2363" w:rsidRDefault="003E2363" w:rsidP="003500B0">
      <w:pPr>
        <w:spacing w:line="264" w:lineRule="auto"/>
        <w:ind w:firstLine="709"/>
        <w:jc w:val="both"/>
        <w:rPr>
          <w:sz w:val="16"/>
          <w:szCs w:val="16"/>
        </w:rPr>
      </w:pPr>
    </w:p>
    <w:p w:rsidR="00E50A87" w:rsidRDefault="00E50A87" w:rsidP="003500B0">
      <w:pPr>
        <w:ind w:firstLine="709"/>
        <w:rPr>
          <w:bCs/>
          <w:sz w:val="28"/>
          <w:szCs w:val="28"/>
        </w:rPr>
      </w:pPr>
    </w:p>
    <w:p w:rsidR="00E50A87" w:rsidRDefault="00E50A87" w:rsidP="003500B0">
      <w:pPr>
        <w:ind w:firstLine="709"/>
        <w:rPr>
          <w:bCs/>
          <w:sz w:val="28"/>
          <w:szCs w:val="28"/>
        </w:rPr>
      </w:pPr>
    </w:p>
    <w:p w:rsidR="003500B0" w:rsidRDefault="003500B0" w:rsidP="00E50A87">
      <w:pPr>
        <w:rPr>
          <w:bCs/>
          <w:sz w:val="28"/>
          <w:szCs w:val="28"/>
        </w:rPr>
      </w:pPr>
      <w:r w:rsidRPr="003500B0">
        <w:rPr>
          <w:bCs/>
          <w:sz w:val="28"/>
          <w:szCs w:val="28"/>
        </w:rPr>
        <w:t>Верно:</w:t>
      </w:r>
      <w:r>
        <w:rPr>
          <w:bCs/>
          <w:sz w:val="28"/>
          <w:szCs w:val="28"/>
        </w:rPr>
        <w:br w:type="page"/>
      </w:r>
    </w:p>
    <w:p w:rsidR="003500B0" w:rsidRPr="00572187" w:rsidRDefault="003500B0" w:rsidP="003500B0">
      <w:pPr>
        <w:ind w:firstLine="709"/>
        <w:jc w:val="right"/>
        <w:rPr>
          <w:sz w:val="28"/>
          <w:szCs w:val="28"/>
        </w:rPr>
      </w:pPr>
      <w:r w:rsidRPr="00572187">
        <w:rPr>
          <w:sz w:val="28"/>
          <w:szCs w:val="28"/>
        </w:rPr>
        <w:lastRenderedPageBreak/>
        <w:t>УТВЕРЖДЕН</w:t>
      </w:r>
    </w:p>
    <w:p w:rsidR="003500B0" w:rsidRPr="00572187" w:rsidRDefault="003500B0" w:rsidP="003500B0">
      <w:pPr>
        <w:ind w:firstLine="709"/>
        <w:jc w:val="right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3500B0" w:rsidRPr="00572187" w:rsidRDefault="003500B0" w:rsidP="003500B0">
      <w:pPr>
        <w:ind w:firstLine="709"/>
        <w:jc w:val="right"/>
        <w:rPr>
          <w:bCs/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3500B0" w:rsidRDefault="003500B0" w:rsidP="003500B0">
      <w:pPr>
        <w:ind w:firstLine="709"/>
        <w:jc w:val="right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от  </w:t>
      </w:r>
      <w:r w:rsidR="0006436E">
        <w:rPr>
          <w:sz w:val="28"/>
          <w:szCs w:val="28"/>
        </w:rPr>
        <w:t>11.10.2017</w:t>
      </w:r>
      <w:r w:rsidRPr="00572187">
        <w:rPr>
          <w:sz w:val="28"/>
          <w:szCs w:val="28"/>
        </w:rPr>
        <w:t xml:space="preserve"> №  </w:t>
      </w:r>
      <w:r w:rsidR="0006436E">
        <w:rPr>
          <w:sz w:val="28"/>
          <w:szCs w:val="28"/>
        </w:rPr>
        <w:t>706</w:t>
      </w:r>
    </w:p>
    <w:p w:rsidR="003500B0" w:rsidRPr="00572187" w:rsidRDefault="003500B0" w:rsidP="003500B0">
      <w:pPr>
        <w:ind w:firstLine="709"/>
        <w:jc w:val="right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В администрацию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от ____________                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Заявитель: 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 место жительства: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ПРОЕКТ ЗАЯВКИ НА УЧАСТИЕ В АУКЦИОНЕ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 муниципального имущества, который состоится ___________________ в _____ ч. _____ мин. по адресу: Астраханская область, г.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Ахтубинск, ул.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 xml:space="preserve">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12,</w:t>
      </w:r>
      <w:r w:rsidRPr="00572187">
        <w:rPr>
          <w:sz w:val="28"/>
          <w:szCs w:val="28"/>
        </w:rPr>
        <w:t xml:space="preserve"> я, ________________________________________, желаю приобрести в собственность </w:t>
      </w:r>
      <w:r>
        <w:rPr>
          <w:sz w:val="28"/>
          <w:szCs w:val="28"/>
        </w:rPr>
        <w:t xml:space="preserve">______________________, общей площадью 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расположенное по адресу: Астраханская область, Ахтубинский район, ______________________________________________ (лот № __).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В случае моей победы на аукционе принимаю на себя обязательство заключить договор купли-продажи указанного </w:t>
      </w:r>
      <w:r>
        <w:rPr>
          <w:sz w:val="28"/>
          <w:szCs w:val="28"/>
        </w:rPr>
        <w:t xml:space="preserve">муниципального имущества, общей площадью 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расположенного по адресу:</w:t>
      </w:r>
      <w:r w:rsidRPr="0057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Астраханская область, Ахтубинский район, ________________________________________, </w:t>
      </w:r>
      <w:r w:rsidRPr="00572187">
        <w:rPr>
          <w:sz w:val="28"/>
          <w:szCs w:val="28"/>
        </w:rPr>
        <w:t>в срок, 5 рабочих дней с даты подведения итогов аукциона.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Прилагаю документы, указанные в информационном извещении: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1.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Заявитель:                                </w:t>
      </w:r>
    </w:p>
    <w:p w:rsidR="003500B0" w:rsidRPr="00572187" w:rsidRDefault="003500B0" w:rsidP="004702B7">
      <w:pPr>
        <w:jc w:val="both"/>
        <w:rPr>
          <w:sz w:val="28"/>
          <w:szCs w:val="28"/>
        </w:rPr>
      </w:pPr>
      <w:r w:rsidRPr="00572187">
        <w:rPr>
          <w:sz w:val="28"/>
          <w:szCs w:val="28"/>
        </w:rPr>
        <w:t>_________________________________________________      ___________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</w:t>
      </w:r>
      <w:r w:rsidRPr="00572187">
        <w:rPr>
          <w:sz w:val="28"/>
          <w:szCs w:val="28"/>
          <w:u w:val="single"/>
        </w:rPr>
        <w:t xml:space="preserve"> 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Уполномоченное лицо АМО «Ахтубинский район»:</w:t>
      </w:r>
    </w:p>
    <w:p w:rsidR="003500B0" w:rsidRPr="00572187" w:rsidRDefault="003500B0" w:rsidP="004702B7">
      <w:pPr>
        <w:jc w:val="both"/>
        <w:rPr>
          <w:sz w:val="28"/>
          <w:szCs w:val="28"/>
        </w:rPr>
      </w:pPr>
      <w:r w:rsidRPr="00572187">
        <w:rPr>
          <w:sz w:val="28"/>
          <w:szCs w:val="28"/>
        </w:rPr>
        <w:t>__________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Default="003500B0" w:rsidP="003500B0">
      <w:pPr>
        <w:ind w:firstLine="709"/>
        <w:rPr>
          <w:sz w:val="28"/>
          <w:szCs w:val="28"/>
        </w:rPr>
      </w:pPr>
      <w:r w:rsidRPr="00572187">
        <w:rPr>
          <w:sz w:val="28"/>
          <w:szCs w:val="28"/>
        </w:rPr>
        <w:t xml:space="preserve">Верно:                </w:t>
      </w:r>
    </w:p>
    <w:p w:rsidR="003500B0" w:rsidRPr="00572187" w:rsidRDefault="003500B0" w:rsidP="003500B0">
      <w:pPr>
        <w:ind w:firstLine="709"/>
        <w:jc w:val="right"/>
        <w:rPr>
          <w:sz w:val="28"/>
          <w:szCs w:val="28"/>
        </w:rPr>
      </w:pPr>
      <w:r w:rsidRPr="00572187">
        <w:rPr>
          <w:sz w:val="28"/>
          <w:szCs w:val="28"/>
        </w:rPr>
        <w:lastRenderedPageBreak/>
        <w:t xml:space="preserve">                                 УТВЕРЖДЕН</w:t>
      </w:r>
    </w:p>
    <w:p w:rsidR="003500B0" w:rsidRPr="00572187" w:rsidRDefault="003500B0" w:rsidP="003500B0">
      <w:pPr>
        <w:ind w:firstLine="709"/>
        <w:jc w:val="right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3500B0" w:rsidRPr="00572187" w:rsidRDefault="003500B0" w:rsidP="003500B0">
      <w:pPr>
        <w:ind w:firstLine="709"/>
        <w:jc w:val="right"/>
        <w:rPr>
          <w:bCs/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МО «Ахтубинский район»</w:t>
      </w:r>
    </w:p>
    <w:p w:rsidR="003500B0" w:rsidRPr="00572187" w:rsidRDefault="003500B0" w:rsidP="003500B0">
      <w:pPr>
        <w:ind w:firstLine="709"/>
        <w:jc w:val="right"/>
        <w:rPr>
          <w:sz w:val="28"/>
          <w:szCs w:val="28"/>
        </w:rPr>
      </w:pPr>
      <w:r w:rsidRPr="00572187">
        <w:rPr>
          <w:sz w:val="28"/>
          <w:szCs w:val="28"/>
        </w:rPr>
        <w:t xml:space="preserve">                                                              от  </w:t>
      </w:r>
      <w:r w:rsidR="0006436E">
        <w:rPr>
          <w:sz w:val="28"/>
          <w:szCs w:val="28"/>
        </w:rPr>
        <w:t>11.10.2017</w:t>
      </w:r>
      <w:r w:rsidRPr="00572187">
        <w:rPr>
          <w:sz w:val="28"/>
          <w:szCs w:val="28"/>
        </w:rPr>
        <w:t xml:space="preserve"> №  </w:t>
      </w:r>
      <w:r w:rsidR="0006436E">
        <w:rPr>
          <w:sz w:val="28"/>
          <w:szCs w:val="28"/>
        </w:rPr>
        <w:t>706</w:t>
      </w:r>
      <w:bookmarkStart w:id="0" w:name="_GoBack"/>
      <w:bookmarkEnd w:id="0"/>
    </w:p>
    <w:p w:rsidR="003500B0" w:rsidRDefault="003500B0" w:rsidP="003500B0">
      <w:pPr>
        <w:ind w:firstLine="709"/>
        <w:jc w:val="center"/>
        <w:rPr>
          <w:sz w:val="28"/>
          <w:szCs w:val="28"/>
        </w:rPr>
      </w:pP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4702B7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>ПРОЕКТ ДОГОВОРА КУПЛИ-ПРОДАЖИ ОБЪЕКТА НЕДВИЖИМОГО ИМУЩЕСТВА</w:t>
      </w:r>
    </w:p>
    <w:p w:rsidR="003500B0" w:rsidRPr="00572187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 xml:space="preserve">  </w:t>
      </w:r>
    </w:p>
    <w:p w:rsidR="003500B0" w:rsidRPr="00572187" w:rsidRDefault="003500B0" w:rsidP="003500B0">
      <w:pPr>
        <w:ind w:firstLine="709"/>
        <w:jc w:val="center"/>
        <w:rPr>
          <w:sz w:val="16"/>
          <w:szCs w:val="16"/>
        </w:rPr>
      </w:pPr>
    </w:p>
    <w:p w:rsidR="003500B0" w:rsidRPr="00572187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 xml:space="preserve">г. Ахтубинск                                                    </w:t>
      </w:r>
      <w:r>
        <w:rPr>
          <w:sz w:val="28"/>
          <w:szCs w:val="28"/>
        </w:rPr>
        <w:t xml:space="preserve">                  _________ 2017</w:t>
      </w:r>
      <w:r w:rsidRPr="00572187">
        <w:rPr>
          <w:sz w:val="28"/>
          <w:szCs w:val="28"/>
        </w:rPr>
        <w:t xml:space="preserve"> г.</w:t>
      </w: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3500B0" w:rsidRPr="00572187" w:rsidRDefault="003500B0" w:rsidP="004702B7">
      <w:pPr>
        <w:ind w:firstLine="709"/>
        <w:jc w:val="both"/>
        <w:rPr>
          <w:sz w:val="28"/>
          <w:szCs w:val="28"/>
        </w:rPr>
      </w:pPr>
      <w:proofErr w:type="gramStart"/>
      <w:r w:rsidRPr="00572187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___________</w:t>
      </w:r>
      <w:r w:rsidR="00D94415">
        <w:rPr>
          <w:sz w:val="28"/>
          <w:szCs w:val="28"/>
        </w:rPr>
        <w:t>_______</w:t>
      </w:r>
      <w:r w:rsidRPr="00572187">
        <w:rPr>
          <w:sz w:val="28"/>
          <w:szCs w:val="28"/>
        </w:rPr>
        <w:t xml:space="preserve"> № ________ и Положения о КИЗО АМО «Ахтубинский район», именуемый в дальнейшем «П</w:t>
      </w:r>
      <w:r w:rsidR="00D94415">
        <w:rPr>
          <w:sz w:val="28"/>
          <w:szCs w:val="28"/>
        </w:rPr>
        <w:t>родавец»,  с</w:t>
      </w:r>
      <w:proofErr w:type="gramEnd"/>
      <w:r w:rsidR="00D94415">
        <w:rPr>
          <w:sz w:val="28"/>
          <w:szCs w:val="28"/>
        </w:rPr>
        <w:t xml:space="preserve"> </w:t>
      </w:r>
      <w:proofErr w:type="gramStart"/>
      <w:r w:rsidR="00D94415">
        <w:rPr>
          <w:sz w:val="28"/>
          <w:szCs w:val="28"/>
        </w:rPr>
        <w:t xml:space="preserve">одной стороны,  и </w:t>
      </w:r>
      <w:r w:rsidRPr="00572187">
        <w:rPr>
          <w:sz w:val="28"/>
          <w:szCs w:val="28"/>
        </w:rPr>
        <w:t>_____</w:t>
      </w:r>
      <w:r w:rsidR="00D94415">
        <w:rPr>
          <w:sz w:val="28"/>
          <w:szCs w:val="28"/>
        </w:rPr>
        <w:t>_______________________</w:t>
      </w:r>
      <w:r w:rsidRPr="00572187">
        <w:rPr>
          <w:sz w:val="28"/>
          <w:szCs w:val="28"/>
        </w:rPr>
        <w:t>, ___________ года рождения,  паспорт ____________, выдан  _________________</w:t>
      </w:r>
      <w:r w:rsidR="004702B7">
        <w:rPr>
          <w:sz w:val="28"/>
          <w:szCs w:val="28"/>
        </w:rPr>
        <w:t>____________________</w:t>
      </w:r>
      <w:r w:rsidRPr="00572187">
        <w:rPr>
          <w:sz w:val="28"/>
          <w:szCs w:val="28"/>
        </w:rPr>
        <w:t>,  __________ года,  именуемый  в дальнейшем  «Покупатель», с другой стороны, заключили настоящий договор о нижеследующем:</w:t>
      </w:r>
      <w:proofErr w:type="gramEnd"/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>1.</w:t>
      </w:r>
      <w:r w:rsidR="004702B7"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ПРЕДМЕТ ДОГОВОРА</w:t>
      </w: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D94415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Продавец передает в собственность, а Покупатель принимает и оплачивает по цене и на условиях настояще</w:t>
      </w:r>
      <w:r w:rsidR="004702B7">
        <w:rPr>
          <w:sz w:val="28"/>
          <w:szCs w:val="28"/>
        </w:rPr>
        <w:t>го договора  __________________</w:t>
      </w:r>
      <w:r w:rsidRPr="00572187">
        <w:rPr>
          <w:sz w:val="28"/>
          <w:szCs w:val="28"/>
        </w:rPr>
        <w:t xml:space="preserve"> (далее – «Объект»), находящийся по адресу: ________</w:t>
      </w:r>
      <w:r w:rsidR="004702B7">
        <w:rPr>
          <w:sz w:val="28"/>
          <w:szCs w:val="28"/>
        </w:rPr>
        <w:t>____________________</w:t>
      </w:r>
    </w:p>
    <w:p w:rsidR="003500B0" w:rsidRPr="00572187" w:rsidRDefault="00D94415" w:rsidP="00D944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4702B7">
        <w:rPr>
          <w:sz w:val="28"/>
          <w:szCs w:val="28"/>
        </w:rPr>
        <w:t>___________________</w:t>
      </w:r>
    </w:p>
    <w:p w:rsidR="003500B0" w:rsidRPr="00572187" w:rsidRDefault="003500B0" w:rsidP="003500B0">
      <w:pPr>
        <w:ind w:firstLine="709"/>
        <w:jc w:val="both"/>
        <w:rPr>
          <w:b/>
          <w:sz w:val="28"/>
          <w:szCs w:val="28"/>
        </w:rPr>
      </w:pP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>2.</w:t>
      </w:r>
      <w:r w:rsidR="004702B7"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ПЛАТА ПО ДОГОВОРУ</w:t>
      </w: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3500B0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 xml:space="preserve">Цена продажи Объекта составляет </w:t>
      </w:r>
      <w:r>
        <w:rPr>
          <w:sz w:val="28"/>
          <w:szCs w:val="28"/>
        </w:rPr>
        <w:t>____________________________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D94415">
        <w:rPr>
          <w:sz w:val="28"/>
          <w:szCs w:val="28"/>
        </w:rPr>
        <w:t>___</w:t>
      </w:r>
      <w:r w:rsidR="004702B7">
        <w:rPr>
          <w:sz w:val="28"/>
          <w:szCs w:val="28"/>
        </w:rPr>
        <w:t>_____________________________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Цена продажи Объекта установлена в ходе открытого по составу участников и форме подачи заявок аукциона от _________________ г., по продаже  объекта н</w:t>
      </w:r>
      <w:r>
        <w:rPr>
          <w:sz w:val="28"/>
          <w:szCs w:val="28"/>
        </w:rPr>
        <w:t>едвижимого имущества по лоту № ___</w:t>
      </w:r>
      <w:r w:rsidRPr="00572187">
        <w:rPr>
          <w:sz w:val="28"/>
          <w:szCs w:val="28"/>
        </w:rPr>
        <w:t xml:space="preserve"> ___________________________________________</w:t>
      </w:r>
      <w:r w:rsidR="004702B7">
        <w:rPr>
          <w:sz w:val="28"/>
          <w:szCs w:val="28"/>
        </w:rPr>
        <w:t>_______________________</w:t>
      </w:r>
      <w:r w:rsidRPr="00572187">
        <w:rPr>
          <w:sz w:val="28"/>
          <w:szCs w:val="28"/>
        </w:rPr>
        <w:t>, находящегося п</w:t>
      </w:r>
      <w:r w:rsidR="00D94415">
        <w:rPr>
          <w:sz w:val="28"/>
          <w:szCs w:val="28"/>
        </w:rPr>
        <w:t>о адресу: ________________</w:t>
      </w:r>
      <w:r w:rsidR="004702B7">
        <w:rPr>
          <w:sz w:val="28"/>
          <w:szCs w:val="28"/>
        </w:rPr>
        <w:t>____________________________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2.3. Покупатель оплачивает Продавцу цену продажи Объекта в следующем порядке:</w:t>
      </w:r>
    </w:p>
    <w:p w:rsidR="003500B0" w:rsidRPr="001E6B91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lastRenderedPageBreak/>
        <w:t>2.3.1.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Цена продажи  Объекта подлежащая уплате Покупателем, в размере ____________________</w:t>
      </w:r>
      <w:r w:rsidR="004702B7">
        <w:rPr>
          <w:sz w:val="28"/>
          <w:szCs w:val="28"/>
        </w:rPr>
        <w:t>__________________________</w:t>
      </w:r>
      <w:r w:rsidRPr="00572187">
        <w:rPr>
          <w:sz w:val="28"/>
          <w:szCs w:val="28"/>
        </w:rPr>
        <w:t xml:space="preserve"> перечисляется Покупателем на расчетный счет: </w:t>
      </w:r>
      <w:proofErr w:type="gramStart"/>
      <w:r w:rsidRPr="001E6B91">
        <w:rPr>
          <w:bCs/>
          <w:sz w:val="28"/>
          <w:szCs w:val="28"/>
        </w:rPr>
        <w:t>р</w:t>
      </w:r>
      <w:proofErr w:type="gramEnd"/>
      <w:r w:rsidRPr="001E6B91">
        <w:rPr>
          <w:bCs/>
          <w:sz w:val="28"/>
          <w:szCs w:val="28"/>
        </w:rPr>
        <w:t>/счет 40</w:t>
      </w:r>
      <w:r>
        <w:rPr>
          <w:bCs/>
          <w:sz w:val="28"/>
          <w:szCs w:val="28"/>
        </w:rPr>
        <w:t>101810400000010009</w:t>
      </w:r>
      <w:r w:rsidRPr="001E6B91">
        <w:rPr>
          <w:bCs/>
          <w:sz w:val="28"/>
          <w:szCs w:val="28"/>
        </w:rPr>
        <w:t>; л/счет 0</w:t>
      </w:r>
      <w:r>
        <w:rPr>
          <w:bCs/>
          <w:sz w:val="28"/>
          <w:szCs w:val="28"/>
        </w:rPr>
        <w:t>4253</w:t>
      </w:r>
      <w:r w:rsidRPr="001E6B91">
        <w:rPr>
          <w:bCs/>
          <w:sz w:val="28"/>
          <w:szCs w:val="28"/>
          <w:lang w:val="en-US"/>
        </w:rPr>
        <w:t>D</w:t>
      </w:r>
      <w:r w:rsidRPr="001E6B91">
        <w:rPr>
          <w:bCs/>
          <w:sz w:val="28"/>
          <w:szCs w:val="28"/>
        </w:rPr>
        <w:t>04010</w:t>
      </w:r>
      <w:r>
        <w:rPr>
          <w:bCs/>
          <w:sz w:val="28"/>
          <w:szCs w:val="28"/>
        </w:rPr>
        <w:t>;</w:t>
      </w:r>
      <w:r w:rsidRPr="001E6B91">
        <w:rPr>
          <w:bCs/>
          <w:sz w:val="28"/>
          <w:szCs w:val="28"/>
        </w:rPr>
        <w:t xml:space="preserve"> УФК по Астраханской области (Администрация муниципального образования «Ахтубинский район» Астраханской области); ИНН 3012000794; КПП 300101001;  Наименование Банка: Отделение Астрахань г. Астрахань; БИК: 041203001; ОКПО 04022688; ОКАТО 12205501000; </w:t>
      </w:r>
      <w:r>
        <w:rPr>
          <w:bCs/>
          <w:sz w:val="28"/>
          <w:szCs w:val="28"/>
        </w:rPr>
        <w:t xml:space="preserve">ОКТМО 12605101001; </w:t>
      </w:r>
      <w:r>
        <w:rPr>
          <w:sz w:val="28"/>
          <w:szCs w:val="28"/>
        </w:rPr>
        <w:t>код бюджетной классификации: 2</w:t>
      </w:r>
      <w:r w:rsidRPr="001E6B91">
        <w:rPr>
          <w:sz w:val="28"/>
          <w:szCs w:val="28"/>
        </w:rPr>
        <w:t>0011402053050000410.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2.3.2. Сумма задатка в размере ___</w:t>
      </w:r>
      <w:r>
        <w:rPr>
          <w:sz w:val="28"/>
          <w:szCs w:val="28"/>
        </w:rPr>
        <w:t>______________</w:t>
      </w:r>
      <w:r w:rsidRPr="0057218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_____________________</w:t>
      </w:r>
      <w:r w:rsidRPr="00572187">
        <w:rPr>
          <w:sz w:val="28"/>
          <w:szCs w:val="28"/>
        </w:rPr>
        <w:t>, внесенная Покупателем  на счет Продавца ранее, засчитывается в сумму цены продажи Объекта.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2.4.</w:t>
      </w:r>
      <w:r>
        <w:rPr>
          <w:sz w:val="28"/>
          <w:szCs w:val="28"/>
        </w:rPr>
        <w:t xml:space="preserve">  </w:t>
      </w:r>
      <w:r w:rsidRPr="00572187">
        <w:rPr>
          <w:sz w:val="28"/>
          <w:szCs w:val="28"/>
        </w:rPr>
        <w:t xml:space="preserve">Полная оплата цены </w:t>
      </w:r>
      <w:r>
        <w:rPr>
          <w:sz w:val="28"/>
          <w:szCs w:val="28"/>
        </w:rPr>
        <w:t>Объекта</w:t>
      </w:r>
      <w:r w:rsidRPr="00572187">
        <w:rPr>
          <w:sz w:val="28"/>
          <w:szCs w:val="28"/>
        </w:rPr>
        <w:t xml:space="preserve"> должна быть произведена до момента перехода права собственности на </w:t>
      </w:r>
      <w:r>
        <w:rPr>
          <w:sz w:val="28"/>
          <w:szCs w:val="28"/>
        </w:rPr>
        <w:t>Объект</w:t>
      </w:r>
      <w:r w:rsidRPr="00572187">
        <w:rPr>
          <w:sz w:val="28"/>
          <w:szCs w:val="28"/>
        </w:rPr>
        <w:t xml:space="preserve"> к Покупателю, в течение 14-ти дней со дня заключения настоящего договора.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 </w:t>
      </w: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ОГРАНИЧЕНИЯ ИСПОЛЬЗОВАНИЯ И ОБРЕМЕНЕНИЯ ОБЪЕКТА</w:t>
      </w: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Ограничения использования и обременения Объекта отсутствуют.</w:t>
      </w:r>
    </w:p>
    <w:p w:rsidR="003500B0" w:rsidRPr="00572187" w:rsidRDefault="003500B0" w:rsidP="003500B0">
      <w:pPr>
        <w:ind w:firstLine="709"/>
        <w:jc w:val="both"/>
        <w:rPr>
          <w:b/>
          <w:sz w:val="28"/>
          <w:szCs w:val="28"/>
        </w:rPr>
      </w:pP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ПРАВА И ОБЯЗАННОСТИ СТОРОН</w:t>
      </w: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Продавец имеет право: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4.1.1.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Продавец обязан: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4.2.1.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Выполнять в полном объеме все условия договора.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4.2.2.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Покупатель имеет право: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4.3.1.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Покупатель обязан: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4.4.1.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Выполнять в полном объеме все условия договора, в том числе оплатить цену продажи Объекта в порядке и сроки, установленные разделом 2 договора.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4.4.2.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4.4.3.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 xml:space="preserve">Создавать необходимые условия для контроля за надлежащим выполнением установленного порядка использования Объекта, предоставлять информацию о состоянии Объекта по запросам </w:t>
      </w:r>
      <w:r w:rsidRPr="00572187">
        <w:rPr>
          <w:sz w:val="28"/>
          <w:szCs w:val="28"/>
        </w:rPr>
        <w:lastRenderedPageBreak/>
        <w:t>соответствующих органов государственной власти и органов местного самоуправления, обеспечивать доступ и проход на Объект их представителей.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4.4.4.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недвижимое имущество.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4.4.5.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4.4.6.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 случае расторжения договора вернуть Продавцу Объект по акту приема-передачи.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ОТВЕТСТВЕННОСТЬ СТОРОН</w:t>
      </w: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Объекте, с момента подачи заявки на приватизацию до государственной регистрации права собственности на Участок.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ЗАКЛЮЧИТЕЛЬНЫЕ ПОЛОЖЕНИЯ</w:t>
      </w: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</w:t>
      </w:r>
      <w:r>
        <w:rPr>
          <w:sz w:val="28"/>
          <w:szCs w:val="28"/>
        </w:rPr>
        <w:t>из которых два экземпляра находя</w:t>
      </w:r>
      <w:r w:rsidRPr="00572187">
        <w:rPr>
          <w:sz w:val="28"/>
          <w:szCs w:val="28"/>
        </w:rPr>
        <w:t>тся у Продавца, один экземпляр у Покупателя и один экземпляр в Ахтубинском отделе Управления Федеральной службы государственной регистрации, кадастра и картографии по Астраханской области.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Договор вступает в силу с момента подписания его сторонами.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3500B0" w:rsidRDefault="003500B0" w:rsidP="003500B0">
      <w:pPr>
        <w:ind w:firstLine="709"/>
        <w:jc w:val="both"/>
        <w:rPr>
          <w:sz w:val="28"/>
          <w:szCs w:val="28"/>
        </w:rPr>
      </w:pPr>
    </w:p>
    <w:p w:rsidR="004702B7" w:rsidRDefault="004702B7" w:rsidP="003500B0">
      <w:pPr>
        <w:ind w:firstLine="709"/>
        <w:jc w:val="both"/>
        <w:rPr>
          <w:sz w:val="28"/>
          <w:szCs w:val="28"/>
        </w:rPr>
      </w:pPr>
    </w:p>
    <w:p w:rsidR="004702B7" w:rsidRDefault="004702B7" w:rsidP="003500B0">
      <w:pPr>
        <w:ind w:firstLine="709"/>
        <w:jc w:val="both"/>
        <w:rPr>
          <w:sz w:val="28"/>
          <w:szCs w:val="28"/>
        </w:rPr>
      </w:pPr>
    </w:p>
    <w:p w:rsidR="004702B7" w:rsidRPr="00572187" w:rsidRDefault="004702B7" w:rsidP="003500B0">
      <w:pPr>
        <w:ind w:firstLine="709"/>
        <w:jc w:val="both"/>
        <w:rPr>
          <w:sz w:val="28"/>
          <w:szCs w:val="28"/>
        </w:rPr>
      </w:pPr>
    </w:p>
    <w:p w:rsidR="003500B0" w:rsidRDefault="003500B0" w:rsidP="003500B0">
      <w:pPr>
        <w:ind w:firstLine="709"/>
        <w:jc w:val="center"/>
        <w:rPr>
          <w:sz w:val="28"/>
          <w:szCs w:val="28"/>
        </w:rPr>
      </w:pPr>
      <w:r w:rsidRPr="00572187">
        <w:rPr>
          <w:sz w:val="28"/>
          <w:szCs w:val="28"/>
        </w:rPr>
        <w:lastRenderedPageBreak/>
        <w:t>7.</w:t>
      </w:r>
      <w:r w:rsidR="004702B7"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ПОДПИСИ СТОРОН</w:t>
      </w:r>
    </w:p>
    <w:p w:rsidR="004702B7" w:rsidRPr="00572187" w:rsidRDefault="004702B7" w:rsidP="003500B0">
      <w:pPr>
        <w:ind w:firstLine="709"/>
        <w:jc w:val="center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Продавец: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Комитет имущественных и земельных отношений администрации МО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</w:t>
      </w:r>
      <w:r>
        <w:rPr>
          <w:sz w:val="28"/>
          <w:szCs w:val="28"/>
        </w:rPr>
        <w:t xml:space="preserve"> </w:t>
      </w:r>
      <w:r w:rsidRPr="00572187">
        <w:rPr>
          <w:sz w:val="28"/>
          <w:szCs w:val="28"/>
        </w:rPr>
        <w:t>-председателя комитета имущественных и земельных отношений администрации муниципального образования «Ахтубинский район»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 xml:space="preserve">Место нахождения: Астраханская область, г. Ахтубинск, </w:t>
      </w:r>
      <w:r w:rsidR="004702B7">
        <w:rPr>
          <w:sz w:val="28"/>
          <w:szCs w:val="28"/>
        </w:rPr>
        <w:t xml:space="preserve">                     </w:t>
      </w:r>
      <w:r w:rsidRPr="00572187">
        <w:rPr>
          <w:sz w:val="28"/>
          <w:szCs w:val="28"/>
        </w:rPr>
        <w:t>ул. Волгоградская, 141_______________</w:t>
      </w:r>
      <w:r>
        <w:rPr>
          <w:sz w:val="28"/>
          <w:szCs w:val="28"/>
        </w:rPr>
        <w:t>______</w:t>
      </w:r>
      <w:r w:rsidR="004702B7">
        <w:rPr>
          <w:sz w:val="28"/>
          <w:szCs w:val="28"/>
        </w:rPr>
        <w:t>__________________________</w:t>
      </w:r>
      <w:r w:rsidRPr="00572187">
        <w:rPr>
          <w:sz w:val="28"/>
          <w:szCs w:val="28"/>
        </w:rPr>
        <w:t xml:space="preserve"> </w:t>
      </w: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</w:p>
    <w:p w:rsidR="003500B0" w:rsidRPr="00572187" w:rsidRDefault="003500B0" w:rsidP="003500B0">
      <w:pPr>
        <w:ind w:firstLine="709"/>
        <w:jc w:val="both"/>
        <w:rPr>
          <w:sz w:val="28"/>
          <w:szCs w:val="28"/>
        </w:rPr>
      </w:pPr>
      <w:r w:rsidRPr="00572187">
        <w:rPr>
          <w:sz w:val="28"/>
          <w:szCs w:val="28"/>
        </w:rPr>
        <w:t>Покупатель:</w:t>
      </w:r>
      <w:r>
        <w:rPr>
          <w:sz w:val="28"/>
          <w:szCs w:val="28"/>
        </w:rPr>
        <w:t xml:space="preserve">   </w:t>
      </w:r>
      <w:r w:rsidRPr="00572187">
        <w:rPr>
          <w:sz w:val="28"/>
          <w:szCs w:val="28"/>
        </w:rPr>
        <w:t>_______________________________________</w:t>
      </w:r>
      <w:r w:rsidR="004702B7">
        <w:rPr>
          <w:sz w:val="28"/>
          <w:szCs w:val="28"/>
        </w:rPr>
        <w:t>__________</w:t>
      </w:r>
      <w:r w:rsidRPr="00572187">
        <w:rPr>
          <w:sz w:val="28"/>
          <w:szCs w:val="28"/>
        </w:rPr>
        <w:t xml:space="preserve">,     </w:t>
      </w:r>
    </w:p>
    <w:p w:rsidR="003500B0" w:rsidRDefault="003500B0" w:rsidP="003500B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жительства:</w:t>
      </w:r>
      <w:r w:rsidRPr="0057218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  <w:r w:rsidR="004702B7">
        <w:rPr>
          <w:sz w:val="28"/>
          <w:szCs w:val="28"/>
        </w:rPr>
        <w:t>________</w:t>
      </w:r>
    </w:p>
    <w:p w:rsidR="003500B0" w:rsidRPr="00572187" w:rsidRDefault="003500B0" w:rsidP="003500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4702B7">
        <w:rPr>
          <w:sz w:val="28"/>
          <w:szCs w:val="28"/>
        </w:rPr>
        <w:t>__________________________</w:t>
      </w:r>
    </w:p>
    <w:p w:rsidR="003500B0" w:rsidRPr="00572187" w:rsidRDefault="003500B0" w:rsidP="003500B0">
      <w:pPr>
        <w:ind w:firstLine="709"/>
        <w:jc w:val="both"/>
        <w:rPr>
          <w:sz w:val="16"/>
          <w:szCs w:val="16"/>
        </w:rPr>
      </w:pPr>
    </w:p>
    <w:p w:rsidR="003500B0" w:rsidRDefault="003500B0" w:rsidP="003500B0">
      <w:pPr>
        <w:ind w:firstLine="709"/>
        <w:jc w:val="both"/>
        <w:rPr>
          <w:sz w:val="28"/>
          <w:szCs w:val="28"/>
        </w:rPr>
      </w:pPr>
    </w:p>
    <w:p w:rsidR="004702B7" w:rsidRDefault="004702B7" w:rsidP="003500B0">
      <w:pPr>
        <w:ind w:firstLine="709"/>
        <w:jc w:val="both"/>
        <w:rPr>
          <w:sz w:val="28"/>
          <w:szCs w:val="28"/>
        </w:rPr>
      </w:pPr>
    </w:p>
    <w:p w:rsidR="004702B7" w:rsidRDefault="004702B7" w:rsidP="003500B0">
      <w:pPr>
        <w:ind w:firstLine="709"/>
        <w:jc w:val="both"/>
        <w:rPr>
          <w:sz w:val="28"/>
          <w:szCs w:val="28"/>
        </w:rPr>
      </w:pPr>
    </w:p>
    <w:p w:rsidR="003500B0" w:rsidRPr="00323593" w:rsidRDefault="003500B0" w:rsidP="004702B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E2363" w:rsidRPr="003500B0" w:rsidRDefault="003E2363" w:rsidP="003500B0">
      <w:pPr>
        <w:ind w:firstLine="709"/>
        <w:rPr>
          <w:bCs/>
          <w:sz w:val="28"/>
          <w:szCs w:val="28"/>
        </w:rPr>
      </w:pPr>
    </w:p>
    <w:sectPr w:rsidR="003E2363" w:rsidRPr="003500B0" w:rsidSect="00490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A5" w:rsidRDefault="00484DA5">
      <w:r>
        <w:separator/>
      </w:r>
    </w:p>
  </w:endnote>
  <w:endnote w:type="continuationSeparator" w:id="0">
    <w:p w:rsidR="00484DA5" w:rsidRDefault="004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A5" w:rsidRDefault="00484DA5">
      <w:r>
        <w:separator/>
      </w:r>
    </w:p>
  </w:footnote>
  <w:footnote w:type="continuationSeparator" w:id="0">
    <w:p w:rsidR="00484DA5" w:rsidRDefault="0048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2AD4"/>
    <w:rsid w:val="00022936"/>
    <w:rsid w:val="00031BD1"/>
    <w:rsid w:val="00034E23"/>
    <w:rsid w:val="0004199E"/>
    <w:rsid w:val="0006436E"/>
    <w:rsid w:val="000D648D"/>
    <w:rsid w:val="000E1FEE"/>
    <w:rsid w:val="00127827"/>
    <w:rsid w:val="00195AD3"/>
    <w:rsid w:val="001B2A25"/>
    <w:rsid w:val="001C5BA2"/>
    <w:rsid w:val="00220CE8"/>
    <w:rsid w:val="0023412C"/>
    <w:rsid w:val="002565A9"/>
    <w:rsid w:val="0029458F"/>
    <w:rsid w:val="002E382D"/>
    <w:rsid w:val="002E3BF5"/>
    <w:rsid w:val="002F17F0"/>
    <w:rsid w:val="003140C0"/>
    <w:rsid w:val="0033540D"/>
    <w:rsid w:val="003500B0"/>
    <w:rsid w:val="00361053"/>
    <w:rsid w:val="00386503"/>
    <w:rsid w:val="003A3D62"/>
    <w:rsid w:val="003B70AF"/>
    <w:rsid w:val="003B73ED"/>
    <w:rsid w:val="003E2363"/>
    <w:rsid w:val="004169E7"/>
    <w:rsid w:val="00423DB9"/>
    <w:rsid w:val="00430F85"/>
    <w:rsid w:val="00441B15"/>
    <w:rsid w:val="004702B7"/>
    <w:rsid w:val="00484DA5"/>
    <w:rsid w:val="004908B7"/>
    <w:rsid w:val="00492509"/>
    <w:rsid w:val="004A0D87"/>
    <w:rsid w:val="004B5F81"/>
    <w:rsid w:val="00512A55"/>
    <w:rsid w:val="00545D3D"/>
    <w:rsid w:val="005B264E"/>
    <w:rsid w:val="00606ACF"/>
    <w:rsid w:val="006169D2"/>
    <w:rsid w:val="00631564"/>
    <w:rsid w:val="006750E5"/>
    <w:rsid w:val="006F57BC"/>
    <w:rsid w:val="00743EA0"/>
    <w:rsid w:val="007708D2"/>
    <w:rsid w:val="00776E1E"/>
    <w:rsid w:val="007B3766"/>
    <w:rsid w:val="007C7E19"/>
    <w:rsid w:val="007F1C84"/>
    <w:rsid w:val="00856D35"/>
    <w:rsid w:val="00860CDF"/>
    <w:rsid w:val="00864961"/>
    <w:rsid w:val="00865DE6"/>
    <w:rsid w:val="008756E7"/>
    <w:rsid w:val="008A0C68"/>
    <w:rsid w:val="009224D6"/>
    <w:rsid w:val="00971347"/>
    <w:rsid w:val="00972A01"/>
    <w:rsid w:val="00983744"/>
    <w:rsid w:val="00984A86"/>
    <w:rsid w:val="0098688A"/>
    <w:rsid w:val="00A00C16"/>
    <w:rsid w:val="00A4059D"/>
    <w:rsid w:val="00A7285F"/>
    <w:rsid w:val="00A813DF"/>
    <w:rsid w:val="00A82798"/>
    <w:rsid w:val="00A82CB6"/>
    <w:rsid w:val="00A92B51"/>
    <w:rsid w:val="00AA6174"/>
    <w:rsid w:val="00AB29C0"/>
    <w:rsid w:val="00AC2917"/>
    <w:rsid w:val="00AC31CF"/>
    <w:rsid w:val="00AC64B3"/>
    <w:rsid w:val="00AE39D1"/>
    <w:rsid w:val="00AE4109"/>
    <w:rsid w:val="00B17FCE"/>
    <w:rsid w:val="00B3365F"/>
    <w:rsid w:val="00B46115"/>
    <w:rsid w:val="00B567B8"/>
    <w:rsid w:val="00B60FD1"/>
    <w:rsid w:val="00BC42AF"/>
    <w:rsid w:val="00C36EDB"/>
    <w:rsid w:val="00C55FD1"/>
    <w:rsid w:val="00C85526"/>
    <w:rsid w:val="00C91307"/>
    <w:rsid w:val="00CA4EC9"/>
    <w:rsid w:val="00D36990"/>
    <w:rsid w:val="00D41AAD"/>
    <w:rsid w:val="00D47D00"/>
    <w:rsid w:val="00D74B48"/>
    <w:rsid w:val="00D94415"/>
    <w:rsid w:val="00DE2048"/>
    <w:rsid w:val="00DE4BC1"/>
    <w:rsid w:val="00E50A87"/>
    <w:rsid w:val="00E724C2"/>
    <w:rsid w:val="00EC7825"/>
    <w:rsid w:val="00EF56A7"/>
    <w:rsid w:val="00F07B7A"/>
    <w:rsid w:val="00F46E02"/>
    <w:rsid w:val="00FA190C"/>
    <w:rsid w:val="00FC10AC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47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47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7EA8484315CA6EAF1E06A06176ED55111A8CD707D500F585F99E6568AD8F36D723AC3F8708F49u9S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E3C0-E977-4D87-9DCD-9EB0BC0A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4</cp:revision>
  <cp:lastPrinted>2017-10-09T04:53:00Z</cp:lastPrinted>
  <dcterms:created xsi:type="dcterms:W3CDTF">2017-10-10T05:22:00Z</dcterms:created>
  <dcterms:modified xsi:type="dcterms:W3CDTF">2017-10-11T07:05:00Z</dcterms:modified>
</cp:coreProperties>
</file>