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48" w:rsidRDefault="00F37F48" w:rsidP="00F37F4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48" w:rsidRDefault="00F37F48" w:rsidP="00F37F48">
      <w:pPr>
        <w:jc w:val="center"/>
      </w:pPr>
    </w:p>
    <w:p w:rsidR="00F37F48" w:rsidRDefault="00F37F48" w:rsidP="00F37F48">
      <w:pPr>
        <w:pStyle w:val="a7"/>
        <w:rPr>
          <w:b/>
          <w:szCs w:val="28"/>
        </w:rPr>
      </w:pPr>
    </w:p>
    <w:p w:rsidR="00F37F48" w:rsidRDefault="00F37F48" w:rsidP="00F37F48">
      <w:pPr>
        <w:jc w:val="center"/>
        <w:rPr>
          <w:sz w:val="20"/>
          <w:szCs w:val="20"/>
        </w:rPr>
      </w:pPr>
    </w:p>
    <w:p w:rsidR="00F37F48" w:rsidRDefault="00F37F48" w:rsidP="00F37F48">
      <w:pPr>
        <w:pStyle w:val="a7"/>
      </w:pPr>
      <w:r>
        <w:t>АДМИНИСТРАЦИЯ МУНИЦИПАЛЬНОГО ОБРАЗОВАНИЯ</w:t>
      </w:r>
    </w:p>
    <w:p w:rsidR="00F37F48" w:rsidRDefault="00F37F48" w:rsidP="00F37F48">
      <w:pPr>
        <w:pStyle w:val="a7"/>
      </w:pPr>
      <w:r>
        <w:t>«АХТУБИНСКИЙ РАЙОН»</w:t>
      </w:r>
    </w:p>
    <w:p w:rsidR="00F37F48" w:rsidRDefault="00F37F48" w:rsidP="00F37F48">
      <w:pPr>
        <w:pStyle w:val="a7"/>
        <w:rPr>
          <w:b/>
          <w:sz w:val="24"/>
          <w:szCs w:val="24"/>
        </w:rPr>
      </w:pPr>
    </w:p>
    <w:p w:rsidR="00F37F48" w:rsidRDefault="00F37F48" w:rsidP="00F37F48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37F48" w:rsidRDefault="00F37F48" w:rsidP="00F37F48">
      <w:pPr>
        <w:pStyle w:val="a7"/>
        <w:rPr>
          <w:b/>
          <w:sz w:val="20"/>
        </w:rPr>
      </w:pPr>
    </w:p>
    <w:p w:rsidR="00F37F48" w:rsidRDefault="00F37F48" w:rsidP="00F37F48">
      <w:pPr>
        <w:pStyle w:val="a7"/>
      </w:pPr>
    </w:p>
    <w:p w:rsidR="00F37F48" w:rsidRDefault="00A426F4" w:rsidP="00F37F48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25.12.2015</w:t>
      </w:r>
      <w:r w:rsidR="00F37F48">
        <w:rPr>
          <w:sz w:val="28"/>
          <w:szCs w:val="28"/>
        </w:rPr>
        <w:t xml:space="preserve">      </w:t>
      </w:r>
      <w:r w:rsidR="00F37F48">
        <w:rPr>
          <w:sz w:val="28"/>
          <w:szCs w:val="28"/>
        </w:rPr>
        <w:tab/>
      </w:r>
      <w:r w:rsidR="00F37F48">
        <w:rPr>
          <w:sz w:val="28"/>
          <w:szCs w:val="28"/>
        </w:rPr>
        <w:tab/>
      </w:r>
      <w:r w:rsidR="00F37F48">
        <w:rPr>
          <w:sz w:val="28"/>
          <w:szCs w:val="28"/>
        </w:rPr>
        <w:tab/>
      </w:r>
      <w:r w:rsidR="00F37F48">
        <w:rPr>
          <w:sz w:val="28"/>
          <w:szCs w:val="28"/>
        </w:rPr>
        <w:tab/>
      </w:r>
      <w:r w:rsidR="00F37F48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1400</w:t>
      </w:r>
    </w:p>
    <w:p w:rsidR="00F37F48" w:rsidRDefault="00F37F48" w:rsidP="00F37F48">
      <w:pPr>
        <w:ind w:firstLine="567"/>
        <w:jc w:val="both"/>
        <w:rPr>
          <w:sz w:val="28"/>
          <w:szCs w:val="28"/>
        </w:rPr>
      </w:pPr>
    </w:p>
    <w:p w:rsidR="00731DFC" w:rsidRDefault="00731DFC" w:rsidP="00731DFC">
      <w:pPr>
        <w:jc w:val="both"/>
        <w:rPr>
          <w:sz w:val="28"/>
          <w:szCs w:val="28"/>
        </w:rPr>
      </w:pPr>
    </w:p>
    <w:p w:rsidR="00731DFC" w:rsidRDefault="00731DFC" w:rsidP="00731DF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</w:t>
      </w:r>
      <w:r w:rsidR="00F37F48">
        <w:rPr>
          <w:sz w:val="28"/>
          <w:szCs w:val="28"/>
        </w:rPr>
        <w:t>ядка расходования субвенций</w:t>
      </w:r>
      <w:r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</w:t>
      </w:r>
      <w:r w:rsidRPr="00AE7A95">
        <w:rPr>
          <w:sz w:val="28"/>
          <w:szCs w:val="28"/>
        </w:rPr>
        <w:t xml:space="preserve"> </w:t>
      </w:r>
      <w:r w:rsidR="00F37F48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муниципальных дошкольных образовательных учреждениях </w:t>
      </w:r>
    </w:p>
    <w:p w:rsidR="00731DFC" w:rsidRDefault="00731DFC" w:rsidP="00731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7F48" w:rsidRDefault="00731DFC" w:rsidP="00731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31DFC" w:rsidRPr="00CD5CC4" w:rsidRDefault="00731DFC" w:rsidP="00F37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37F48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Астраханской области от 31.01.2014 № 7-П «О порядке расходования субвенций на обеспечение государственных гарантий реализации прав на получение общедоступного и бесплатного дошкольного образования</w:t>
      </w:r>
      <w:r w:rsidRPr="00AE7A95">
        <w:rPr>
          <w:sz w:val="28"/>
          <w:szCs w:val="28"/>
        </w:rPr>
        <w:t xml:space="preserve"> </w:t>
      </w:r>
      <w:r w:rsidR="00F37F48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муниципальных дошкольных образовательных организациях», </w:t>
      </w:r>
      <w:r w:rsidRPr="00CD5CC4">
        <w:rPr>
          <w:sz w:val="28"/>
          <w:szCs w:val="28"/>
        </w:rPr>
        <w:t>администрация МО «Ахтубинский район»</w:t>
      </w:r>
    </w:p>
    <w:p w:rsidR="00731DFC" w:rsidRDefault="00731DFC" w:rsidP="00731DFC">
      <w:pPr>
        <w:jc w:val="both"/>
        <w:rPr>
          <w:sz w:val="28"/>
          <w:szCs w:val="28"/>
        </w:rPr>
      </w:pPr>
    </w:p>
    <w:p w:rsidR="00731DFC" w:rsidRDefault="00731DFC" w:rsidP="00731DF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31DFC" w:rsidRDefault="00731DFC" w:rsidP="00731DFC">
      <w:pPr>
        <w:jc w:val="both"/>
        <w:rPr>
          <w:sz w:val="28"/>
          <w:szCs w:val="28"/>
        </w:rPr>
      </w:pPr>
    </w:p>
    <w:p w:rsidR="00731DFC" w:rsidRPr="00F37F48" w:rsidRDefault="00F37F48" w:rsidP="00F37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731DFC" w:rsidRPr="00F37F48">
        <w:rPr>
          <w:sz w:val="28"/>
          <w:szCs w:val="28"/>
        </w:rPr>
        <w:t xml:space="preserve"> Порядок расходования субвенций на обеспечение государственных гарантий реализации прав на получение общедоступного и бесплатного дошкольного образования </w:t>
      </w:r>
      <w:r>
        <w:rPr>
          <w:sz w:val="28"/>
          <w:szCs w:val="28"/>
        </w:rPr>
        <w:t>в</w:t>
      </w:r>
      <w:r w:rsidR="00731DFC" w:rsidRPr="00F37F48">
        <w:rPr>
          <w:sz w:val="28"/>
          <w:szCs w:val="28"/>
        </w:rPr>
        <w:t xml:space="preserve"> муниципальных дошкольных образовательных учреждениях</w:t>
      </w:r>
      <w:r w:rsidR="00C92E28">
        <w:rPr>
          <w:sz w:val="28"/>
          <w:szCs w:val="28"/>
        </w:rPr>
        <w:t xml:space="preserve"> (прила</w:t>
      </w:r>
      <w:r w:rsidR="00945F33">
        <w:rPr>
          <w:sz w:val="28"/>
          <w:szCs w:val="28"/>
        </w:rPr>
        <w:t>га</w:t>
      </w:r>
      <w:r w:rsidR="00C92E28">
        <w:rPr>
          <w:sz w:val="28"/>
          <w:szCs w:val="28"/>
        </w:rPr>
        <w:t>ется)</w:t>
      </w:r>
      <w:r w:rsidR="00731DFC" w:rsidRPr="00F37F48">
        <w:rPr>
          <w:sz w:val="28"/>
          <w:szCs w:val="28"/>
        </w:rPr>
        <w:t xml:space="preserve">. </w:t>
      </w:r>
    </w:p>
    <w:p w:rsidR="00731DFC" w:rsidRPr="00C92E28" w:rsidRDefault="00C92E28" w:rsidP="00C92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945F3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731DFC" w:rsidRPr="00C92E28">
        <w:rPr>
          <w:sz w:val="28"/>
          <w:szCs w:val="28"/>
        </w:rPr>
        <w:t xml:space="preserve"> с 01.01.2016:</w:t>
      </w:r>
    </w:p>
    <w:p w:rsidR="00731DFC" w:rsidRDefault="00B1673B" w:rsidP="00B167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E28">
        <w:rPr>
          <w:sz w:val="28"/>
          <w:szCs w:val="28"/>
        </w:rPr>
        <w:tab/>
      </w:r>
      <w:r w:rsidR="00731DFC">
        <w:rPr>
          <w:sz w:val="28"/>
          <w:szCs w:val="28"/>
        </w:rPr>
        <w:t>- постановление администрации МО «Ахтубинский район» от 26.02.2015 № 298 «Об утверждении Порядка  расходования  субвенций  на обеспечение государственных гарантий реализации прав на получение общедоступного и бесплатного дошкольного образования</w:t>
      </w:r>
      <w:r w:rsidR="00731DFC" w:rsidRPr="00AE7A95">
        <w:rPr>
          <w:sz w:val="28"/>
          <w:szCs w:val="28"/>
        </w:rPr>
        <w:t xml:space="preserve"> </w:t>
      </w:r>
      <w:r w:rsidR="00731DFC">
        <w:rPr>
          <w:sz w:val="28"/>
          <w:szCs w:val="28"/>
        </w:rPr>
        <w:t>в  муниципальных дошкольных образовательных учреждениях»;</w:t>
      </w:r>
    </w:p>
    <w:p w:rsidR="00731DFC" w:rsidRDefault="00B1673B" w:rsidP="00B167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E28">
        <w:rPr>
          <w:sz w:val="28"/>
          <w:szCs w:val="28"/>
        </w:rPr>
        <w:tab/>
      </w:r>
      <w:r w:rsidR="00731DFC">
        <w:rPr>
          <w:sz w:val="28"/>
          <w:szCs w:val="28"/>
        </w:rPr>
        <w:t>- постановление администрации МО «Ахтубинский район» от 15.09.2015 №</w:t>
      </w:r>
      <w:r w:rsidR="00C92E28">
        <w:rPr>
          <w:sz w:val="28"/>
          <w:szCs w:val="28"/>
        </w:rPr>
        <w:t xml:space="preserve"> </w:t>
      </w:r>
      <w:r w:rsidR="00731DFC">
        <w:rPr>
          <w:sz w:val="28"/>
          <w:szCs w:val="28"/>
        </w:rPr>
        <w:t>1086</w:t>
      </w:r>
      <w:r w:rsidR="00C92E28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Порядок</w:t>
      </w:r>
      <w:r w:rsidRPr="00B1673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расходования субвенций</w:t>
      </w:r>
      <w:r w:rsidRPr="00DF70B6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</w:t>
      </w:r>
      <w:r w:rsidRPr="00FE24A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муниципальных дошкольных образовательных учреждениях, утвержденный постановлением администрации МО «Ахтубинский район» от 26.02.2015 </w:t>
      </w:r>
      <w:r w:rsidR="00C92E28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C92E28">
        <w:rPr>
          <w:sz w:val="28"/>
          <w:szCs w:val="28"/>
        </w:rPr>
        <w:t xml:space="preserve"> </w:t>
      </w:r>
      <w:r>
        <w:rPr>
          <w:sz w:val="28"/>
          <w:szCs w:val="28"/>
        </w:rPr>
        <w:t>298».</w:t>
      </w:r>
    </w:p>
    <w:p w:rsidR="00731DFC" w:rsidRPr="00C92E28" w:rsidRDefault="00C92E28" w:rsidP="00C92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31DFC" w:rsidRPr="00C92E28">
        <w:rPr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1631C3" w:rsidRPr="00C92E28">
        <w:rPr>
          <w:sz w:val="28"/>
          <w:szCs w:val="28"/>
        </w:rPr>
        <w:t>Короткий В.В.</w:t>
      </w:r>
      <w:r w:rsidR="00731DFC" w:rsidRPr="00C92E28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</w:t>
      </w:r>
      <w:r>
        <w:rPr>
          <w:sz w:val="28"/>
          <w:szCs w:val="28"/>
        </w:rPr>
        <w:t>е</w:t>
      </w:r>
      <w:r w:rsidR="00731DFC" w:rsidRPr="00C92E28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731DFC" w:rsidRPr="00C92E28">
        <w:rPr>
          <w:sz w:val="28"/>
          <w:szCs w:val="28"/>
        </w:rPr>
        <w:t xml:space="preserve"> «Официальные документы».</w:t>
      </w:r>
    </w:p>
    <w:p w:rsidR="00731DFC" w:rsidRPr="00C92E28" w:rsidRDefault="00C92E28" w:rsidP="00C92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1DFC" w:rsidRPr="00C92E28">
        <w:rPr>
          <w:sz w:val="28"/>
          <w:szCs w:val="28"/>
        </w:rPr>
        <w:t>Отделу контроля и обработки информации администрации МО «Ахтубинский район»</w:t>
      </w:r>
      <w:r>
        <w:rPr>
          <w:sz w:val="28"/>
          <w:szCs w:val="28"/>
        </w:rPr>
        <w:t xml:space="preserve"> </w:t>
      </w:r>
      <w:r w:rsidR="00731DFC" w:rsidRPr="00C92E28">
        <w:rPr>
          <w:sz w:val="28"/>
          <w:szCs w:val="28"/>
        </w:rPr>
        <w:t>(Свиридова Л.В.) представить информацию в газету «</w:t>
      </w:r>
      <w:proofErr w:type="spellStart"/>
      <w:proofErr w:type="gramStart"/>
      <w:r w:rsidR="00731DFC" w:rsidRPr="00C92E28">
        <w:rPr>
          <w:sz w:val="28"/>
          <w:szCs w:val="28"/>
        </w:rPr>
        <w:t>Ахтубинская</w:t>
      </w:r>
      <w:proofErr w:type="spellEnd"/>
      <w:proofErr w:type="gramEnd"/>
      <w:r w:rsidR="00731DFC" w:rsidRPr="00C92E2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>
        <w:rPr>
          <w:sz w:val="28"/>
          <w:szCs w:val="28"/>
        </w:rPr>
        <w:t>е</w:t>
      </w:r>
      <w:r w:rsidR="00731DFC" w:rsidRPr="00C92E28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731DFC" w:rsidRPr="00C92E28">
        <w:rPr>
          <w:sz w:val="28"/>
          <w:szCs w:val="28"/>
        </w:rPr>
        <w:t xml:space="preserve"> «Официальные документы».</w:t>
      </w:r>
    </w:p>
    <w:p w:rsidR="00731DFC" w:rsidRPr="00C92E28" w:rsidRDefault="00C92E28" w:rsidP="00C92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31DFC" w:rsidRPr="00C92E28">
        <w:rPr>
          <w:sz w:val="28"/>
          <w:szCs w:val="28"/>
        </w:rPr>
        <w:t xml:space="preserve">Настоящее постановление вступает в силу с </w:t>
      </w:r>
      <w:r w:rsidR="00B1673B" w:rsidRPr="00C92E28">
        <w:rPr>
          <w:sz w:val="28"/>
          <w:szCs w:val="28"/>
        </w:rPr>
        <w:t>01.01.2016</w:t>
      </w:r>
      <w:r w:rsidR="00731DFC" w:rsidRPr="00C92E28">
        <w:rPr>
          <w:sz w:val="28"/>
          <w:szCs w:val="28"/>
        </w:rPr>
        <w:t>.</w:t>
      </w:r>
    </w:p>
    <w:p w:rsidR="00731DFC" w:rsidRDefault="00731DFC" w:rsidP="00731DFC">
      <w:pPr>
        <w:jc w:val="both"/>
        <w:rPr>
          <w:sz w:val="28"/>
          <w:szCs w:val="28"/>
        </w:rPr>
      </w:pPr>
    </w:p>
    <w:p w:rsidR="00731DFC" w:rsidRDefault="00731DFC" w:rsidP="00731DFC">
      <w:pPr>
        <w:jc w:val="both"/>
        <w:rPr>
          <w:sz w:val="28"/>
          <w:szCs w:val="28"/>
        </w:rPr>
      </w:pPr>
    </w:p>
    <w:p w:rsidR="00731DFC" w:rsidRPr="00834F56" w:rsidRDefault="00731DFC" w:rsidP="00731DFC">
      <w:pPr>
        <w:jc w:val="both"/>
        <w:rPr>
          <w:sz w:val="28"/>
          <w:szCs w:val="28"/>
        </w:rPr>
      </w:pPr>
    </w:p>
    <w:p w:rsidR="00731DFC" w:rsidRPr="008B7974" w:rsidRDefault="00731DFC" w:rsidP="00C92E28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2E2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C9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731DFC" w:rsidRPr="008B7974" w:rsidRDefault="00731DFC" w:rsidP="00731DFC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31DFC" w:rsidRPr="00834F56" w:rsidRDefault="00731DFC" w:rsidP="00731DFC">
      <w:pPr>
        <w:ind w:left="360"/>
        <w:jc w:val="both"/>
        <w:rPr>
          <w:sz w:val="28"/>
          <w:szCs w:val="28"/>
        </w:rPr>
      </w:pPr>
    </w:p>
    <w:p w:rsidR="00731DFC" w:rsidRDefault="00731DFC" w:rsidP="00731DFC">
      <w:pPr>
        <w:jc w:val="both"/>
        <w:rPr>
          <w:sz w:val="28"/>
          <w:szCs w:val="28"/>
        </w:rPr>
      </w:pPr>
    </w:p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B1673B" w:rsidRDefault="00B1673B" w:rsidP="00731DFC"/>
    <w:p w:rsidR="00B1673B" w:rsidRDefault="00B1673B" w:rsidP="00731DFC"/>
    <w:p w:rsidR="00731DFC" w:rsidRDefault="00F37F48" w:rsidP="00731D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3046593</wp:posOffset>
                </wp:positionH>
                <wp:positionV relativeFrom="paragraph">
                  <wp:posOffset>-227109</wp:posOffset>
                </wp:positionV>
                <wp:extent cx="2865258" cy="1390650"/>
                <wp:effectExtent l="0" t="0" r="1143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258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FC" w:rsidRPr="00C92E28" w:rsidRDefault="00731DFC" w:rsidP="00C92E2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92E28">
                              <w:rPr>
                                <w:sz w:val="28"/>
                                <w:szCs w:val="28"/>
                              </w:rPr>
                              <w:t xml:space="preserve">Утвержден </w:t>
                            </w:r>
                          </w:p>
                          <w:p w:rsidR="00731DFC" w:rsidRPr="00C92E28" w:rsidRDefault="00731DFC" w:rsidP="00C92E2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92E28">
                              <w:rPr>
                                <w:sz w:val="28"/>
                                <w:szCs w:val="28"/>
                              </w:rPr>
                              <w:t xml:space="preserve"> постановлением администрации МО «</w:t>
                            </w:r>
                            <w:proofErr w:type="spellStart"/>
                            <w:r w:rsidRPr="00C92E28">
                              <w:rPr>
                                <w:sz w:val="28"/>
                                <w:szCs w:val="28"/>
                              </w:rPr>
                              <w:t>Атубинский</w:t>
                            </w:r>
                            <w:proofErr w:type="spellEnd"/>
                            <w:r w:rsidRPr="00C92E28"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  <w:p w:rsidR="00731DFC" w:rsidRPr="00C92E28" w:rsidRDefault="00C92E28" w:rsidP="00C92E2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731DFC" w:rsidRPr="00C92E28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6F4">
                              <w:rPr>
                                <w:sz w:val="28"/>
                                <w:szCs w:val="28"/>
                              </w:rPr>
                              <w:t>25.12.2015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1DFC" w:rsidRPr="00C92E28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6F4">
                              <w:rPr>
                                <w:sz w:val="28"/>
                                <w:szCs w:val="28"/>
                              </w:rPr>
                              <w:t>1400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9pt;margin-top:-17.9pt;width:225.6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" strokecolor="white">
                <v:textbox>
                  <w:txbxContent>
                    <w:p w:rsidR="00731DFC" w:rsidRPr="00C92E28" w:rsidRDefault="00731DFC" w:rsidP="00C92E2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92E28">
                        <w:rPr>
                          <w:sz w:val="28"/>
                          <w:szCs w:val="28"/>
                        </w:rPr>
                        <w:t xml:space="preserve">Утвержден </w:t>
                      </w:r>
                    </w:p>
                    <w:p w:rsidR="00731DFC" w:rsidRPr="00C92E28" w:rsidRDefault="00731DFC" w:rsidP="00C92E2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92E28">
                        <w:rPr>
                          <w:sz w:val="28"/>
                          <w:szCs w:val="28"/>
                        </w:rPr>
                        <w:t xml:space="preserve"> постановлением администрации МО «</w:t>
                      </w:r>
                      <w:proofErr w:type="spellStart"/>
                      <w:r w:rsidRPr="00C92E28">
                        <w:rPr>
                          <w:sz w:val="28"/>
                          <w:szCs w:val="28"/>
                        </w:rPr>
                        <w:t>Атубинский</w:t>
                      </w:r>
                      <w:proofErr w:type="spellEnd"/>
                      <w:r w:rsidRPr="00C92E28"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  <w:p w:rsidR="00731DFC" w:rsidRPr="00C92E28" w:rsidRDefault="00C92E28" w:rsidP="00C92E2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731DFC" w:rsidRPr="00C92E28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26F4">
                        <w:rPr>
                          <w:sz w:val="28"/>
                          <w:szCs w:val="28"/>
                        </w:rPr>
                        <w:t>25.12.2015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31DFC" w:rsidRPr="00C92E28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26F4">
                        <w:rPr>
                          <w:sz w:val="28"/>
                          <w:szCs w:val="28"/>
                        </w:rPr>
                        <w:t>1400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731DFC"/>
    <w:p w:rsidR="00731DFC" w:rsidRDefault="00731DFC" w:rsidP="00C92E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31DFC" w:rsidRPr="006A28A2" w:rsidRDefault="00731DFC" w:rsidP="00C92E28">
      <w:pPr>
        <w:ind w:left="360"/>
        <w:jc w:val="center"/>
        <w:rPr>
          <w:sz w:val="28"/>
          <w:szCs w:val="28"/>
        </w:rPr>
      </w:pPr>
      <w:r w:rsidRPr="006A28A2">
        <w:rPr>
          <w:sz w:val="28"/>
          <w:szCs w:val="28"/>
        </w:rPr>
        <w:t xml:space="preserve">расходования субвенций на обеспечение государственных гарантий реализации прав на получение общедоступного и бесплатного дошкольного образования в  муниципальных </w:t>
      </w:r>
      <w:r>
        <w:rPr>
          <w:sz w:val="28"/>
          <w:szCs w:val="28"/>
        </w:rPr>
        <w:t xml:space="preserve">дошкольных образовательных </w:t>
      </w:r>
      <w:r w:rsidR="00C92E28">
        <w:rPr>
          <w:sz w:val="28"/>
          <w:szCs w:val="28"/>
        </w:rPr>
        <w:t>учреждениях</w:t>
      </w:r>
    </w:p>
    <w:p w:rsidR="00731DFC" w:rsidRDefault="00731DFC" w:rsidP="00731D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DFC" w:rsidRDefault="00731DFC" w:rsidP="00C92E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6A28A2">
        <w:rPr>
          <w:sz w:val="28"/>
          <w:szCs w:val="28"/>
        </w:rPr>
        <w:t xml:space="preserve">Настоящий Порядок расходования субвенций на обеспечение государственных гарантий реализации прав на получение общедоступного и бесплатного дошкольного образования в  муниципальных </w:t>
      </w:r>
      <w:r>
        <w:rPr>
          <w:sz w:val="28"/>
          <w:szCs w:val="28"/>
        </w:rPr>
        <w:t xml:space="preserve">дошкольных образовательных </w:t>
      </w:r>
      <w:r w:rsidRPr="006A28A2">
        <w:rPr>
          <w:sz w:val="28"/>
          <w:szCs w:val="28"/>
        </w:rPr>
        <w:t xml:space="preserve">учреждениях (далее – Порядок) определяет условия расходования средств бюджета Астраханской области, выделенных бюджету МО «Ахтубинский район» в виде субвенций на обеспечение государственных гарантий реализации прав на получение общедоступного и бесплатного дошкольного образования в  муниципальных </w:t>
      </w:r>
      <w:r>
        <w:rPr>
          <w:sz w:val="28"/>
          <w:szCs w:val="28"/>
        </w:rPr>
        <w:t xml:space="preserve">дошкольных образовательных </w:t>
      </w:r>
      <w:r w:rsidRPr="006A28A2">
        <w:rPr>
          <w:sz w:val="28"/>
          <w:szCs w:val="28"/>
        </w:rPr>
        <w:t xml:space="preserve">учреждениях (далее субвенция). </w:t>
      </w:r>
      <w:proofErr w:type="gramEnd"/>
    </w:p>
    <w:p w:rsidR="00731DFC" w:rsidRPr="006A28A2" w:rsidRDefault="00731DFC" w:rsidP="00C92E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A28A2">
        <w:rPr>
          <w:sz w:val="28"/>
          <w:szCs w:val="28"/>
        </w:rPr>
        <w:t>Главным распорядителем субвенции является министерство образования и нау</w:t>
      </w:r>
      <w:r w:rsidR="00C92E28">
        <w:rPr>
          <w:sz w:val="28"/>
          <w:szCs w:val="28"/>
        </w:rPr>
        <w:t>ки Астраханской области (далее м</w:t>
      </w:r>
      <w:r w:rsidRPr="006A28A2">
        <w:rPr>
          <w:sz w:val="28"/>
          <w:szCs w:val="28"/>
        </w:rPr>
        <w:t>инистерство).</w:t>
      </w:r>
    </w:p>
    <w:p w:rsidR="00731DFC" w:rsidRDefault="00731DFC" w:rsidP="00C92E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Получателем субвенции является </w:t>
      </w:r>
      <w:r w:rsidR="001631C3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>администраци</w:t>
      </w:r>
      <w:r w:rsidR="001631C3">
        <w:rPr>
          <w:sz w:val="28"/>
          <w:szCs w:val="28"/>
        </w:rPr>
        <w:t>и</w:t>
      </w:r>
      <w:r>
        <w:rPr>
          <w:sz w:val="28"/>
          <w:szCs w:val="28"/>
        </w:rPr>
        <w:t xml:space="preserve"> МО «Ахтубинский район».</w:t>
      </w:r>
    </w:p>
    <w:p w:rsidR="00731DFC" w:rsidRDefault="00731DFC" w:rsidP="00C92E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1B36">
        <w:rPr>
          <w:sz w:val="28"/>
          <w:szCs w:val="28"/>
        </w:rPr>
        <w:t>Перечисление субвенции осуществляет министерство</w:t>
      </w:r>
      <w:r w:rsidR="001631C3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</w:t>
      </w:r>
      <w:r w:rsidRPr="00701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бюджетных ассигнований и лимитов бюджетных обязательств, утвержденных министерству на очередной финансовый год и на плановый период. </w:t>
      </w:r>
    </w:p>
    <w:p w:rsidR="00731DFC" w:rsidRPr="00701B36" w:rsidRDefault="00731DFC" w:rsidP="00C92E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1B36">
        <w:rPr>
          <w:sz w:val="28"/>
          <w:szCs w:val="28"/>
        </w:rPr>
        <w:t>Субвенция зачисляется в бюджет МО «Ахтубинский район» и отражается в его доходной части по коду доходов 30020203999050000151.</w:t>
      </w:r>
    </w:p>
    <w:p w:rsidR="00731DFC" w:rsidRDefault="00731DFC" w:rsidP="00C92E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МО «Ахтубинский район» перечисляет на распорядительный счет управления образованием администрации МО «Ахтубинский район» поступившие средства на расходы по обеспечению</w:t>
      </w:r>
      <w:r w:rsidRPr="006A28A2">
        <w:rPr>
          <w:sz w:val="28"/>
          <w:szCs w:val="28"/>
        </w:rPr>
        <w:t xml:space="preserve"> государственных гарантий реализации прав на получение общедоступного и бесплатного дошкольного образования в  муниципальных </w:t>
      </w:r>
      <w:r>
        <w:rPr>
          <w:sz w:val="28"/>
          <w:szCs w:val="28"/>
        </w:rPr>
        <w:t>дошкольных образовательных</w:t>
      </w:r>
      <w:r w:rsidRPr="006A28A2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Ахтубинского района.</w:t>
      </w:r>
    </w:p>
    <w:p w:rsidR="00731DFC" w:rsidRDefault="00731DFC" w:rsidP="00C92E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образованием администрации МО «Ахтубинский район»:</w:t>
      </w:r>
    </w:p>
    <w:p w:rsidR="00731DFC" w:rsidRDefault="00731DFC" w:rsidP="00945F3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распределение поступивших средств на расходы:</w:t>
      </w:r>
    </w:p>
    <w:p w:rsidR="00731DFC" w:rsidRDefault="00731DFC" w:rsidP="00945F33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3977">
        <w:rPr>
          <w:sz w:val="28"/>
          <w:szCs w:val="28"/>
        </w:rPr>
        <w:t>о оплате труда</w:t>
      </w:r>
      <w:r>
        <w:rPr>
          <w:sz w:val="28"/>
          <w:szCs w:val="28"/>
        </w:rPr>
        <w:t xml:space="preserve"> на обеспечение </w:t>
      </w:r>
      <w:r w:rsidRPr="006A28A2">
        <w:rPr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</w:t>
      </w:r>
      <w:r w:rsidRPr="00F63977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муниципальных  дошкольных образовательных</w:t>
      </w:r>
      <w:r w:rsidRPr="00F63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учреждений </w:t>
      </w:r>
      <w:r w:rsidRPr="00F63977">
        <w:rPr>
          <w:sz w:val="28"/>
          <w:szCs w:val="28"/>
        </w:rPr>
        <w:t>в пределах</w:t>
      </w:r>
      <w:r>
        <w:rPr>
          <w:sz w:val="28"/>
          <w:szCs w:val="28"/>
        </w:rPr>
        <w:t xml:space="preserve"> выд</w:t>
      </w:r>
      <w:r w:rsidR="00945F33">
        <w:rPr>
          <w:sz w:val="28"/>
          <w:szCs w:val="28"/>
        </w:rPr>
        <w:t>еленных средств на оплату труда.</w:t>
      </w:r>
    </w:p>
    <w:p w:rsidR="00731DFC" w:rsidRDefault="00731DFC" w:rsidP="00945F33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обеспечение образовательного процесса согласно нормативу бюджетног</w:t>
      </w:r>
      <w:r w:rsidR="00B1673B">
        <w:rPr>
          <w:sz w:val="28"/>
          <w:szCs w:val="28"/>
        </w:rPr>
        <w:t>о</w:t>
      </w:r>
      <w:r w:rsidR="00945F33">
        <w:rPr>
          <w:sz w:val="28"/>
          <w:szCs w:val="28"/>
        </w:rPr>
        <w:t xml:space="preserve"> финансирования, утверждаемого</w:t>
      </w:r>
      <w:r w:rsidRPr="00F63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Астраханской </w:t>
      </w:r>
      <w:r w:rsidR="00B1673B">
        <w:rPr>
          <w:sz w:val="28"/>
          <w:szCs w:val="28"/>
        </w:rPr>
        <w:t>области</w:t>
      </w:r>
      <w:r w:rsidR="00945F33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Астраханской области</w:t>
      </w:r>
      <w:r w:rsidR="00945F33">
        <w:rPr>
          <w:sz w:val="28"/>
          <w:szCs w:val="28"/>
        </w:rPr>
        <w:t>»</w:t>
      </w:r>
      <w:r>
        <w:rPr>
          <w:sz w:val="28"/>
          <w:szCs w:val="28"/>
        </w:rPr>
        <w:t xml:space="preserve"> на</w:t>
      </w:r>
      <w:r w:rsidR="00B1673B">
        <w:rPr>
          <w:sz w:val="28"/>
          <w:szCs w:val="28"/>
        </w:rPr>
        <w:t xml:space="preserve"> очередной финансовый год</w:t>
      </w:r>
      <w:r>
        <w:rPr>
          <w:sz w:val="28"/>
          <w:szCs w:val="28"/>
        </w:rPr>
        <w:t>, согласно расчетам по следующей формуле:</w:t>
      </w:r>
    </w:p>
    <w:p w:rsidR="00731DFC" w:rsidRDefault="00731DFC" w:rsidP="00945F33">
      <w:pPr>
        <w:ind w:left="992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=Н </w:t>
      </w:r>
      <w:proofErr w:type="spellStart"/>
      <w:r>
        <w:rPr>
          <w:sz w:val="28"/>
          <w:szCs w:val="28"/>
        </w:rPr>
        <w:t>хЧ</w:t>
      </w:r>
      <w:proofErr w:type="spellEnd"/>
      <w:r>
        <w:rPr>
          <w:sz w:val="28"/>
          <w:szCs w:val="28"/>
        </w:rPr>
        <w:t xml:space="preserve"> ,</w:t>
      </w:r>
    </w:p>
    <w:p w:rsidR="00731DFC" w:rsidRDefault="00945F33" w:rsidP="00945F33">
      <w:pPr>
        <w:ind w:left="426"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1DFC">
        <w:rPr>
          <w:sz w:val="28"/>
          <w:szCs w:val="28"/>
        </w:rPr>
        <w:t xml:space="preserve">где </w:t>
      </w:r>
    </w:p>
    <w:p w:rsidR="00731DFC" w:rsidRDefault="00945F33" w:rsidP="00945F33">
      <w:pPr>
        <w:ind w:left="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31DFC">
        <w:rPr>
          <w:sz w:val="28"/>
          <w:szCs w:val="28"/>
        </w:rPr>
        <w:t>Р</w:t>
      </w:r>
      <w:proofErr w:type="gramEnd"/>
      <w:r w:rsidR="00731DFC">
        <w:rPr>
          <w:sz w:val="28"/>
          <w:szCs w:val="28"/>
        </w:rPr>
        <w:t xml:space="preserve"> - расходы на обеспечение образовательного процесса;</w:t>
      </w:r>
    </w:p>
    <w:p w:rsidR="00731DFC" w:rsidRDefault="00731DFC" w:rsidP="00945F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норматив на обеспечение образовательного процесса; </w:t>
      </w:r>
    </w:p>
    <w:p w:rsidR="00731DFC" w:rsidRDefault="00731DFC" w:rsidP="0094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 </w:t>
      </w:r>
      <w:r w:rsidR="00945F33">
        <w:rPr>
          <w:sz w:val="28"/>
          <w:szCs w:val="28"/>
        </w:rPr>
        <w:t>-</w:t>
      </w:r>
      <w:r>
        <w:rPr>
          <w:sz w:val="28"/>
          <w:szCs w:val="28"/>
        </w:rPr>
        <w:t xml:space="preserve"> численность воспитаннико</w:t>
      </w:r>
      <w:r w:rsidR="00945F33">
        <w:rPr>
          <w:sz w:val="28"/>
          <w:szCs w:val="28"/>
        </w:rPr>
        <w:t>в</w:t>
      </w:r>
      <w:r>
        <w:rPr>
          <w:sz w:val="28"/>
          <w:szCs w:val="28"/>
        </w:rPr>
        <w:t xml:space="preserve"> в дошкол</w:t>
      </w:r>
      <w:r w:rsidR="00945F33">
        <w:rPr>
          <w:sz w:val="28"/>
          <w:szCs w:val="28"/>
        </w:rPr>
        <w:t>ьном образовательном учреждении.</w:t>
      </w:r>
    </w:p>
    <w:p w:rsidR="00731DFC" w:rsidRDefault="00731DFC" w:rsidP="00945F33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Перечисляет поступившие средства на расходы по обеспечению</w:t>
      </w:r>
      <w:r w:rsidRPr="003B46BF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</w:t>
      </w:r>
      <w:r w:rsidRPr="006A28A2">
        <w:rPr>
          <w:sz w:val="28"/>
          <w:szCs w:val="28"/>
        </w:rPr>
        <w:t xml:space="preserve">гарантий реализации прав на получение общедоступного и бесплатного дошкольного образования в  муниципальных </w:t>
      </w:r>
      <w:r>
        <w:rPr>
          <w:sz w:val="28"/>
          <w:szCs w:val="28"/>
        </w:rPr>
        <w:t xml:space="preserve">дошкольных образовательных </w:t>
      </w:r>
      <w:r w:rsidRPr="006A28A2">
        <w:rPr>
          <w:sz w:val="28"/>
          <w:szCs w:val="28"/>
        </w:rPr>
        <w:t>учреждениях</w:t>
      </w:r>
      <w:r w:rsidRPr="003B46BF">
        <w:rPr>
          <w:sz w:val="28"/>
          <w:szCs w:val="28"/>
        </w:rPr>
        <w:t xml:space="preserve"> </w:t>
      </w:r>
      <w:r>
        <w:rPr>
          <w:sz w:val="28"/>
          <w:szCs w:val="28"/>
        </w:rPr>
        <w:t>Ахтубинского района.</w:t>
      </w:r>
    </w:p>
    <w:p w:rsidR="00731DFC" w:rsidRDefault="00731DFC" w:rsidP="00D16E3C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использованием, своевременным и качественным выполнением расходования средств субвенции.</w:t>
      </w:r>
    </w:p>
    <w:p w:rsidR="00731DFC" w:rsidRDefault="00731DFC" w:rsidP="00D16E3C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министерство ежеквартально отчет об использовании субвенции не позднее 5 числа месяца, следующего за отчетным периодом по форме согласно приложению к настоящему порядку.</w:t>
      </w:r>
    </w:p>
    <w:p w:rsidR="00731DFC" w:rsidRDefault="00731DFC" w:rsidP="00D16E3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муниципальных дошкольных образовательных учреждений Ахтубинского района:</w:t>
      </w:r>
    </w:p>
    <w:p w:rsidR="00731DFC" w:rsidRDefault="00731DFC" w:rsidP="00D16E3C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Расходуют средства  субвенции, перечислен</w:t>
      </w:r>
      <w:r w:rsidR="00945F33">
        <w:rPr>
          <w:sz w:val="28"/>
          <w:szCs w:val="28"/>
        </w:rPr>
        <w:t>ные на лицевые счета учреждений</w:t>
      </w:r>
      <w:r>
        <w:rPr>
          <w:sz w:val="28"/>
          <w:szCs w:val="28"/>
        </w:rPr>
        <w:t xml:space="preserve"> в УФК по Астраханской области:</w:t>
      </w:r>
    </w:p>
    <w:p w:rsidR="00731DFC" w:rsidRDefault="00945F33" w:rsidP="00D16E3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8.1.1. На оплату труда работникам</w:t>
      </w:r>
      <w:r w:rsidR="00731DFC">
        <w:rPr>
          <w:sz w:val="28"/>
          <w:szCs w:val="28"/>
        </w:rPr>
        <w:t xml:space="preserve"> согласно локальным</w:t>
      </w:r>
      <w:r>
        <w:rPr>
          <w:sz w:val="28"/>
          <w:szCs w:val="28"/>
        </w:rPr>
        <w:t xml:space="preserve"> актам, коллективным договорам </w:t>
      </w:r>
      <w:r w:rsidR="00731DFC">
        <w:rPr>
          <w:sz w:val="28"/>
          <w:szCs w:val="28"/>
        </w:rPr>
        <w:t>учреждений и в пределах выделенн</w:t>
      </w:r>
      <w:r>
        <w:rPr>
          <w:sz w:val="28"/>
          <w:szCs w:val="28"/>
        </w:rPr>
        <w:t>ых ассигнований на оплату труда.</w:t>
      </w:r>
    </w:p>
    <w:p w:rsidR="00731DFC" w:rsidRDefault="00731DFC" w:rsidP="00945F3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8.1.2. На  расходы  по обеспечению образовательного процесса на основании договоров, с</w:t>
      </w:r>
      <w:r w:rsidR="00D16E3C">
        <w:rPr>
          <w:sz w:val="28"/>
          <w:szCs w:val="28"/>
        </w:rPr>
        <w:t>четов</w:t>
      </w:r>
      <w:r w:rsidR="00945F33">
        <w:rPr>
          <w:sz w:val="28"/>
          <w:szCs w:val="28"/>
        </w:rPr>
        <w:t>-</w:t>
      </w:r>
      <w:r w:rsidR="001631C3">
        <w:rPr>
          <w:sz w:val="28"/>
          <w:szCs w:val="28"/>
        </w:rPr>
        <w:t>накладных</w:t>
      </w:r>
      <w:r w:rsidR="00D16E3C">
        <w:rPr>
          <w:sz w:val="28"/>
          <w:szCs w:val="28"/>
        </w:rPr>
        <w:t xml:space="preserve"> и актов выполненных работ.</w:t>
      </w:r>
      <w:r>
        <w:rPr>
          <w:sz w:val="28"/>
          <w:szCs w:val="28"/>
        </w:rPr>
        <w:t xml:space="preserve"> </w:t>
      </w:r>
    </w:p>
    <w:p w:rsidR="00731DFC" w:rsidRPr="00B91E5F" w:rsidRDefault="00D16E3C" w:rsidP="00945F33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4B2735">
        <w:rPr>
          <w:sz w:val="28"/>
          <w:szCs w:val="28"/>
        </w:rPr>
        <w:t>Расходы на обеспечение образовательного процесса можно производить на приобрете</w:t>
      </w:r>
      <w:r>
        <w:rPr>
          <w:sz w:val="28"/>
          <w:szCs w:val="28"/>
        </w:rPr>
        <w:t xml:space="preserve">ние </w:t>
      </w:r>
      <w:r w:rsidRPr="004B2735">
        <w:rPr>
          <w:sz w:val="28"/>
          <w:szCs w:val="28"/>
        </w:rPr>
        <w:t xml:space="preserve"> средств обучения (приборы, оборудование, включая спортивное оборудование и инвентарь, инструменты </w:t>
      </w:r>
      <w:r>
        <w:rPr>
          <w:sz w:val="28"/>
          <w:szCs w:val="28"/>
        </w:rPr>
        <w:t>(</w:t>
      </w:r>
      <w:r w:rsidRPr="004B2735">
        <w:rPr>
          <w:sz w:val="28"/>
          <w:szCs w:val="28"/>
        </w:rPr>
        <w:t>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деятельности)</w:t>
      </w:r>
      <w:r>
        <w:rPr>
          <w:sz w:val="28"/>
          <w:szCs w:val="28"/>
        </w:rPr>
        <w:t xml:space="preserve">, игр, игрушек </w:t>
      </w:r>
      <w:r w:rsidRPr="00B91E5F">
        <w:rPr>
          <w:sz w:val="28"/>
          <w:szCs w:val="28"/>
        </w:rPr>
        <w:t>(за исключением</w:t>
      </w:r>
      <w:r>
        <w:rPr>
          <w:sz w:val="28"/>
          <w:szCs w:val="28"/>
        </w:rPr>
        <w:t xml:space="preserve"> расходов на </w:t>
      </w:r>
      <w:r w:rsidRPr="00B91E5F">
        <w:rPr>
          <w:sz w:val="28"/>
          <w:szCs w:val="28"/>
        </w:rPr>
        <w:t>оплату коммунальных услуг</w:t>
      </w:r>
      <w:r>
        <w:rPr>
          <w:sz w:val="28"/>
          <w:szCs w:val="28"/>
        </w:rPr>
        <w:t>,</w:t>
      </w:r>
      <w:r w:rsidRPr="00B91E5F">
        <w:t xml:space="preserve"> </w:t>
      </w:r>
      <w:r w:rsidRPr="00B91E5F">
        <w:rPr>
          <w:sz w:val="28"/>
          <w:szCs w:val="28"/>
        </w:rPr>
        <w:t>содержание основных фондов</w:t>
      </w:r>
      <w:proofErr w:type="gramEnd"/>
      <w:r w:rsidRPr="00B91E5F">
        <w:rPr>
          <w:sz w:val="28"/>
          <w:szCs w:val="28"/>
        </w:rPr>
        <w:t xml:space="preserve"> (капитальный и текущий ремонт), расходы социального характера (питание, приобретение мягкого инвентаря)</w:t>
      </w:r>
      <w:r>
        <w:rPr>
          <w:sz w:val="28"/>
          <w:szCs w:val="28"/>
        </w:rPr>
        <w:t>.</w:t>
      </w:r>
    </w:p>
    <w:p w:rsidR="00731DFC" w:rsidRDefault="00945F33" w:rsidP="00945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731DFC">
        <w:rPr>
          <w:sz w:val="28"/>
          <w:szCs w:val="28"/>
        </w:rPr>
        <w:t>Несут  ответственность за нецелевое использование субвенций.</w:t>
      </w:r>
    </w:p>
    <w:p w:rsidR="00731DFC" w:rsidRDefault="00945F33" w:rsidP="00945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31DFC" w:rsidRPr="0083659A">
        <w:rPr>
          <w:sz w:val="28"/>
          <w:szCs w:val="28"/>
        </w:rPr>
        <w:t xml:space="preserve">В случае нецелевого использования субвенции </w:t>
      </w:r>
      <w:r w:rsidR="00731DFC">
        <w:rPr>
          <w:sz w:val="28"/>
          <w:szCs w:val="28"/>
        </w:rPr>
        <w:t xml:space="preserve"> указанные средства взыскиваются в областной бюджет в порядке, установленном действующим законодательством.</w:t>
      </w:r>
    </w:p>
    <w:p w:rsidR="00731DFC" w:rsidRPr="0083659A" w:rsidRDefault="00945F33" w:rsidP="00945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731DFC">
        <w:rPr>
          <w:sz w:val="28"/>
          <w:szCs w:val="28"/>
        </w:rPr>
        <w:t>Остаток неиспользованной в текущем году субвенции подлежит возврату в доход бюджета Астраханской области в соответствии с  действующим бюджетным законодательством Российской Федерации.</w:t>
      </w:r>
    </w:p>
    <w:p w:rsidR="00731DFC" w:rsidRDefault="00731DFC" w:rsidP="00731DFC">
      <w:pPr>
        <w:jc w:val="both"/>
        <w:rPr>
          <w:sz w:val="28"/>
          <w:szCs w:val="28"/>
        </w:rPr>
      </w:pPr>
    </w:p>
    <w:p w:rsidR="00945F33" w:rsidRDefault="00945F33" w:rsidP="00731DFC">
      <w:pPr>
        <w:jc w:val="both"/>
        <w:rPr>
          <w:sz w:val="28"/>
          <w:szCs w:val="28"/>
        </w:rPr>
      </w:pPr>
    </w:p>
    <w:p w:rsidR="00945F33" w:rsidRDefault="00945F33" w:rsidP="00731DFC">
      <w:pPr>
        <w:jc w:val="both"/>
        <w:rPr>
          <w:sz w:val="28"/>
          <w:szCs w:val="28"/>
        </w:rPr>
      </w:pPr>
    </w:p>
    <w:p w:rsidR="00731DFC" w:rsidRDefault="00D16E3C" w:rsidP="00731DF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31DFC" w:rsidRDefault="00731DFC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31DFC" w:rsidRDefault="00731DFC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5F33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31DFC" w:rsidRDefault="00731DFC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31DFC" w:rsidRDefault="00F37F48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-102235</wp:posOffset>
                </wp:positionV>
                <wp:extent cx="1857375" cy="676275"/>
                <wp:effectExtent l="11430" t="5715" r="762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FC" w:rsidRPr="00945F33" w:rsidRDefault="00731DFC" w:rsidP="00945F3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45F33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731DFC" w:rsidRPr="00945F33" w:rsidRDefault="00731DFC" w:rsidP="00945F3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45F33">
                              <w:rPr>
                                <w:sz w:val="28"/>
                                <w:szCs w:val="28"/>
                              </w:rPr>
                              <w:t xml:space="preserve"> к Порядку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2.1pt;margin-top:-8.05pt;width:146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" strokecolor="white">
                <v:textbox>
                  <w:txbxContent>
                    <w:p w:rsidR="00731DFC" w:rsidRPr="00945F33" w:rsidRDefault="00731DFC" w:rsidP="00945F3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45F33"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731DFC" w:rsidRPr="00945F33" w:rsidRDefault="00731DFC" w:rsidP="00945F3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45F33">
                        <w:rPr>
                          <w:sz w:val="28"/>
                          <w:szCs w:val="28"/>
                        </w:rPr>
                        <w:t xml:space="preserve"> к Порядку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731DFC" w:rsidRDefault="00731DFC" w:rsidP="00731DF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31DFC" w:rsidRDefault="00731DFC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31DFC" w:rsidRDefault="00731DFC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41FD">
        <w:rPr>
          <w:sz w:val="28"/>
          <w:szCs w:val="28"/>
        </w:rPr>
        <w:t>Отчет</w:t>
      </w:r>
    </w:p>
    <w:p w:rsidR="00731DFC" w:rsidRDefault="00731DFC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поступлениях и использовании субвенций</w:t>
      </w:r>
    </w:p>
    <w:p w:rsidR="00945F33" w:rsidRPr="009A41FD" w:rsidRDefault="00945F33" w:rsidP="00731D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31DFC" w:rsidRPr="009A41FD" w:rsidRDefault="00731DFC" w:rsidP="00731DFC">
      <w:pPr>
        <w:widowControl w:val="0"/>
        <w:autoSpaceDE w:val="0"/>
        <w:autoSpaceDN w:val="0"/>
        <w:adjustRightInd w:val="0"/>
        <w:outlineLvl w:val="2"/>
      </w:pPr>
      <w:proofErr w:type="gramStart"/>
      <w:r>
        <w:t>По</w:t>
      </w:r>
      <w:proofErr w:type="gramEnd"/>
      <w:r>
        <w:t xml:space="preserve"> ______________ за период </w:t>
      </w:r>
      <w:r w:rsidRPr="009A41FD">
        <w:t xml:space="preserve"> _____________________ 20___года</w:t>
      </w:r>
    </w:p>
    <w:p w:rsidR="00731DFC" w:rsidRPr="009A41FD" w:rsidRDefault="00731DFC" w:rsidP="00731DFC"/>
    <w:p w:rsidR="00731DFC" w:rsidRPr="00AC684B" w:rsidRDefault="00731DFC" w:rsidP="00731DF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9A41F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</w:t>
      </w:r>
      <w:r w:rsidRPr="009A41FD">
        <w:rPr>
          <w:bCs/>
        </w:rPr>
        <w:t xml:space="preserve">                              </w:t>
      </w:r>
      <w:r>
        <w:rPr>
          <w:bCs/>
        </w:rPr>
        <w:t xml:space="preserve">                        </w:t>
      </w:r>
    </w:p>
    <w:p w:rsidR="00731DFC" w:rsidRDefault="00731DFC" w:rsidP="00731DFC">
      <w:r>
        <w:t>Форма ежеквартальная</w:t>
      </w:r>
    </w:p>
    <w:p w:rsidR="00731DFC" w:rsidRPr="009A41FD" w:rsidRDefault="00731DFC" w:rsidP="00731DFC">
      <w:r>
        <w:t xml:space="preserve">Срок предоставления до пятого числа месяца, следующего за </w:t>
      </w:r>
      <w:proofErr w:type="gramStart"/>
      <w:r>
        <w:t>отчетным</w:t>
      </w:r>
      <w:proofErr w:type="gramEnd"/>
      <w:r>
        <w:t>.</w:t>
      </w:r>
    </w:p>
    <w:tbl>
      <w:tblPr>
        <w:tblW w:w="7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264"/>
        <w:gridCol w:w="2108"/>
        <w:gridCol w:w="1339"/>
        <w:gridCol w:w="1510"/>
      </w:tblGrid>
      <w:tr w:rsidR="00731DFC" w:rsidRPr="009A41FD" w:rsidTr="000D4623">
        <w:trPr>
          <w:trHeight w:val="276"/>
        </w:trPr>
        <w:tc>
          <w:tcPr>
            <w:tcW w:w="1233" w:type="dxa"/>
            <w:vMerge w:val="restart"/>
          </w:tcPr>
          <w:p w:rsidR="00731DFC" w:rsidRPr="005707A1" w:rsidRDefault="00731DFC" w:rsidP="000D4623">
            <w:r w:rsidRPr="005707A1">
              <w:rPr>
                <w:sz w:val="22"/>
                <w:szCs w:val="22"/>
              </w:rPr>
              <w:t>Наименование  субсидии</w:t>
            </w:r>
          </w:p>
        </w:tc>
        <w:tc>
          <w:tcPr>
            <w:tcW w:w="1375" w:type="dxa"/>
            <w:vMerge w:val="restart"/>
          </w:tcPr>
          <w:p w:rsidR="00731DFC" w:rsidRPr="005707A1" w:rsidRDefault="00731DFC" w:rsidP="000D4623">
            <w:r w:rsidRPr="005707A1">
              <w:rPr>
                <w:sz w:val="22"/>
                <w:szCs w:val="22"/>
              </w:rPr>
              <w:t>Объем субвенции, тыс</w:t>
            </w:r>
            <w:proofErr w:type="gramStart"/>
            <w:r w:rsidRPr="005707A1">
              <w:rPr>
                <w:sz w:val="22"/>
                <w:szCs w:val="22"/>
              </w:rPr>
              <w:t>.р</w:t>
            </w:r>
            <w:proofErr w:type="gramEnd"/>
            <w:r w:rsidRPr="005707A1">
              <w:rPr>
                <w:sz w:val="22"/>
                <w:szCs w:val="22"/>
              </w:rPr>
              <w:t>уб.</w:t>
            </w:r>
          </w:p>
        </w:tc>
        <w:tc>
          <w:tcPr>
            <w:tcW w:w="1552" w:type="dxa"/>
            <w:vMerge w:val="restart"/>
          </w:tcPr>
          <w:p w:rsidR="00731DFC" w:rsidRPr="005707A1" w:rsidRDefault="00731DFC" w:rsidP="000D4623">
            <w:r w:rsidRPr="005707A1">
              <w:rPr>
                <w:sz w:val="22"/>
                <w:szCs w:val="22"/>
              </w:rPr>
              <w:t>Профинансировано, тыс</w:t>
            </w:r>
            <w:proofErr w:type="gramStart"/>
            <w:r w:rsidRPr="005707A1">
              <w:rPr>
                <w:sz w:val="22"/>
                <w:szCs w:val="22"/>
              </w:rPr>
              <w:t>.р</w:t>
            </w:r>
            <w:proofErr w:type="gramEnd"/>
            <w:r w:rsidRPr="005707A1">
              <w:rPr>
                <w:sz w:val="22"/>
                <w:szCs w:val="22"/>
              </w:rPr>
              <w:t>уб.</w:t>
            </w:r>
          </w:p>
        </w:tc>
        <w:tc>
          <w:tcPr>
            <w:tcW w:w="1606" w:type="dxa"/>
            <w:vMerge w:val="restart"/>
          </w:tcPr>
          <w:p w:rsidR="00731DFC" w:rsidRPr="005707A1" w:rsidRDefault="00731DFC" w:rsidP="000D4623">
            <w:r w:rsidRPr="005707A1">
              <w:rPr>
                <w:sz w:val="22"/>
                <w:szCs w:val="22"/>
              </w:rPr>
              <w:t>Фактически освоено, тыс</w:t>
            </w:r>
            <w:proofErr w:type="gramStart"/>
            <w:r w:rsidRPr="005707A1">
              <w:rPr>
                <w:sz w:val="22"/>
                <w:szCs w:val="22"/>
              </w:rPr>
              <w:t>.р</w:t>
            </w:r>
            <w:proofErr w:type="gramEnd"/>
            <w:r w:rsidRPr="005707A1">
              <w:rPr>
                <w:sz w:val="22"/>
                <w:szCs w:val="22"/>
              </w:rPr>
              <w:t>уб.</w:t>
            </w:r>
          </w:p>
        </w:tc>
        <w:tc>
          <w:tcPr>
            <w:tcW w:w="1551" w:type="dxa"/>
            <w:vMerge w:val="restart"/>
          </w:tcPr>
          <w:p w:rsidR="00731DFC" w:rsidRPr="005707A1" w:rsidRDefault="00731DFC" w:rsidP="000D4623">
            <w:r w:rsidRPr="005707A1">
              <w:rPr>
                <w:sz w:val="22"/>
                <w:szCs w:val="22"/>
              </w:rPr>
              <w:t xml:space="preserve">Причины </w:t>
            </w:r>
            <w:proofErr w:type="spellStart"/>
            <w:r w:rsidRPr="005707A1">
              <w:rPr>
                <w:sz w:val="22"/>
                <w:szCs w:val="22"/>
              </w:rPr>
              <w:t>недоосвоения</w:t>
            </w:r>
            <w:proofErr w:type="spellEnd"/>
            <w:r w:rsidRPr="005707A1">
              <w:rPr>
                <w:sz w:val="22"/>
                <w:szCs w:val="22"/>
              </w:rPr>
              <w:t xml:space="preserve"> средств</w:t>
            </w:r>
          </w:p>
        </w:tc>
      </w:tr>
      <w:tr w:rsidR="00731DFC" w:rsidRPr="009A41FD" w:rsidTr="000D4623">
        <w:trPr>
          <w:trHeight w:val="184"/>
        </w:trPr>
        <w:tc>
          <w:tcPr>
            <w:tcW w:w="1233" w:type="dxa"/>
            <w:vMerge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</w:p>
        </w:tc>
      </w:tr>
      <w:tr w:rsidR="00731DFC" w:rsidRPr="009A41FD" w:rsidTr="000D4623">
        <w:tc>
          <w:tcPr>
            <w:tcW w:w="1233" w:type="dxa"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  <w:r w:rsidRPr="009A41FD">
              <w:rPr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06" w:type="dxa"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1" w:type="dxa"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31DFC" w:rsidRPr="009A41FD" w:rsidTr="000D4623">
        <w:tc>
          <w:tcPr>
            <w:tcW w:w="1233" w:type="dxa"/>
          </w:tcPr>
          <w:p w:rsidR="00731DFC" w:rsidRPr="005707A1" w:rsidRDefault="00731DFC" w:rsidP="000D4623">
            <w:r w:rsidRPr="005707A1">
              <w:rPr>
                <w:sz w:val="22"/>
                <w:szCs w:val="22"/>
              </w:rPr>
              <w:t>Субвенции из бюджета Астраханской области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 в  муниципальных общеобразовательных организациях, обеспечение дополнительного  образования  детей в муниципальных общеобразовательных организациях</w:t>
            </w:r>
          </w:p>
        </w:tc>
        <w:tc>
          <w:tcPr>
            <w:tcW w:w="1375" w:type="dxa"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731DFC" w:rsidRPr="009A41FD" w:rsidRDefault="00731DFC" w:rsidP="000D4623">
            <w:pPr>
              <w:rPr>
                <w:sz w:val="16"/>
                <w:szCs w:val="16"/>
              </w:rPr>
            </w:pPr>
          </w:p>
        </w:tc>
      </w:tr>
    </w:tbl>
    <w:p w:rsidR="00731DFC" w:rsidRDefault="00731DFC" w:rsidP="00731DF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731DFC" w:rsidRPr="00F503B7" w:rsidRDefault="00731DFC" w:rsidP="00731DFC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образования</w:t>
      </w:r>
      <w:r w:rsidRPr="000D14C7">
        <w:t xml:space="preserve"> </w:t>
      </w:r>
    </w:p>
    <w:p w:rsidR="00731DFC" w:rsidRPr="009A41FD" w:rsidRDefault="00731DFC" w:rsidP="00731DF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________________   ___________________</w:t>
      </w:r>
    </w:p>
    <w:p w:rsidR="00731DFC" w:rsidRPr="009A41FD" w:rsidRDefault="00731DFC" w:rsidP="00731DFC">
      <w:pPr>
        <w:widowControl w:val="0"/>
        <w:autoSpaceDE w:val="0"/>
        <w:autoSpaceDN w:val="0"/>
        <w:adjustRightInd w:val="0"/>
      </w:pPr>
      <w:r w:rsidRPr="009A41FD">
        <w:t xml:space="preserve">                                            </w:t>
      </w:r>
      <w:r>
        <w:t xml:space="preserve">                       </w:t>
      </w:r>
      <w:r w:rsidRPr="009A41FD">
        <w:t xml:space="preserve">         </w:t>
      </w:r>
      <w:r>
        <w:t xml:space="preserve">            (подпись)         </w:t>
      </w:r>
      <w:r w:rsidRPr="009A41FD">
        <w:t xml:space="preserve">(расшифровка подписи)                       </w:t>
      </w:r>
      <w:r>
        <w:t xml:space="preserve">                   </w:t>
      </w:r>
      <w:r w:rsidRPr="009A41FD">
        <w:t xml:space="preserve">  </w:t>
      </w:r>
    </w:p>
    <w:p w:rsidR="00731DFC" w:rsidRPr="009A41FD" w:rsidRDefault="00731DFC" w:rsidP="00731DFC">
      <w:pPr>
        <w:widowControl w:val="0"/>
        <w:autoSpaceDE w:val="0"/>
        <w:autoSpaceDN w:val="0"/>
        <w:adjustRightInd w:val="0"/>
      </w:pPr>
      <w:r>
        <w:t>Руководитель финансовой службы муниципального образования</w:t>
      </w:r>
      <w:r w:rsidRPr="009A41FD">
        <w:t xml:space="preserve">   </w:t>
      </w:r>
      <w:r>
        <w:t xml:space="preserve">                   </w:t>
      </w:r>
      <w:r w:rsidRPr="009A41FD">
        <w:t>________________________     _________________________</w:t>
      </w:r>
    </w:p>
    <w:p w:rsidR="00731DFC" w:rsidRPr="009A41FD" w:rsidRDefault="00731DFC" w:rsidP="00731DFC">
      <w:pPr>
        <w:widowControl w:val="0"/>
        <w:autoSpaceDE w:val="0"/>
        <w:autoSpaceDN w:val="0"/>
        <w:adjustRightInd w:val="0"/>
      </w:pPr>
      <w:r w:rsidRPr="009A41FD">
        <w:t xml:space="preserve">                         (подпись)           (расшифровка подписи)</w:t>
      </w:r>
    </w:p>
    <w:p w:rsidR="00731DFC" w:rsidRPr="009A41FD" w:rsidRDefault="00731DFC" w:rsidP="00731DF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31DFC" w:rsidRDefault="00731DFC" w:rsidP="00731DFC"/>
    <w:p w:rsidR="00DB384F" w:rsidRDefault="00F37F4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-26035</wp:posOffset>
                </wp:positionV>
                <wp:extent cx="2533650" cy="990600"/>
                <wp:effectExtent l="1905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DFC" w:rsidRPr="005E76B2" w:rsidRDefault="00731DFC" w:rsidP="00731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8.85pt;margin-top:-2.05pt;width:199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Ce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" stroked="f">
                <v:textbox>
                  <w:txbxContent>
                    <w:p w:rsidR="00731DFC" w:rsidRPr="005E76B2" w:rsidRDefault="00731DFC" w:rsidP="00731DFC"/>
                  </w:txbxContent>
                </v:textbox>
              </v:shape>
            </w:pict>
          </mc:Fallback>
        </mc:AlternateContent>
      </w:r>
    </w:p>
    <w:sectPr w:rsidR="00DB384F" w:rsidSect="00F37F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37A"/>
    <w:multiLevelType w:val="multilevel"/>
    <w:tmpl w:val="80D6F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FC"/>
    <w:rsid w:val="001631C3"/>
    <w:rsid w:val="00731DFC"/>
    <w:rsid w:val="00945F33"/>
    <w:rsid w:val="00A426F4"/>
    <w:rsid w:val="00B1673B"/>
    <w:rsid w:val="00C92E28"/>
    <w:rsid w:val="00D16E3C"/>
    <w:rsid w:val="00DB384F"/>
    <w:rsid w:val="00F37F48"/>
    <w:rsid w:val="00F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FC"/>
    <w:pPr>
      <w:ind w:left="720"/>
      <w:contextualSpacing/>
    </w:pPr>
  </w:style>
  <w:style w:type="paragraph" w:customStyle="1" w:styleId="ConsPlusNormal">
    <w:name w:val="ConsPlusNormal"/>
    <w:rsid w:val="00731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731D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31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37F4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F37F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FC"/>
    <w:pPr>
      <w:ind w:left="720"/>
      <w:contextualSpacing/>
    </w:pPr>
  </w:style>
  <w:style w:type="paragraph" w:customStyle="1" w:styleId="ConsPlusNormal">
    <w:name w:val="ConsPlusNormal"/>
    <w:rsid w:val="00731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731D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31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37F4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F37F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4</cp:revision>
  <cp:lastPrinted>2015-12-22T06:42:00Z</cp:lastPrinted>
  <dcterms:created xsi:type="dcterms:W3CDTF">2015-12-24T11:42:00Z</dcterms:created>
  <dcterms:modified xsi:type="dcterms:W3CDTF">2015-12-25T08:22:00Z</dcterms:modified>
</cp:coreProperties>
</file>