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74B36" w:rsidRPr="00674B36" w:rsidTr="00674B36">
        <w:tc>
          <w:tcPr>
            <w:tcW w:w="0" w:type="auto"/>
            <w:vAlign w:val="center"/>
            <w:hideMark/>
          </w:tcPr>
          <w:p w:rsidR="00160BF6" w:rsidRPr="00674B36" w:rsidRDefault="00674B36" w:rsidP="0016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674B36">
              <w:rPr>
                <w:rFonts w:ascii="Times New Roman" w:hAnsi="Times New Roman" w:cs="Times New Roman"/>
                <w:sz w:val="28"/>
                <w:szCs w:val="28"/>
              </w:rPr>
              <w:t xml:space="preserve"> закупок товаров, работ, услуг </w:t>
            </w:r>
            <w:r w:rsidRPr="00674B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обеспечения муниципальных нужд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МО «Ахтубинский район» </w:t>
            </w:r>
            <w:r w:rsidRPr="00674B36">
              <w:rPr>
                <w:rFonts w:ascii="Times New Roman" w:hAnsi="Times New Roman" w:cs="Times New Roman"/>
                <w:sz w:val="28"/>
                <w:szCs w:val="28"/>
              </w:rPr>
              <w:t>на 2017 финансовый год и на плановый период 2018 и 2019 годов</w:t>
            </w:r>
          </w:p>
        </w:tc>
      </w:tr>
    </w:tbl>
    <w:p w:rsidR="00674B36" w:rsidRPr="00674B36" w:rsidRDefault="00674B36" w:rsidP="00674B36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  <w:gridCol w:w="1458"/>
        <w:gridCol w:w="1458"/>
      </w:tblGrid>
      <w:tr w:rsidR="00674B36" w:rsidRPr="00674B36" w:rsidTr="00674B36">
        <w:tc>
          <w:tcPr>
            <w:tcW w:w="4000" w:type="pct"/>
            <w:vMerge w:val="restart"/>
            <w:vAlign w:val="center"/>
            <w:hideMark/>
          </w:tcPr>
          <w:p w:rsidR="00674B36" w:rsidRPr="00674B36" w:rsidRDefault="00674B36" w:rsidP="00E739D5">
            <w:pPr>
              <w:rPr>
                <w:rFonts w:ascii="Times New Roman" w:hAnsi="Times New Roman" w:cs="Times New Roman"/>
              </w:rPr>
            </w:pPr>
            <w:r w:rsidRPr="00674B36">
              <w:rPr>
                <w:rFonts w:ascii="Times New Roman" w:hAnsi="Times New Roman" w:cs="Times New Roman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674B36" w:rsidRPr="00674B36" w:rsidRDefault="00674B36" w:rsidP="00160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674B36" w:rsidRPr="00674B36" w:rsidRDefault="00674B36" w:rsidP="00160BF6">
            <w:pPr>
              <w:jc w:val="center"/>
              <w:rPr>
                <w:rFonts w:ascii="Times New Roman" w:hAnsi="Times New Roman" w:cs="Times New Roman"/>
              </w:rPr>
            </w:pPr>
            <w:r w:rsidRPr="00674B36">
              <w:rPr>
                <w:rFonts w:ascii="Times New Roman" w:hAnsi="Times New Roman" w:cs="Times New Roman"/>
              </w:rPr>
              <w:t>Коды</w:t>
            </w:r>
          </w:p>
        </w:tc>
      </w:tr>
      <w:tr w:rsidR="00674B36" w:rsidRPr="00674B36" w:rsidTr="00674B36">
        <w:tc>
          <w:tcPr>
            <w:tcW w:w="0" w:type="auto"/>
            <w:vMerge/>
            <w:vAlign w:val="center"/>
            <w:hideMark/>
          </w:tcPr>
          <w:p w:rsidR="00674B36" w:rsidRPr="00674B36" w:rsidRDefault="00674B36" w:rsidP="00674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74B36" w:rsidRPr="00674B36" w:rsidRDefault="00674B36" w:rsidP="00160BF6">
            <w:pPr>
              <w:jc w:val="center"/>
              <w:rPr>
                <w:rFonts w:ascii="Times New Roman" w:hAnsi="Times New Roman" w:cs="Times New Roman"/>
              </w:rPr>
            </w:pPr>
            <w:r w:rsidRPr="00674B3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74B36" w:rsidRPr="00674B36" w:rsidRDefault="00674B36" w:rsidP="00160BF6">
            <w:pPr>
              <w:jc w:val="center"/>
              <w:rPr>
                <w:rFonts w:ascii="Times New Roman" w:hAnsi="Times New Roman" w:cs="Times New Roman"/>
              </w:rPr>
            </w:pPr>
            <w:r w:rsidRPr="00674B36">
              <w:rPr>
                <w:rFonts w:ascii="Times New Roman" w:hAnsi="Times New Roman" w:cs="Times New Roman"/>
              </w:rPr>
              <w:t>3012000794</w:t>
            </w:r>
          </w:p>
        </w:tc>
      </w:tr>
      <w:tr w:rsidR="00674B36" w:rsidRPr="00674B36" w:rsidTr="00674B36">
        <w:tc>
          <w:tcPr>
            <w:tcW w:w="0" w:type="auto"/>
            <w:vAlign w:val="center"/>
            <w:hideMark/>
          </w:tcPr>
          <w:p w:rsidR="00674B36" w:rsidRPr="00674B36" w:rsidRDefault="00674B36" w:rsidP="00674B36">
            <w:pPr>
              <w:rPr>
                <w:rFonts w:ascii="Times New Roman" w:hAnsi="Times New Roman" w:cs="Times New Roman"/>
              </w:rPr>
            </w:pPr>
            <w:r w:rsidRPr="00674B36">
              <w:rPr>
                <w:rFonts w:ascii="Times New Roman" w:hAnsi="Times New Roman" w:cs="Times New Roman"/>
              </w:rPr>
              <w:t>АДМИНИСТРА</w:t>
            </w:r>
            <w:r w:rsidR="00160BF6">
              <w:rPr>
                <w:rFonts w:ascii="Times New Roman" w:hAnsi="Times New Roman" w:cs="Times New Roman"/>
              </w:rPr>
              <w:t>ЦИЯ МУНИЦИПАЛЬНОГО ОБРАЗОВАНИЯ «АХТУБИНСКИЙ РАЙОН»</w:t>
            </w:r>
            <w:r w:rsidRPr="00674B36">
              <w:rPr>
                <w:rFonts w:ascii="Times New Roman" w:hAnsi="Times New Roman" w:cs="Times New Roman"/>
              </w:rPr>
              <w:t xml:space="preserve"> АСТРАХАНСКОЙ ОБЛАСТИ</w:t>
            </w:r>
          </w:p>
        </w:tc>
        <w:tc>
          <w:tcPr>
            <w:tcW w:w="0" w:type="auto"/>
            <w:vAlign w:val="center"/>
            <w:hideMark/>
          </w:tcPr>
          <w:p w:rsidR="00674B36" w:rsidRPr="00674B36" w:rsidRDefault="00674B36" w:rsidP="00160BF6">
            <w:pPr>
              <w:jc w:val="center"/>
              <w:rPr>
                <w:rFonts w:ascii="Times New Roman" w:hAnsi="Times New Roman" w:cs="Times New Roman"/>
              </w:rPr>
            </w:pPr>
            <w:r w:rsidRPr="00674B36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74B36" w:rsidRPr="00674B36" w:rsidRDefault="00674B36" w:rsidP="00160BF6">
            <w:pPr>
              <w:jc w:val="center"/>
              <w:rPr>
                <w:rFonts w:ascii="Times New Roman" w:hAnsi="Times New Roman" w:cs="Times New Roman"/>
              </w:rPr>
            </w:pPr>
            <w:r w:rsidRPr="00674B36">
              <w:rPr>
                <w:rFonts w:ascii="Times New Roman" w:hAnsi="Times New Roman" w:cs="Times New Roman"/>
              </w:rPr>
              <w:t>300101001</w:t>
            </w:r>
          </w:p>
        </w:tc>
      </w:tr>
      <w:tr w:rsidR="00674B36" w:rsidRPr="00674B36" w:rsidTr="00674B36">
        <w:tc>
          <w:tcPr>
            <w:tcW w:w="0" w:type="auto"/>
            <w:vAlign w:val="center"/>
            <w:hideMark/>
          </w:tcPr>
          <w:p w:rsidR="00674B36" w:rsidRPr="00674B36" w:rsidRDefault="00674B36" w:rsidP="00674B36">
            <w:pPr>
              <w:rPr>
                <w:rFonts w:ascii="Times New Roman" w:hAnsi="Times New Roman" w:cs="Times New Roman"/>
              </w:rPr>
            </w:pPr>
            <w:r w:rsidRPr="00674B36">
              <w:rPr>
                <w:rFonts w:ascii="Times New Roman" w:hAnsi="Times New Roman" w:cs="Times New Roman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4B36" w:rsidRPr="00674B36" w:rsidRDefault="00674B36" w:rsidP="00160BF6">
            <w:pPr>
              <w:jc w:val="center"/>
              <w:rPr>
                <w:rFonts w:ascii="Times New Roman" w:hAnsi="Times New Roman" w:cs="Times New Roman"/>
              </w:rPr>
            </w:pPr>
            <w:r w:rsidRPr="00674B36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4B36" w:rsidRPr="00674B36" w:rsidRDefault="00674B36" w:rsidP="00160BF6">
            <w:pPr>
              <w:jc w:val="center"/>
              <w:rPr>
                <w:rFonts w:ascii="Times New Roman" w:hAnsi="Times New Roman" w:cs="Times New Roman"/>
              </w:rPr>
            </w:pPr>
            <w:r w:rsidRPr="00674B36">
              <w:rPr>
                <w:rFonts w:ascii="Times New Roman" w:hAnsi="Times New Roman" w:cs="Times New Roman"/>
              </w:rPr>
              <w:t>75404</w:t>
            </w:r>
          </w:p>
        </w:tc>
      </w:tr>
      <w:tr w:rsidR="00674B36" w:rsidRPr="00674B36" w:rsidTr="00674B36">
        <w:tc>
          <w:tcPr>
            <w:tcW w:w="0" w:type="auto"/>
            <w:vAlign w:val="center"/>
            <w:hideMark/>
          </w:tcPr>
          <w:p w:rsidR="00674B36" w:rsidRPr="00674B36" w:rsidRDefault="00674B36" w:rsidP="00674B36">
            <w:pPr>
              <w:rPr>
                <w:rFonts w:ascii="Times New Roman" w:hAnsi="Times New Roman" w:cs="Times New Roman"/>
              </w:rPr>
            </w:pPr>
            <w:r w:rsidRPr="00674B36">
              <w:rPr>
                <w:rFonts w:ascii="Times New Roman" w:hAnsi="Times New Roman" w:cs="Times New Roman"/>
              </w:rPr>
              <w:t>Муниципальные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674B36" w:rsidRPr="00674B36" w:rsidRDefault="00674B36" w:rsidP="00160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4B36" w:rsidRPr="00674B36" w:rsidRDefault="00674B36" w:rsidP="00160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B36" w:rsidRPr="00674B36" w:rsidTr="00674B36">
        <w:tc>
          <w:tcPr>
            <w:tcW w:w="0" w:type="auto"/>
            <w:vAlign w:val="center"/>
            <w:hideMark/>
          </w:tcPr>
          <w:p w:rsidR="00674B36" w:rsidRPr="00674B36" w:rsidRDefault="00674B36" w:rsidP="00674B36">
            <w:pPr>
              <w:rPr>
                <w:rFonts w:ascii="Times New Roman" w:hAnsi="Times New Roman" w:cs="Times New Roman"/>
              </w:rPr>
            </w:pPr>
            <w:r w:rsidRPr="00674B36">
              <w:rPr>
                <w:rFonts w:ascii="Times New Roman" w:hAnsi="Times New Roman" w:cs="Times New Roman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4B36" w:rsidRPr="00674B36" w:rsidRDefault="00674B36" w:rsidP="00160BF6">
            <w:pPr>
              <w:jc w:val="center"/>
              <w:rPr>
                <w:rFonts w:ascii="Times New Roman" w:hAnsi="Times New Roman" w:cs="Times New Roman"/>
              </w:rPr>
            </w:pPr>
            <w:r w:rsidRPr="00674B36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4B36" w:rsidRPr="00674B36" w:rsidRDefault="00674B36" w:rsidP="00160BF6">
            <w:pPr>
              <w:jc w:val="center"/>
              <w:rPr>
                <w:rFonts w:ascii="Times New Roman" w:hAnsi="Times New Roman" w:cs="Times New Roman"/>
              </w:rPr>
            </w:pPr>
            <w:r w:rsidRPr="00674B36">
              <w:rPr>
                <w:rFonts w:ascii="Times New Roman" w:hAnsi="Times New Roman" w:cs="Times New Roman"/>
              </w:rPr>
              <w:t>12605101</w:t>
            </w:r>
          </w:p>
        </w:tc>
      </w:tr>
      <w:tr w:rsidR="00674B36" w:rsidRPr="00674B36" w:rsidTr="00674B36">
        <w:tc>
          <w:tcPr>
            <w:tcW w:w="0" w:type="auto"/>
            <w:vAlign w:val="center"/>
            <w:hideMark/>
          </w:tcPr>
          <w:p w:rsidR="00674B36" w:rsidRPr="00674B36" w:rsidRDefault="00E739D5" w:rsidP="00674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74B36" w:rsidRPr="00674B36">
              <w:rPr>
                <w:rFonts w:ascii="Times New Roman" w:hAnsi="Times New Roman" w:cs="Times New Roman"/>
              </w:rPr>
              <w:t>ород Ахтубинск </w:t>
            </w:r>
          </w:p>
        </w:tc>
        <w:tc>
          <w:tcPr>
            <w:tcW w:w="0" w:type="auto"/>
            <w:vMerge/>
            <w:vAlign w:val="center"/>
            <w:hideMark/>
          </w:tcPr>
          <w:p w:rsidR="00674B36" w:rsidRPr="00674B36" w:rsidRDefault="00674B36" w:rsidP="00160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4B36" w:rsidRPr="00674B36" w:rsidRDefault="00674B36" w:rsidP="00160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B36" w:rsidRPr="00674B36" w:rsidTr="00674B36">
        <w:tc>
          <w:tcPr>
            <w:tcW w:w="0" w:type="auto"/>
            <w:vAlign w:val="center"/>
            <w:hideMark/>
          </w:tcPr>
          <w:p w:rsidR="00674B36" w:rsidRPr="00674B36" w:rsidRDefault="00674B36" w:rsidP="00674B36">
            <w:pPr>
              <w:rPr>
                <w:rFonts w:ascii="Times New Roman" w:hAnsi="Times New Roman" w:cs="Times New Roman"/>
              </w:rPr>
            </w:pPr>
            <w:r w:rsidRPr="00674B36">
              <w:rPr>
                <w:rFonts w:ascii="Times New Roman" w:hAnsi="Times New Roman" w:cs="Times New Roman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674B36" w:rsidRPr="00674B36" w:rsidRDefault="00674B36" w:rsidP="00160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4B36" w:rsidRPr="00674B36" w:rsidRDefault="00674B36" w:rsidP="00160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B36" w:rsidRPr="00674B36" w:rsidTr="00160BF6">
        <w:trPr>
          <w:trHeight w:val="563"/>
        </w:trPr>
        <w:tc>
          <w:tcPr>
            <w:tcW w:w="0" w:type="auto"/>
            <w:vAlign w:val="center"/>
            <w:hideMark/>
          </w:tcPr>
          <w:p w:rsidR="00674B36" w:rsidRPr="00674B36" w:rsidRDefault="00674B36" w:rsidP="00674B36">
            <w:pPr>
              <w:rPr>
                <w:rFonts w:ascii="Times New Roman" w:hAnsi="Times New Roman" w:cs="Times New Roman"/>
              </w:rPr>
            </w:pPr>
            <w:r w:rsidRPr="00674B36">
              <w:rPr>
                <w:rFonts w:ascii="Times New Roman" w:hAnsi="Times New Roman" w:cs="Times New Roman"/>
              </w:rPr>
              <w:t>Российская Федерация, 416500, Астраханская обл</w:t>
            </w:r>
            <w:r w:rsidR="00160BF6">
              <w:rPr>
                <w:rFonts w:ascii="Times New Roman" w:hAnsi="Times New Roman" w:cs="Times New Roman"/>
              </w:rPr>
              <w:t>.</w:t>
            </w:r>
            <w:r w:rsidRPr="00674B36">
              <w:rPr>
                <w:rFonts w:ascii="Times New Roman" w:hAnsi="Times New Roman" w:cs="Times New Roman"/>
              </w:rPr>
              <w:t>, Ахтубинский р-н, Ахтубинск г</w:t>
            </w:r>
            <w:r w:rsidR="00160BF6">
              <w:rPr>
                <w:rFonts w:ascii="Times New Roman" w:hAnsi="Times New Roman" w:cs="Times New Roman"/>
              </w:rPr>
              <w:t>.</w:t>
            </w:r>
            <w:r w:rsidRPr="00674B36">
              <w:rPr>
                <w:rFonts w:ascii="Times New Roman" w:hAnsi="Times New Roman" w:cs="Times New Roman"/>
              </w:rPr>
              <w:t>, ул</w:t>
            </w:r>
            <w:r w:rsidR="00160BF6">
              <w:rPr>
                <w:rFonts w:ascii="Times New Roman" w:hAnsi="Times New Roman" w:cs="Times New Roman"/>
              </w:rPr>
              <w:t>.</w:t>
            </w:r>
            <w:r w:rsidRPr="00674B36">
              <w:rPr>
                <w:rFonts w:ascii="Times New Roman" w:hAnsi="Times New Roman" w:cs="Times New Roman"/>
              </w:rPr>
              <w:t xml:space="preserve"> ВОЛГОГРАДСКАЯ, 141 ,7-85141-51188, adm.mo.ahtubinsk@mail.ru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4B36" w:rsidRPr="00674B36" w:rsidRDefault="00674B36" w:rsidP="00160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74B36" w:rsidRPr="00674B36" w:rsidRDefault="00674B36" w:rsidP="00160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B36" w:rsidRPr="00674B36" w:rsidTr="00674B36">
        <w:tc>
          <w:tcPr>
            <w:tcW w:w="0" w:type="auto"/>
            <w:vAlign w:val="center"/>
            <w:hideMark/>
          </w:tcPr>
          <w:p w:rsidR="00674B36" w:rsidRPr="00674B36" w:rsidRDefault="00674B36" w:rsidP="00674B36">
            <w:pPr>
              <w:rPr>
                <w:rFonts w:ascii="Times New Roman" w:hAnsi="Times New Roman" w:cs="Times New Roman"/>
              </w:rPr>
            </w:pPr>
            <w:r w:rsidRPr="00674B36">
              <w:rPr>
                <w:rFonts w:ascii="Times New Roman" w:hAnsi="Times New Roman" w:cs="Times New Roman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4B36" w:rsidRPr="00674B36" w:rsidRDefault="00674B36" w:rsidP="00160BF6">
            <w:pPr>
              <w:jc w:val="center"/>
              <w:rPr>
                <w:rFonts w:ascii="Times New Roman" w:hAnsi="Times New Roman" w:cs="Times New Roman"/>
              </w:rPr>
            </w:pPr>
            <w:r w:rsidRPr="00674B36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4B36" w:rsidRPr="00674B36" w:rsidRDefault="00674B36" w:rsidP="00160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B36" w:rsidRPr="00674B36" w:rsidTr="00674B36">
        <w:tc>
          <w:tcPr>
            <w:tcW w:w="0" w:type="auto"/>
            <w:vAlign w:val="center"/>
            <w:hideMark/>
          </w:tcPr>
          <w:p w:rsidR="00674B36" w:rsidRPr="00674B36" w:rsidRDefault="00674B36" w:rsidP="00674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4B36" w:rsidRPr="00674B36" w:rsidRDefault="00674B36" w:rsidP="00160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4B36" w:rsidRPr="00674B36" w:rsidRDefault="00674B36" w:rsidP="00160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B36" w:rsidRPr="00674B36" w:rsidTr="00674B36">
        <w:tc>
          <w:tcPr>
            <w:tcW w:w="0" w:type="auto"/>
            <w:vAlign w:val="center"/>
            <w:hideMark/>
          </w:tcPr>
          <w:p w:rsidR="00674B36" w:rsidRPr="00674B36" w:rsidRDefault="00674B36" w:rsidP="00674B36">
            <w:pPr>
              <w:rPr>
                <w:rFonts w:ascii="Times New Roman" w:hAnsi="Times New Roman" w:cs="Times New Roman"/>
              </w:rPr>
            </w:pPr>
            <w:r w:rsidRPr="00674B36">
              <w:rPr>
                <w:rFonts w:ascii="Times New Roman" w:hAnsi="Times New Roman" w:cs="Times New Roman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4B36" w:rsidRPr="00674B36" w:rsidRDefault="00674B36" w:rsidP="00160BF6">
            <w:pPr>
              <w:jc w:val="center"/>
              <w:rPr>
                <w:rFonts w:ascii="Times New Roman" w:hAnsi="Times New Roman" w:cs="Times New Roman"/>
              </w:rPr>
            </w:pPr>
            <w:r w:rsidRPr="00674B36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74B36" w:rsidRPr="00674B36" w:rsidRDefault="00674B36" w:rsidP="00160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B36" w:rsidRPr="00674B36" w:rsidTr="00674B36">
        <w:tc>
          <w:tcPr>
            <w:tcW w:w="0" w:type="auto"/>
            <w:vAlign w:val="center"/>
            <w:hideMark/>
          </w:tcPr>
          <w:p w:rsidR="00674B36" w:rsidRPr="00674B36" w:rsidRDefault="00674B36" w:rsidP="00674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4B36" w:rsidRPr="00674B36" w:rsidRDefault="00674B36" w:rsidP="00160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4B36" w:rsidRPr="00674B36" w:rsidRDefault="00674B36" w:rsidP="00160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B36" w:rsidRPr="00674B36" w:rsidTr="00674B36">
        <w:tc>
          <w:tcPr>
            <w:tcW w:w="0" w:type="auto"/>
            <w:vAlign w:val="center"/>
            <w:hideMark/>
          </w:tcPr>
          <w:p w:rsidR="00674B36" w:rsidRPr="00674B36" w:rsidRDefault="00674B36" w:rsidP="00674B36">
            <w:pPr>
              <w:rPr>
                <w:rFonts w:ascii="Times New Roman" w:hAnsi="Times New Roman" w:cs="Times New Roman"/>
              </w:rPr>
            </w:pPr>
            <w:r w:rsidRPr="00674B36">
              <w:rPr>
                <w:rFonts w:ascii="Times New Roman" w:hAnsi="Times New Roman" w:cs="Times New Roman"/>
              </w:rPr>
              <w:t xml:space="preserve">Вид документа (базовый (0), измененный (порядковый код изменения)) </w:t>
            </w:r>
            <w:r w:rsidRPr="00674B36">
              <w:rPr>
                <w:rFonts w:ascii="Times New Roman" w:hAnsi="Times New Roman" w:cs="Times New Roman"/>
              </w:rPr>
              <w:br/>
              <w:t xml:space="preserve">измененный(8) </w:t>
            </w:r>
          </w:p>
        </w:tc>
        <w:tc>
          <w:tcPr>
            <w:tcW w:w="0" w:type="auto"/>
            <w:vAlign w:val="center"/>
            <w:hideMark/>
          </w:tcPr>
          <w:p w:rsidR="00674B36" w:rsidRPr="00674B36" w:rsidRDefault="00674B36" w:rsidP="00160BF6">
            <w:pPr>
              <w:jc w:val="center"/>
              <w:rPr>
                <w:rFonts w:ascii="Times New Roman" w:hAnsi="Times New Roman" w:cs="Times New Roman"/>
              </w:rPr>
            </w:pPr>
            <w:r w:rsidRPr="00674B36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674B36" w:rsidRPr="00674B36" w:rsidRDefault="00674B36" w:rsidP="00160BF6">
            <w:pPr>
              <w:jc w:val="center"/>
              <w:rPr>
                <w:rFonts w:ascii="Times New Roman" w:hAnsi="Times New Roman" w:cs="Times New Roman"/>
              </w:rPr>
            </w:pPr>
            <w:r w:rsidRPr="00674B36">
              <w:rPr>
                <w:rFonts w:ascii="Times New Roman" w:hAnsi="Times New Roman" w:cs="Times New Roman"/>
              </w:rPr>
              <w:t>8</w:t>
            </w:r>
          </w:p>
        </w:tc>
      </w:tr>
      <w:tr w:rsidR="00674B36" w:rsidRPr="00674B36" w:rsidTr="00674B36">
        <w:tc>
          <w:tcPr>
            <w:tcW w:w="0" w:type="auto"/>
            <w:gridSpan w:val="3"/>
            <w:vAlign w:val="center"/>
            <w:hideMark/>
          </w:tcPr>
          <w:p w:rsidR="00674B36" w:rsidRPr="00674B36" w:rsidRDefault="00674B36" w:rsidP="00674B36">
            <w:pPr>
              <w:rPr>
                <w:rFonts w:ascii="Times New Roman" w:hAnsi="Times New Roman" w:cs="Times New Roman"/>
              </w:rPr>
            </w:pPr>
            <w:r w:rsidRPr="00674B36">
              <w:rPr>
                <w:rFonts w:ascii="Times New Roman" w:hAnsi="Times New Roman" w:cs="Times New Roman"/>
              </w:rPr>
              <w:t> </w:t>
            </w:r>
          </w:p>
        </w:tc>
      </w:tr>
    </w:tbl>
    <w:p w:rsidR="00674B36" w:rsidRPr="00674B36" w:rsidRDefault="00674B36" w:rsidP="00674B36">
      <w:pPr>
        <w:rPr>
          <w:vanish/>
        </w:rPr>
      </w:pPr>
    </w:p>
    <w:tbl>
      <w:tblPr>
        <w:tblW w:w="540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2130"/>
        <w:gridCol w:w="1431"/>
        <w:gridCol w:w="983"/>
        <w:gridCol w:w="1321"/>
        <w:gridCol w:w="608"/>
        <w:gridCol w:w="760"/>
        <w:gridCol w:w="608"/>
        <w:gridCol w:w="681"/>
        <w:gridCol w:w="772"/>
        <w:gridCol w:w="1009"/>
        <w:gridCol w:w="1043"/>
        <w:gridCol w:w="1298"/>
        <w:gridCol w:w="1270"/>
      </w:tblGrid>
      <w:tr w:rsidR="00674B36" w:rsidRPr="00246A20" w:rsidTr="00674B36">
        <w:tc>
          <w:tcPr>
            <w:tcW w:w="135" w:type="pct"/>
            <w:vMerge w:val="restar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 xml:space="preserve">№ </w:t>
            </w:r>
            <w:proofErr w:type="gramStart"/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п</w:t>
            </w:r>
            <w:proofErr w:type="gramEnd"/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/п</w:t>
            </w:r>
          </w:p>
        </w:tc>
        <w:tc>
          <w:tcPr>
            <w:tcW w:w="450" w:type="pct"/>
            <w:vMerge w:val="restar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Идентификационный код закупки</w:t>
            </w:r>
          </w:p>
        </w:tc>
        <w:tc>
          <w:tcPr>
            <w:tcW w:w="1130" w:type="pct"/>
            <w:gridSpan w:val="2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Цель осуществления закупки</w:t>
            </w:r>
          </w:p>
        </w:tc>
        <w:tc>
          <w:tcPr>
            <w:tcW w:w="312" w:type="pct"/>
            <w:vMerge w:val="restar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Наименование объекта закупки</w:t>
            </w:r>
          </w:p>
        </w:tc>
        <w:tc>
          <w:tcPr>
            <w:tcW w:w="419" w:type="pct"/>
            <w:vMerge w:val="restar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 xml:space="preserve">Планируемый год размещения извещения, направления приглашения,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заключения контракта с единственным поставщиком (подрядчиком, исполнителем)</w:t>
            </w:r>
          </w:p>
        </w:tc>
        <w:tc>
          <w:tcPr>
            <w:tcW w:w="1088" w:type="pct"/>
            <w:gridSpan w:val="5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Объем финансового обеспечения (</w:t>
            </w:r>
            <w:proofErr w:type="spellStart"/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тыс.рублей</w:t>
            </w:r>
            <w:proofErr w:type="spellEnd"/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), всего</w:t>
            </w:r>
          </w:p>
        </w:tc>
        <w:tc>
          <w:tcPr>
            <w:tcW w:w="320" w:type="pct"/>
            <w:vMerge w:val="restar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 xml:space="preserve">Сроки (периодичность) осуществления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планируемых закупок</w:t>
            </w:r>
          </w:p>
        </w:tc>
        <w:tc>
          <w:tcPr>
            <w:tcW w:w="331" w:type="pct"/>
            <w:vMerge w:val="restar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Дополнительная информация в соответствии с пунктом 7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412" w:type="pct"/>
            <w:vMerge w:val="restar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Информация о проведении общественного обсуждения закупки (да или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нет)</w:t>
            </w:r>
          </w:p>
        </w:tc>
        <w:tc>
          <w:tcPr>
            <w:tcW w:w="403" w:type="pct"/>
            <w:vMerge w:val="restar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Обоснование внесения изменений</w:t>
            </w:r>
          </w:p>
        </w:tc>
      </w:tr>
      <w:tr w:rsidR="00674B36" w:rsidRPr="00246A20" w:rsidTr="000C6A66">
        <w:tc>
          <w:tcPr>
            <w:tcW w:w="135" w:type="pct"/>
            <w:vMerge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pct"/>
            <w:vMerge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76" w:type="pct"/>
            <w:vMerge w:val="restar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 xml:space="preserve">Наименование мероприятия государственной программы субъекта РФ (в том числе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</w:t>
            </w:r>
          </w:p>
        </w:tc>
        <w:tc>
          <w:tcPr>
            <w:tcW w:w="454" w:type="pct"/>
            <w:vMerge w:val="restar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Ожидаемый результат реализации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мероприятия государственной программы Российской Федерации</w:t>
            </w:r>
          </w:p>
        </w:tc>
        <w:tc>
          <w:tcPr>
            <w:tcW w:w="312" w:type="pct"/>
            <w:vMerge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9" w:type="pct"/>
            <w:vMerge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3" w:type="pct"/>
            <w:vMerge w:val="restar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895" w:type="pct"/>
            <w:gridSpan w:val="4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в том числе планируемые платежи</w:t>
            </w:r>
          </w:p>
        </w:tc>
        <w:tc>
          <w:tcPr>
            <w:tcW w:w="320" w:type="pct"/>
            <w:vMerge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1" w:type="pct"/>
            <w:vMerge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3" w:type="pct"/>
            <w:vMerge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74B36" w:rsidRPr="00246A20" w:rsidTr="000C6A66">
        <w:tc>
          <w:tcPr>
            <w:tcW w:w="135" w:type="pct"/>
            <w:vMerge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pct"/>
            <w:vMerge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76" w:type="pct"/>
            <w:vMerge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4" w:type="pct"/>
            <w:vMerge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2" w:type="pct"/>
            <w:vMerge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9" w:type="pct"/>
            <w:vMerge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41" w:type="pct"/>
            <w:vMerge w:val="restar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 xml:space="preserve">на текущий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финансовый год</w:t>
            </w:r>
          </w:p>
        </w:tc>
        <w:tc>
          <w:tcPr>
            <w:tcW w:w="409" w:type="pct"/>
            <w:gridSpan w:val="2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на плановый период</w:t>
            </w:r>
          </w:p>
        </w:tc>
        <w:tc>
          <w:tcPr>
            <w:tcW w:w="245" w:type="pct"/>
            <w:vMerge w:val="restar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последующие годы</w:t>
            </w:r>
          </w:p>
        </w:tc>
        <w:tc>
          <w:tcPr>
            <w:tcW w:w="320" w:type="pct"/>
            <w:vMerge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1" w:type="pct"/>
            <w:vMerge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3" w:type="pct"/>
            <w:vMerge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74B36" w:rsidRPr="00246A20" w:rsidTr="000C6A66">
        <w:tc>
          <w:tcPr>
            <w:tcW w:w="135" w:type="pct"/>
            <w:vMerge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pct"/>
            <w:vMerge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76" w:type="pct"/>
            <w:vMerge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4" w:type="pct"/>
            <w:vMerge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2" w:type="pct"/>
            <w:vMerge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9" w:type="pct"/>
            <w:vMerge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3" w:type="pct"/>
            <w:vMerge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41" w:type="pct"/>
            <w:vMerge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на первый год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на второй год</w:t>
            </w:r>
          </w:p>
        </w:tc>
        <w:tc>
          <w:tcPr>
            <w:tcW w:w="245" w:type="pct"/>
            <w:vMerge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0" w:type="pct"/>
            <w:vMerge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1" w:type="pct"/>
            <w:vMerge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3" w:type="pct"/>
            <w:vMerge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1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173301200079430010100100090004764244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Оснащение материально- технической базы команд по видам спорта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На право заключения муниципального контракта на поставку спортивного инвентаря, оборудования и спортивной формы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689.00007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245.10007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246.00000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197.90000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26.06.2017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173301200079430010100100410000000244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"Создание условий для организации деятельности административной комиссии в администрации МО "Ахтубинский район" в 2016-2020 гг."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Обеспечение знаками почтовой оплаты административной комиссии МО "Ахтубинский район"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На право заключения муниципального контракта на поставку знаков почтовой оплаты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9.20000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9.20000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20.06.2017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1733012000794300101001000500041102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"Внесение изменений в схему территориального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планирования Ахтубинского района на 2017-2018 годы"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Разработка схемы территориального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планирования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На право заключения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муниципального контракта на оказание услуг по разработке схемы территориального планирования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3 880.000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1 280.00000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1 300.000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1 300.0000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я закупки с 01.06.2017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 xml:space="preserve">Иные случаи, установленные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4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173301200079430010100100070004764244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Проведение внутренних соревнований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Приобретение спортивно-наградной продукции, сувениров, подарков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688.85000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228.85000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230.00000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230.00000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173301200079430010100100110004764244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Внедрение Всероссийского комплекса ГТО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на право заключения муниципального контракта на поставку спортивного инвентаря и оборудования для принятия нормативов (испытаний) ГТО у населения, для внедрения Всероссийско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го комплекса ГТО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570.18000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180.18000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200.00000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190.00000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6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173301200079430010100100140007112244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объекта недвижимости: здание Сбербанка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20.20000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20.20000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01.06.2017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173301200079430010100100150007112244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нежилого здания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29.34500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29.34500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01.06.2017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173301200079430010100100130007112244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На право заключения муниципального контракта на оказание услуг по изготовлению технической документаци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и, кадастрового паспорта, постановке на кадастровый учет здания Сбербанка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27.82333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27.82333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01.06.2017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 xml:space="preserve">Иные случаи, установленные высшим исполнительным органом государственной власти субъекта Российской Федерации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(местной администрацией) в порядке формирования, утверждения и ведения планов закупок</w:t>
            </w: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9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173301200079430010100100350007112244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Успенка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57.00000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57.00000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173301200079430010100100330007112244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"совершенствование системы управления муниципальной собственностью Ахтубинского района на 2016-2017 годы"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</w:t>
            </w:r>
            <w:proofErr w:type="spellStart"/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Сокрутовка</w:t>
            </w:r>
            <w:proofErr w:type="spellEnd"/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77.85467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77.85467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02.05.2017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1733012000794300101001003200071122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"Паспортизация и принятие в муниципальную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Оценка недвижимости,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На право заключения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автомобильная дорога с. Капустин Яр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35.00000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35.00000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я закупки с 02.05.2017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 xml:space="preserve">Иные случаи, установленные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12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173301200079430010100100340007112244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64.70800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64.70800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02.05.2017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173301200079430010100100030004211244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"Ремонт, капитальный ремонт автомобильных дорог общего пользования местного значения Ахтубинского района на 2016-2020 годы"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 xml:space="preserve">Выполнение работ по ремонту автомобильных дорог общего пользования местного значения Ахтубинского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района Астраханской области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Выполнение работ по ремонту автомобильных дорог общего пользования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местного значения Ахтубинского района Астраханской области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1 876.85362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73.90268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939.02547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863.92547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 xml:space="preserve">Иные случаи, установленные высшим исполнительным органом государственной власти субъекта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14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173301200079430010100100390002013244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2016-2020 годы"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обеспечение надежного и бесперебойного водоснабжения жителей Ахтубинского района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На право заключения муниципального контракта на поставку сульфата алюминия (алюминий сернокислый)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152.19996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152.19996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01.05.2017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173301200079430010100100380002013244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2016-2020 годы"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обеспечение надежного и бесперебойного водоснабжения жителей Ахтубинского района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На право заключения муниципального контракта на поставку жидкого хлора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833.40000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833.40000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01.05.2017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173301200079430010100100370000170244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Субвенция из бюджета Астраханской области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Регулирование численности безнадзорных животных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 xml:space="preserve">на право заключения муниципального контракта на выполнение работ по отлову агрессивных и безнадзорных животных (собак), угрожающих жизни и здоровью граждан, их усыплению и утилизации на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территории муниципального образования «Ахтубинский район».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307.50000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307.50000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01.05.2017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17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173301200079430010100100060004110244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"Утверждение генеральных планов и правил землепользования и застройки муниципальных образований на 2018-2020 годы"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Изготовление градостроительных планов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На право заключения муниципального контракта на оказание услуг по изготовлению градостроительных планов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249.70011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121.00011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121.20000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7.50000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01.05.2017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18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173301200079430010100100010002599244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"Обустройство пешеходных переходов в сельских населенных пунктах Ахтубинского района на 2016-2020 гг."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оказание услуг по изготовлению и установке дорожных знаков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На право заключения муниципального контракта на оказание услуг по изготовлению и установке дорожных знаков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1 423.02500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1 039.02500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200.00000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184.00000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01.05.2017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19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1733012000794300101001002400060202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"Обеспечение эффективной финансово-хозяйственной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деятельности администрации МО "Ахтубинский район" на 2016-2020 гг."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Изготовление и распространение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(вещание) телепрограмм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Оказание информацион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ных услуг путем изготовления телепрограмм и распространению (вещанию) в телевизионном эфире на территории Ахтубинского района Астраханской области тематических передач (информационно-аналитических сюжетов) в 2017 году.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1 599.240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799.24000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800.00000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я закупки с 01.01.2017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 xml:space="preserve">Иные случаи, установленные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20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173301200079430010100100190006203244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Предоставление неисключительных прав использования Системы "Глав. бух." ("</w:t>
            </w:r>
            <w:proofErr w:type="spellStart"/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Госфинасы</w:t>
            </w:r>
            <w:proofErr w:type="spellEnd"/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") (или эквивалент)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Предоставление неисключительных прав использования электронной системы «Госфинансы» (или эквивалент)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111.36200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36.36200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75.00000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21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173301200079430010100100360001392244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На право заключения муниципального контракта на поставку полипропиленовых мешков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19.16250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19.16250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22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173301200079430010100100160004778244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Конкурс главы МО "Ахтубинский район" на лучшего спортсмена МО "Ахтубинский район", показавшего высокие результаты в области физической культуры и спорта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Приобретение ценных подарков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Приобретение ценных подарков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72.00000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24.00000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24.00000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24.00000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23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173301200079430010100100080008690000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Оказание медицинской помощи при проведении спортивно-массовых мероприятий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 xml:space="preserve">На право заключения муниципального контракта на оказание первой медицинской помощи во время проведения спортивно-массовых мероприятий, соревнований, проводимых отделом по физической культуре и спорту администрации муниципального образования «Ахтубинский район» (в соответствии с Приказом Министерства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здравоохранения РФ от 01.03.2016 г. № 134 н.)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119.66300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39.66300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40.00000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40.00000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24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173301200079430010100100020005229244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"Развитие дорожного хозяйства Ахтубинского района на 2016-2020 гг."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 xml:space="preserve">Проведение </w:t>
            </w:r>
            <w:proofErr w:type="spellStart"/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противогололедных</w:t>
            </w:r>
            <w:proofErr w:type="spellEnd"/>
            <w:r w:rsidRPr="00246A20">
              <w:rPr>
                <w:rFonts w:ascii="Times New Roman" w:hAnsi="Times New Roman" w:cs="Times New Roman"/>
                <w:sz w:val="16"/>
                <w:szCs w:val="18"/>
              </w:rPr>
              <w:t xml:space="preserve"> мероприятий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 xml:space="preserve">На право заключения муниципального контракта на оказание услуг по предоставлению техники с обслуживающим персоналом для проведения </w:t>
            </w:r>
            <w:proofErr w:type="spellStart"/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противогололедных</w:t>
            </w:r>
            <w:proofErr w:type="spellEnd"/>
            <w:r w:rsidRPr="00246A20">
              <w:rPr>
                <w:rFonts w:ascii="Times New Roman" w:hAnsi="Times New Roman" w:cs="Times New Roman"/>
                <w:sz w:val="16"/>
                <w:szCs w:val="18"/>
              </w:rPr>
              <w:t xml:space="preserve"> мероприятий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274.38167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159.18167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60.00000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55.20000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25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173301200079430010100100310007112244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с. </w:t>
            </w:r>
            <w:proofErr w:type="spellStart"/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Сокрутовка</w:t>
            </w:r>
            <w:proofErr w:type="spellEnd"/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68.00000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68.00000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26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173301200079430010100100300007112244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Золотуха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40.00000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40.00000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27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173301200079430010100100290007112244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Ново-Николаевка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140.00000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140.00000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28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173301200079430010100100280007112244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Пироговка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80.00000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80.00000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29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1733012000794300101001002700071122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"Паспортизация и принятие в муниципальную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Оценка недвижимости,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Изготовление технической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документации, кадастрового паспорта, постановка на кадастровый учет объекта недвижимости: автомобильная дорога с. Удачное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125.00000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125.00000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я закупки с 01.01.2017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30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173301200079430010100100260007112244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Покровка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50.00000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50.00000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31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173301200079430010100100230006203244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Установка на компьютеры сотрудников администрации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 xml:space="preserve">Лицензионная программа (50 </w:t>
            </w:r>
            <w:proofErr w:type="spellStart"/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шт</w:t>
            </w:r>
            <w:proofErr w:type="spellEnd"/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91.20000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45.60000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45.60000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32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173301200079430010100100220006203244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Установка на компьютеры сотрудников администрации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 xml:space="preserve">Лицензионная антивирусная программа (75 </w:t>
            </w:r>
            <w:proofErr w:type="spellStart"/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шт</w:t>
            </w:r>
            <w:proofErr w:type="spellEnd"/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135.00000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45.00000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45.00000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45.00000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33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173301200079430010100100210006203244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Установка на компьютеры сотрудников администрации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Лицензионная программа (2шт.)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56.00000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28.00000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28.00000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34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173301200079430010100100200006203244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Установка на компьютеры сотрудников администрации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Корпоративная лицензия на 5 компьютеров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156.73000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57.50000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57.50000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41.73000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35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173301200079430010100100170005310244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Обеспечение знаками почтовой оплаты комиссии по делам несовершеннолетних и защите их прав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Приобретение знаков почтовой оплаты (конверты - марки)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76.80000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25.60000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25.60000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25.60000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173301200079430010100100250007112244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Ново-Николаевка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70.00000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70.00000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37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193301200079430010100100010007112244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здание сбербанка с. Капустин Яр. Ул. Октябрьская 6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2019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15.00000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15.00000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01.01.2019 по 31.12.2019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38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183301200079430010100100050007112244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 xml:space="preserve">Оценка недвижимости, признание прав и регулирование отношений по муниципальной собственности МО "Ахтубинский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район"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Изготовление технической документации, кадастрового паспорта, постановка на кадастровый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учет объекта недвижимости: нежилое здание библиотеки с. Кап. Яр, ул. Лесная 37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2018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23.30000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23.30000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01.01.2018 по 31.12.2018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39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183301200079430010100100040007112244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нежилое здание бывшего детского сада с. </w:t>
            </w:r>
            <w:proofErr w:type="spellStart"/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Сокрутовка</w:t>
            </w:r>
            <w:proofErr w:type="spellEnd"/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2018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15.00000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15.00000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01.01.2018 по 31.12.2018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40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183301200079430010100100030007112244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здание сбербанка с. Ново-Николаевка, ул. Спортивная,17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2018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25.00000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25.00000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01.01.2018 по 31.12.2018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41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183301200079430010100100020007112244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 xml:space="preserve">Оценка недвижимости, признание прав и регулирование отношений по муниципальной собственности МО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"Ахтубинский район"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Изготовление технической документации, кадастрового паспорта, постановка на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кадастровый учет объекта недвижимости: нежилое здание для размещения почты с. Пироговка, пер. Чапаева 2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2018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15.00000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15.00000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01.01.2018 по 31.12.2018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42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183301200079430010100100010007112244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нежилое помещение библиотеки с. Ново-Николаевка, ул. Спортивная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2018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15.00000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15.00000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01.01.2018 по 31.12.2018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43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173301200079430010100100120004110000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"Развитие инфраструктуры в сфере физической культуры и спорта, укрепление материально-технической базы в Ахтубинском районе на 2016-2020 годы"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Подготовка проектно-сметной документации и устройство многофункциональной спортивной площадки с ограждением в МБОУ "</w:t>
            </w:r>
            <w:proofErr w:type="spellStart"/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Золотухинская</w:t>
            </w:r>
            <w:proofErr w:type="spellEnd"/>
            <w:r w:rsidRPr="00246A20">
              <w:rPr>
                <w:rFonts w:ascii="Times New Roman" w:hAnsi="Times New Roman" w:cs="Times New Roman"/>
                <w:sz w:val="16"/>
                <w:szCs w:val="18"/>
              </w:rPr>
              <w:t xml:space="preserve"> СОШ" МО "Ахтубинский район"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Подготовка проектно-сметной документации и устройство многофункциональной спортивной площадки с ограждением в МБОУ "</w:t>
            </w:r>
            <w:proofErr w:type="spellStart"/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Золотухинская</w:t>
            </w:r>
            <w:proofErr w:type="spellEnd"/>
            <w:r w:rsidRPr="00246A20">
              <w:rPr>
                <w:rFonts w:ascii="Times New Roman" w:hAnsi="Times New Roman" w:cs="Times New Roman"/>
                <w:sz w:val="16"/>
                <w:szCs w:val="18"/>
              </w:rPr>
              <w:t xml:space="preserve"> СОШ" МО "Ахтубинский район"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1 000.00000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1 000.00000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44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173301200079430010100100100001812244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 xml:space="preserve">"Развитие физической культуры и массового спорта в Ахтубинском районе на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2016-2020 годы"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Осуществление постоянно действующей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информационно-пропагандистской и просветительно-образовательной системы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Осуществление постоянно действующей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информационно-пропагандистской и просветительно-образовательной системы, способствующей вовлечению населения в активные занятия </w:t>
            </w:r>
            <w:proofErr w:type="spellStart"/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ФКиС</w:t>
            </w:r>
            <w:proofErr w:type="spellEnd"/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24.80000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4.80000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10.00000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 xml:space="preserve">Срок осуществления закупки с </w:t>
            </w: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01.01.2017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45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173301200079430010100100040000170244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Субвенция из бюджета Астраханской области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Регулирование численности безнадзорных животных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Оказание услуг по регулированию численности безнадзорных животных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1 282.50000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427.50000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427.50000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427.50000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46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173301200079430010100100400000000244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"Создание условий для организации деятельности административной комиссии в администрации МО "Ахтубинский район" в 2016-2020 гг."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Обеспечение канцелярскими товарами административной комиссии МО "Ахтубинский район"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На право заключения муниципального контракта на поставку канцелярских товаров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14.88825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14.88825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20.06.2017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47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173301200079430010100100180004649244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Обеспечение канцелярскими товарами комиссии по делам несовершеннолетних</w:t>
            </w: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Приобретение канцелярских товаров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60.00000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20.00000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20.00000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20.00000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нет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74B36" w:rsidRPr="00246A20" w:rsidTr="000C6A66">
        <w:tc>
          <w:tcPr>
            <w:tcW w:w="13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48</w:t>
            </w:r>
          </w:p>
        </w:tc>
        <w:tc>
          <w:tcPr>
            <w:tcW w:w="45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173301200079430010100117330000000244</w:t>
            </w:r>
          </w:p>
        </w:tc>
        <w:tc>
          <w:tcPr>
            <w:tcW w:w="67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4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419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1 296.26214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642.32414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483.36800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170.57000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74B36" w:rsidRPr="00246A20" w:rsidTr="00674B36">
        <w:tc>
          <w:tcPr>
            <w:tcW w:w="2446" w:type="pct"/>
            <w:gridSpan w:val="6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18 063.12932</w:t>
            </w:r>
          </w:p>
        </w:tc>
        <w:tc>
          <w:tcPr>
            <w:tcW w:w="24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8 744.11038</w:t>
            </w:r>
          </w:p>
        </w:tc>
        <w:tc>
          <w:tcPr>
            <w:tcW w:w="19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5 471.09347</w:t>
            </w:r>
          </w:p>
        </w:tc>
        <w:tc>
          <w:tcPr>
            <w:tcW w:w="216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3 847.92547</w:t>
            </w:r>
          </w:p>
        </w:tc>
        <w:tc>
          <w:tcPr>
            <w:tcW w:w="245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0.00000</w:t>
            </w:r>
          </w:p>
        </w:tc>
        <w:tc>
          <w:tcPr>
            <w:tcW w:w="320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331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412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403" w:type="pct"/>
            <w:hideMark/>
          </w:tcPr>
          <w:p w:rsidR="00674B36" w:rsidRPr="00246A20" w:rsidRDefault="00674B36" w:rsidP="00674B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6A20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</w:tr>
    </w:tbl>
    <w:p w:rsidR="00674B36" w:rsidRPr="00674B36" w:rsidRDefault="00674B36" w:rsidP="00674B3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674B36" w:rsidRPr="00674B36" w:rsidTr="00674B36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3"/>
              <w:gridCol w:w="60"/>
              <w:gridCol w:w="1004"/>
              <w:gridCol w:w="98"/>
              <w:gridCol w:w="507"/>
              <w:gridCol w:w="98"/>
              <w:gridCol w:w="1691"/>
              <w:gridCol w:w="240"/>
              <w:gridCol w:w="225"/>
              <w:gridCol w:w="159"/>
            </w:tblGrid>
            <w:tr w:rsidR="00674B36" w:rsidRPr="00674B36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74B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Легенькая</w:t>
                  </w:r>
                  <w:proofErr w:type="spellEnd"/>
                  <w:r w:rsidRPr="00674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Дарья Сергеевна,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674B36" w:rsidRPr="00674B36">
              <w:tc>
                <w:tcPr>
                  <w:tcW w:w="0" w:type="auto"/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(Ф.И.О., должность руководителя (уполномочен</w:t>
                  </w:r>
                  <w:r w:rsidR="00160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674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74B36" w:rsidRPr="00674B36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ВЕДИЩЕВ ВИКТОР АЛЕКСЕЕВИЧ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74B36" w:rsidRPr="00674B36">
              <w:tc>
                <w:tcPr>
                  <w:tcW w:w="0" w:type="auto"/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4B36" w:rsidRPr="00674B36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4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674B36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4B36" w:rsidRPr="00674B36" w:rsidRDefault="00674B36" w:rsidP="00674B36"/>
        </w:tc>
        <w:tc>
          <w:tcPr>
            <w:tcW w:w="1800" w:type="pct"/>
            <w:vAlign w:val="center"/>
            <w:hideMark/>
          </w:tcPr>
          <w:p w:rsidR="00674B36" w:rsidRPr="00674B36" w:rsidRDefault="00674B36" w:rsidP="00674B36">
            <w:r w:rsidRPr="00674B36">
              <w:t> </w:t>
            </w:r>
          </w:p>
        </w:tc>
      </w:tr>
    </w:tbl>
    <w:p w:rsidR="00674B36" w:rsidRPr="00674B36" w:rsidRDefault="00674B36" w:rsidP="00674B3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74B36" w:rsidRPr="00674B36" w:rsidTr="00674B36">
        <w:trPr>
          <w:hidden/>
        </w:trPr>
        <w:tc>
          <w:tcPr>
            <w:tcW w:w="0" w:type="auto"/>
            <w:vAlign w:val="center"/>
            <w:hideMark/>
          </w:tcPr>
          <w:p w:rsidR="00674B36" w:rsidRDefault="00674B36" w:rsidP="00674B36">
            <w:pPr>
              <w:rPr>
                <w:vanish/>
              </w:rPr>
            </w:pPr>
          </w:p>
          <w:p w:rsidR="00674B36" w:rsidRDefault="00674B36" w:rsidP="00674B36"/>
          <w:p w:rsidR="00674B36" w:rsidRDefault="00674B36" w:rsidP="00674B36"/>
          <w:p w:rsidR="00674B36" w:rsidRDefault="00674B36" w:rsidP="00674B36"/>
          <w:p w:rsidR="00246A20" w:rsidRDefault="00246A20" w:rsidP="00674B36"/>
          <w:p w:rsidR="00246A20" w:rsidRDefault="00246A20" w:rsidP="00674B36"/>
          <w:p w:rsidR="00246A20" w:rsidRDefault="00246A20" w:rsidP="00674B36"/>
          <w:p w:rsidR="00160BF6" w:rsidRDefault="00160BF6" w:rsidP="00674B36"/>
          <w:p w:rsidR="00160BF6" w:rsidRDefault="00160BF6" w:rsidP="00674B36"/>
          <w:p w:rsidR="00160BF6" w:rsidRDefault="00160BF6" w:rsidP="00674B36"/>
          <w:p w:rsidR="00160BF6" w:rsidRDefault="00160BF6" w:rsidP="00674B36"/>
          <w:p w:rsidR="00160BF6" w:rsidRDefault="00160BF6" w:rsidP="00674B36"/>
          <w:p w:rsidR="00160BF6" w:rsidRDefault="00160BF6" w:rsidP="00674B36"/>
          <w:p w:rsidR="00160BF6" w:rsidRDefault="00160BF6" w:rsidP="00674B36"/>
          <w:p w:rsidR="00674B36" w:rsidRDefault="00674B36" w:rsidP="00674B36"/>
          <w:p w:rsidR="00160BF6" w:rsidRPr="00160BF6" w:rsidRDefault="00160BF6" w:rsidP="00674B36">
            <w:pPr>
              <w:rPr>
                <w:sz w:val="18"/>
              </w:rPr>
            </w:pPr>
          </w:p>
          <w:p w:rsidR="00674B36" w:rsidRPr="00674B36" w:rsidRDefault="00674B36" w:rsidP="00674B3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674B36">
              <w:rPr>
                <w:rFonts w:ascii="Times New Roman" w:hAnsi="Times New Roman" w:cs="Times New Roman"/>
                <w:sz w:val="28"/>
                <w:szCs w:val="28"/>
              </w:rPr>
              <w:t xml:space="preserve">боснования закупок товаров, работ и услуг для обеспечения муниципальных нужд </w:t>
            </w:r>
            <w:r w:rsidR="00551B6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МО «Ахтубинский район» </w:t>
            </w:r>
            <w:r w:rsidRPr="00674B36">
              <w:rPr>
                <w:rFonts w:ascii="Times New Roman" w:hAnsi="Times New Roman" w:cs="Times New Roman"/>
                <w:sz w:val="28"/>
                <w:szCs w:val="28"/>
              </w:rPr>
              <w:t>при формировании и утверждении плана закупок</w:t>
            </w:r>
          </w:p>
        </w:tc>
      </w:tr>
    </w:tbl>
    <w:p w:rsidR="00674B36" w:rsidRPr="00674B36" w:rsidRDefault="00674B36" w:rsidP="00674B36">
      <w:pPr>
        <w:rPr>
          <w:vanish/>
        </w:rPr>
      </w:pPr>
    </w:p>
    <w:tbl>
      <w:tblPr>
        <w:tblW w:w="540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5"/>
        <w:gridCol w:w="2096"/>
        <w:gridCol w:w="1897"/>
      </w:tblGrid>
      <w:tr w:rsidR="00674B36" w:rsidRPr="00551B61" w:rsidTr="00551B61">
        <w:tc>
          <w:tcPr>
            <w:tcW w:w="3733" w:type="pct"/>
            <w:vAlign w:val="center"/>
            <w:hideMark/>
          </w:tcPr>
          <w:p w:rsidR="00674B36" w:rsidRPr="00551B61" w:rsidRDefault="00674B36" w:rsidP="00674B36">
            <w:pPr>
              <w:rPr>
                <w:rFonts w:ascii="Times New Roman" w:hAnsi="Times New Roman" w:cs="Times New Roman"/>
                <w:sz w:val="24"/>
              </w:rPr>
            </w:pPr>
            <w:r w:rsidRPr="00551B61">
              <w:rPr>
                <w:rFonts w:ascii="Times New Roman" w:hAnsi="Times New Roman" w:cs="Times New Roman"/>
                <w:sz w:val="24"/>
              </w:rPr>
              <w:t xml:space="preserve">Вид документа (базовый (0), измененный (порядковый код изменения)) </w:t>
            </w:r>
            <w:r w:rsidRPr="00551B61">
              <w:rPr>
                <w:rFonts w:ascii="Times New Roman" w:hAnsi="Times New Roman" w:cs="Times New Roman"/>
                <w:sz w:val="24"/>
              </w:rPr>
              <w:br/>
              <w:t xml:space="preserve">измененный(8) </w:t>
            </w:r>
          </w:p>
        </w:tc>
        <w:tc>
          <w:tcPr>
            <w:tcW w:w="665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4B36" w:rsidRPr="00551B61" w:rsidRDefault="00674B36" w:rsidP="00160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1B61">
              <w:rPr>
                <w:rFonts w:ascii="Times New Roman" w:hAnsi="Times New Roman" w:cs="Times New Roman"/>
                <w:sz w:val="24"/>
              </w:rPr>
              <w:t>изменения</w:t>
            </w:r>
          </w:p>
        </w:tc>
        <w:tc>
          <w:tcPr>
            <w:tcW w:w="602" w:type="pct"/>
            <w:vAlign w:val="center"/>
            <w:hideMark/>
          </w:tcPr>
          <w:p w:rsidR="00674B36" w:rsidRPr="00551B61" w:rsidRDefault="00674B36" w:rsidP="00160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1B61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:rsidR="00674B36" w:rsidRPr="00674B36" w:rsidRDefault="00674B36" w:rsidP="00674B36">
      <w:pPr>
        <w:rPr>
          <w:vanish/>
        </w:rPr>
      </w:pPr>
    </w:p>
    <w:tbl>
      <w:tblPr>
        <w:tblW w:w="540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291"/>
        <w:gridCol w:w="2414"/>
        <w:gridCol w:w="2414"/>
        <w:gridCol w:w="2555"/>
        <w:gridCol w:w="2518"/>
        <w:gridCol w:w="2874"/>
      </w:tblGrid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и (или) объектов закупки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46A20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наименование, дата принятия и номер утвержденных в соответствии со статьей 19 Федерального закона </w:t>
            </w:r>
            <w:r w:rsidR="00160BF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173301200079430010100100090004764244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спортивного инвентаря, оборудования и спортивной формы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спорта в Ахтубинском районе на 2016-2020 годы"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173301200079430010100100410000000244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знаков почтовой оплаты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"Реализация функции органов местного самоуправления в 2016-2020 гг."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"Создание условий для организации деятельности административной комиссии в администрации МО "Ахтубинский район" в 2016-2020 гг."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1733012000794300101001000500</w:t>
            </w: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04110244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право заключения муниципального контракта на </w:t>
            </w: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оказание услуг по разработке схемы территориального планирования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"Стимулирование развития жилищного строительства на </w:t>
            </w: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2016-2020 годы"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"Внесение изменений в схему территориального планирования </w:t>
            </w: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Ахтубинского района на 2017-2018 годы"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Достижение целей и реализации мероприятий, предусмотренных </w:t>
            </w: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173301200079430010100100070004764244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Приобретение спортивно-наградной продукции, сувениров, подарков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спорта в Ахтубинском районе на 2016-2020 годы"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173301200079430010100100110004764244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спортивного инвентаря и оборудования для принятия нормативов (испытаний) ГТО у населения, для внедрения Всероссийского комплекса ГТО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спорта в Ахтубинском районе на 2016-2020 годы"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173301200079430010100100140007112244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объекта недвижимости: здание Сбербанка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173301200079430010100100150007112244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нежилого здания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173301200079430010100100130007112244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здания Сбербанка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173301200079430010100100350007112244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Успенка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173301200079430010100100330007112244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</w:t>
            </w:r>
            <w:proofErr w:type="spellStart"/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Сокрутовка</w:t>
            </w:r>
            <w:proofErr w:type="spellEnd"/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2016-2017 годы"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173301200079430010100100320007112244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автомобильная дорога с. Капустин Яр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173301200079430010100100340007112244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173301200079430010100100030004211244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Выполнение работ по ремонту автомобильных дорог общего пользования местного значения Ахтубинского района Астраханской области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"Комплексное развитие дорожной инфраструктуры Ахтубинского района на 2016-2020 годы"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"Ремонт, капитальный ремонт автомобильных дорог общего пользования местного значения Ахтубинского района на 2016-2020 годы"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173301200079430010100100390002013244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сульфата алюминия (алюминий сернокислый)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2016-2020 годы"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2016-2020 годы"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173301200079430010100100380002013244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</w:t>
            </w: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поставку жидкого хлора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"Строительство и реконструкция объектов капитального строительства и комплексное </w:t>
            </w: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развитие систем коммунальной инфраструктуры поселений Ахтубинского района на 2016-2020 годы"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"Строительство и реконструкция объектов капитального строительства и комплексное </w:t>
            </w: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развитие систем коммунальной инфраструктуры поселений Ахтубинского района на 2016-2020 годы"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Достижение целей и реализации мероприятий, предусмотренных </w:t>
            </w: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173301200079430010100100370000170244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выполнение работ по отлову агрессивных и безнадзорных животных (собак), угрожающих жизни и здоровью граждан, их усыплению и утилизации на территории муниципального образования «Ахтубинский район».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Субвенция из бюджета Астраханской области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173301200079430010100100060004110244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градостроительных планов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"Стимулирование развития жилищного строительства на 2016-2020 годы"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"Утверждение генеральных планов и правил землепользования и застройки муниципальных образований на 2018-2020 годы"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173301200079430010100100010002599244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и установке дорожных знаков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"Комплексное развитие дорожной инфраструктуры Ахтубинского района на 2016-2020 годы"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"Обустройство пешеходных переходов в сельских населенных пунктах Ахтубинского района на 2016-2020 гг."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173301200079430010100100240006020244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Оказание информационных услуг путем изготовления телепрограмм и распространению (вещанию) в телевизионном эфире на территории Ахтубинского района Астраханской области тематических передач (информационно-аналитических сюжетов) в 2017 году.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"Реализация функции органов местного самоуправления в 2016-2020 гг."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173301200079430010100100190006203244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Предоставление неисключительных прав использования электронной системы «Госфинансы» (или эквивалент)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"Реализация функций органов местного самоуправления в 2016-2020 гг."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173301200079430010100100360001392244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полипропиленовых мешков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В целях проведения против паводковых (берегоукрепительных) мероприятий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173301200079430010100100160004778244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Приобретение ценных подарков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"Празднование Дня района на 2016-2020 гг."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Конкурс главы МО "Ахтубинский район" на лучшего спортсмена МО "Ахтубинский район", показавшего высокие результаты в области физической культуры и спорта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173301200079430010100100080008690000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первой медицинской помощи во время проведения спортивно-массовых мероприятий, соревнований, проводимых отделом по физической культуре и спорту администрации муниципального образования «Ахтубинский район» (в соответствии с Приказом Министерства здравоохранения РФ от 01.03.2016 г. № 134 н.)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спорта в Ахтубинском районе на 2016-2020 годы"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173301200079430010100100020005229244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оказание услуг по предоставлению техники с обслуживающим персоналом для проведения </w:t>
            </w:r>
            <w:proofErr w:type="spellStart"/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противогололедных</w:t>
            </w:r>
            <w:proofErr w:type="spellEnd"/>
            <w:r w:rsidRPr="00246A20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"Комплексное развитие дорожной инфраструктуры Ахтубинского района на 2016-2020 годы"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"Развитие дорожного хозяйства Ахтубинского района на 2016-2020 гг."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173301200079430010100100310007112244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с. </w:t>
            </w:r>
            <w:proofErr w:type="spellStart"/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Сокрутовка</w:t>
            </w:r>
            <w:proofErr w:type="spellEnd"/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173301200079430010100100300007112244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технической документации, кадастрового паспорта, постановка на </w:t>
            </w: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кадастровый учет объекта недвижимости: автомобильная дорога с. Золотуха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"Совершенствование системы управления муниципальной собственностью Ахтубинского </w:t>
            </w: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на 2016-2020 годы"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"Паспортизация и принятие в муниципальную собственность автомобильных дорог местного </w:t>
            </w: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 общего пользования муниципальных образований Ахтубинского района"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Достижение целей и реализации мероприятий, предусмотренных </w:t>
            </w: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173301200079430010100100290007112244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Ново-Николаевка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173301200079430010100100280007112244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Пироговка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173301200079430010100100270007112244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Удачное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173301200079430010100100260007112244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Покровка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173301200079430010100100230006203244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 xml:space="preserve">Лицензионная программа (50 </w:t>
            </w:r>
            <w:proofErr w:type="spellStart"/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"Реализация функций органов местного самоуправления в 2016-2020 гг."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173301200079430010100100220006203244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 xml:space="preserve">Лицензионная антивирусная программа (75 </w:t>
            </w:r>
            <w:proofErr w:type="spellStart"/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"Реализация функций органов местного самоуправления в 2016-2020 гг."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173301200079430010100100210006203244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Лицензионная программа (2шт.)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"Реализация функции органов местного самоуправления в 2016-2020 гг."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 xml:space="preserve">"Обеспечение эффективной финансово-хозяйственной деятельности администрации МО "Ахтубинский район" на 2016-2020 </w:t>
            </w: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гг."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173301200079430010100100200006203244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Корпоративная лицензия на 5 компьютеров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"Реализация функций органов местного самоуправления в 2016-2020 гг."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173301200079430010100100170005310244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Приобретение знаков почтовой оплаты (конверты - марки)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"Реализация функции органов местного самоуправления в 2016-2020 гг."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173301200079430010100100250007112244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Ново-Николаевка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193301200079430010100100010007112244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здание сбербанка с. Капустин Яр. Ул. Октябрьская 6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183301200079430010100100050007112244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нежилое здание библиотеки с. Кап. Яр, ул. Лесная 37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183301200079430010100100040007112244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нежилое здание бывшего детского сада с. </w:t>
            </w:r>
            <w:proofErr w:type="spellStart"/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Сокрутовка</w:t>
            </w:r>
            <w:proofErr w:type="spellEnd"/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183301200079430010100100030007112244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технической документации, кадастрового паспорта, постановка на кадастровый учет объекта </w:t>
            </w: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недвижимости: здание сбербанка с. Ново-Николаевка, ул. Спортивная,17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"Совершенствование системы управления муниципальной собственностью Ахтубинского </w:t>
            </w: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на 2016-2020 годы"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"Совершенствование системы управления муниципальной собственностью Ахтубинского </w:t>
            </w: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на 2016-2020 годы"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183301200079430010100100020007112244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нежилое здание для размещения почты с. Пироговка, пер. Чапаева 2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183301200079430010100100010007112244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нежилое помещение библиотеки с. Ново-Николаевка, ул. Спортивная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173301200079430010100100120004110000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Подготовка проектно-сметной документации и устройство многофункциональной спортивной площадки с ограждением в МБОУ "</w:t>
            </w:r>
            <w:proofErr w:type="spellStart"/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Золотухинская</w:t>
            </w:r>
            <w:proofErr w:type="spellEnd"/>
            <w:r w:rsidRPr="00246A20">
              <w:rPr>
                <w:rFonts w:ascii="Times New Roman" w:hAnsi="Times New Roman" w:cs="Times New Roman"/>
                <w:sz w:val="16"/>
                <w:szCs w:val="16"/>
              </w:rPr>
              <w:t xml:space="preserve"> СОШ" МО "Ахтубинский район"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спорта в Ахтубинском районе на 2016-2020 годы"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"Развитие инфраструктуры в сфере физической культуры и спорта, укрепление материально-технической базы в Ахтубинском районе на 2016-2020 годы"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173301200079430010100100100001812244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постоянно действующей информационно-пропагандистской и просветительно-образовательной системы, способствующей вовлечению населения в активные занятия </w:t>
            </w:r>
            <w:proofErr w:type="spellStart"/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спорта в Ахтубинском районе на 2016-2020 годы"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173301200079430010100100040000170244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Оказание услуг по регулированию численности безнадзорных животных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Субвенция из бюджета Астраханской области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173301200079430010100100400000000244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канцелярских товаров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"Реализация функции органов местного самоуправления в 2016-2020 гг."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"Создание условий для организации деятельности административной комиссии в администрации МО "Ахтубинский район" в 2016-2020 гг."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Постановление об утверждении требований к определению нормативных затрат на обеспечение функций муниципальных органов МО "Ахтубинский район" и подведомственных им казенных и бюджетных учреждений № 328 от 2016-</w:t>
            </w: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07-26</w:t>
            </w: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173301200079430010100100180004649244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Приобретение канцелярских товаров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"Реализация функции органов местного самоуправления в 2016-2020 гг."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Постановление об утверждении требований к определению нормативных затрат на обеспечение функций муниципальных органов МО "Ахтубинский район" и подведомственных им казенных и бюджетных учреждений № 328 от 2016-07-26</w:t>
            </w:r>
          </w:p>
        </w:tc>
      </w:tr>
      <w:tr w:rsidR="00551B61" w:rsidRPr="00246A20" w:rsidTr="00551B61">
        <w:tc>
          <w:tcPr>
            <w:tcW w:w="21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27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173301200079430010100117330000000244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766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"Реализация функции органов местного самоуправления в 2016-2020 гг."</w:t>
            </w:r>
          </w:p>
        </w:tc>
        <w:tc>
          <w:tcPr>
            <w:tcW w:w="811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799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912" w:type="pct"/>
            <w:hideMark/>
          </w:tcPr>
          <w:p w:rsidR="00674B36" w:rsidRPr="00246A20" w:rsidRDefault="00674B36" w:rsidP="00551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A20">
              <w:rPr>
                <w:rFonts w:ascii="Times New Roman" w:hAnsi="Times New Roman" w:cs="Times New Roman"/>
                <w:sz w:val="16"/>
                <w:szCs w:val="16"/>
              </w:rPr>
              <w:t>Постановление об утверждении требований к определению нормативных затрат на обеспечение функций муниципальных органов МО "Ахтубинский район" и подведомственных им казенных и бюджетных учреждений № 328 от 2016-07-26</w:t>
            </w:r>
          </w:p>
        </w:tc>
      </w:tr>
    </w:tbl>
    <w:p w:rsidR="00674B36" w:rsidRPr="00674B36" w:rsidRDefault="00674B36" w:rsidP="00674B3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3"/>
        <w:gridCol w:w="7"/>
      </w:tblGrid>
      <w:tr w:rsidR="00674B36" w:rsidRPr="00674B36" w:rsidTr="00674B36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674B36" w:rsidRDefault="00674B36" w:rsidP="00674B36">
            <w:r w:rsidRPr="00674B36">
              <w:t> </w:t>
            </w:r>
          </w:p>
          <w:p w:rsidR="00160BF6" w:rsidRPr="00E26753" w:rsidRDefault="00160BF6" w:rsidP="00674B36">
            <w:pPr>
              <w:rPr>
                <w:sz w:val="18"/>
              </w:rPr>
            </w:pPr>
          </w:p>
        </w:tc>
      </w:tr>
      <w:tr w:rsidR="00674B36" w:rsidRPr="00674B36" w:rsidTr="00674B36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1"/>
              <w:gridCol w:w="67"/>
              <w:gridCol w:w="1123"/>
              <w:gridCol w:w="110"/>
              <w:gridCol w:w="507"/>
              <w:gridCol w:w="110"/>
              <w:gridCol w:w="2223"/>
              <w:gridCol w:w="269"/>
              <w:gridCol w:w="225"/>
              <w:gridCol w:w="178"/>
            </w:tblGrid>
            <w:tr w:rsidR="00674B36" w:rsidRPr="00551B61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1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Легенькая</w:t>
                  </w:r>
                  <w:proofErr w:type="spellEnd"/>
                  <w:r w:rsidRPr="00551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Дарья Сергеевна,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674B36" w:rsidRPr="00551B61">
              <w:tc>
                <w:tcPr>
                  <w:tcW w:w="0" w:type="auto"/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(Ф.И.О., должность руководителя (уполномочен</w:t>
                  </w:r>
                  <w:r w:rsidR="00160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551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74B36" w:rsidRPr="00551B61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ВЕДИЩЕВ ВИКТОР АЛЕКСЕЕВИЧ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74B36" w:rsidRPr="00551B61">
              <w:tc>
                <w:tcPr>
                  <w:tcW w:w="0" w:type="auto"/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4B36" w:rsidRPr="00551B61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B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B36" w:rsidRPr="00551B61" w:rsidRDefault="00674B36" w:rsidP="00674B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4B36" w:rsidRPr="00674B36" w:rsidRDefault="00674B36" w:rsidP="00674B36"/>
        </w:tc>
        <w:tc>
          <w:tcPr>
            <w:tcW w:w="0" w:type="auto"/>
            <w:vAlign w:val="center"/>
            <w:hideMark/>
          </w:tcPr>
          <w:p w:rsidR="00674B36" w:rsidRPr="00674B36" w:rsidRDefault="00674B36" w:rsidP="00674B36"/>
        </w:tc>
      </w:tr>
    </w:tbl>
    <w:p w:rsidR="003A4154" w:rsidRDefault="003A4154"/>
    <w:p w:rsidR="00E26753" w:rsidRPr="00E26753" w:rsidRDefault="00E26753" w:rsidP="00E26753">
      <w:pPr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>Верно:</w:t>
      </w:r>
    </w:p>
    <w:sectPr w:rsidR="00E26753" w:rsidRPr="00E26753" w:rsidSect="00674B36"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BD" w:rsidRDefault="007025BD" w:rsidP="00674B36">
      <w:pPr>
        <w:spacing w:after="0" w:line="240" w:lineRule="auto"/>
      </w:pPr>
      <w:r>
        <w:separator/>
      </w:r>
    </w:p>
  </w:endnote>
  <w:endnote w:type="continuationSeparator" w:id="0">
    <w:p w:rsidR="007025BD" w:rsidRDefault="007025BD" w:rsidP="0067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BD" w:rsidRDefault="007025BD" w:rsidP="00674B36">
      <w:pPr>
        <w:spacing w:after="0" w:line="240" w:lineRule="auto"/>
      </w:pPr>
      <w:r>
        <w:separator/>
      </w:r>
    </w:p>
  </w:footnote>
  <w:footnote w:type="continuationSeparator" w:id="0">
    <w:p w:rsidR="007025BD" w:rsidRDefault="007025BD" w:rsidP="00674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F6" w:rsidRDefault="00674B36" w:rsidP="00674B36">
    <w:pPr>
      <w:pStyle w:val="a4"/>
      <w:jc w:val="right"/>
      <w:rPr>
        <w:rFonts w:ascii="Times New Roman" w:hAnsi="Times New Roman" w:cs="Times New Roman"/>
        <w:sz w:val="26"/>
        <w:szCs w:val="26"/>
      </w:rPr>
    </w:pPr>
    <w:r w:rsidRPr="00674B36">
      <w:rPr>
        <w:rFonts w:ascii="Times New Roman" w:hAnsi="Times New Roman" w:cs="Times New Roman"/>
        <w:sz w:val="26"/>
        <w:szCs w:val="26"/>
      </w:rPr>
      <w:t xml:space="preserve">Приложение </w:t>
    </w:r>
  </w:p>
  <w:p w:rsidR="00160BF6" w:rsidRDefault="00674B36" w:rsidP="00160BF6">
    <w:pPr>
      <w:pStyle w:val="a4"/>
      <w:jc w:val="right"/>
      <w:rPr>
        <w:rFonts w:ascii="Times New Roman" w:hAnsi="Times New Roman" w:cs="Times New Roman"/>
        <w:sz w:val="26"/>
        <w:szCs w:val="26"/>
      </w:rPr>
    </w:pPr>
    <w:r w:rsidRPr="00674B36">
      <w:rPr>
        <w:rFonts w:ascii="Times New Roman" w:hAnsi="Times New Roman" w:cs="Times New Roman"/>
        <w:sz w:val="26"/>
        <w:szCs w:val="26"/>
      </w:rPr>
      <w:t xml:space="preserve">к постановлению администрации </w:t>
    </w:r>
  </w:p>
  <w:p w:rsidR="00674B36" w:rsidRDefault="00674B36" w:rsidP="00160BF6">
    <w:pPr>
      <w:pStyle w:val="a4"/>
      <w:jc w:val="right"/>
      <w:rPr>
        <w:rFonts w:ascii="Times New Roman" w:hAnsi="Times New Roman" w:cs="Times New Roman"/>
        <w:sz w:val="26"/>
        <w:szCs w:val="26"/>
      </w:rPr>
    </w:pPr>
    <w:r w:rsidRPr="00674B36">
      <w:rPr>
        <w:rFonts w:ascii="Times New Roman" w:hAnsi="Times New Roman" w:cs="Times New Roman"/>
        <w:sz w:val="26"/>
        <w:szCs w:val="26"/>
      </w:rPr>
      <w:t xml:space="preserve">МО «Ахтубинский район» </w:t>
    </w:r>
  </w:p>
  <w:p w:rsidR="00674B36" w:rsidRPr="00674B36" w:rsidRDefault="00160BF6" w:rsidP="00674B36">
    <w:pPr>
      <w:pStyle w:val="a4"/>
      <w:jc w:val="righ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 xml:space="preserve">от </w:t>
    </w:r>
    <w:r w:rsidR="0012513A">
      <w:rPr>
        <w:rFonts w:ascii="Times New Roman" w:hAnsi="Times New Roman" w:cs="Times New Roman"/>
        <w:sz w:val="26"/>
        <w:szCs w:val="26"/>
        <w:u w:val="single"/>
      </w:rPr>
      <w:t>05.06.2017</w:t>
    </w:r>
    <w:r>
      <w:rPr>
        <w:rFonts w:ascii="Times New Roman" w:hAnsi="Times New Roman" w:cs="Times New Roman"/>
        <w:sz w:val="26"/>
        <w:szCs w:val="26"/>
      </w:rPr>
      <w:t xml:space="preserve"> № </w:t>
    </w:r>
    <w:r w:rsidR="0012513A">
      <w:rPr>
        <w:rFonts w:ascii="Times New Roman" w:hAnsi="Times New Roman" w:cs="Times New Roman"/>
        <w:sz w:val="26"/>
        <w:szCs w:val="26"/>
        <w:u w:val="single"/>
      </w:rPr>
      <w:t>325</w:t>
    </w:r>
  </w:p>
  <w:p w:rsidR="00674B36" w:rsidRDefault="00674B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3791"/>
    <w:multiLevelType w:val="multilevel"/>
    <w:tmpl w:val="F5F8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B9"/>
    <w:rsid w:val="000C6A66"/>
    <w:rsid w:val="0012513A"/>
    <w:rsid w:val="00160BF6"/>
    <w:rsid w:val="00246A20"/>
    <w:rsid w:val="003A4154"/>
    <w:rsid w:val="00551B61"/>
    <w:rsid w:val="00674B36"/>
    <w:rsid w:val="007025BD"/>
    <w:rsid w:val="00837213"/>
    <w:rsid w:val="008404B9"/>
    <w:rsid w:val="00CD2961"/>
    <w:rsid w:val="00E26753"/>
    <w:rsid w:val="00E7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74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B36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B36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674B36"/>
    <w:rPr>
      <w:b/>
      <w:bCs/>
    </w:rPr>
  </w:style>
  <w:style w:type="paragraph" w:customStyle="1" w:styleId="mainlink">
    <w:name w:val="mainlink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674B36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674B36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674B3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67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674B3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67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674B36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674B3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67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67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674B36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67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674B36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67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674B36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674B36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674B36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674B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674B36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74B3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674B36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674B36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674B36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674B36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674B36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674B3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674B36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674B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674B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674B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674B3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674B36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674B36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674B36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674B3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674B36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674B36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74B36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74B3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674B36"/>
  </w:style>
  <w:style w:type="character" w:customStyle="1" w:styleId="dynatree-vline">
    <w:name w:val="dynatree-vline"/>
    <w:basedOn w:val="a0"/>
    <w:rsid w:val="00674B36"/>
  </w:style>
  <w:style w:type="character" w:customStyle="1" w:styleId="dynatree-connector">
    <w:name w:val="dynatree-connector"/>
    <w:basedOn w:val="a0"/>
    <w:rsid w:val="00674B36"/>
  </w:style>
  <w:style w:type="character" w:customStyle="1" w:styleId="dynatree-expander">
    <w:name w:val="dynatree-expander"/>
    <w:basedOn w:val="a0"/>
    <w:rsid w:val="00674B36"/>
  </w:style>
  <w:style w:type="character" w:customStyle="1" w:styleId="dynatree-icon">
    <w:name w:val="dynatree-icon"/>
    <w:basedOn w:val="a0"/>
    <w:rsid w:val="00674B36"/>
  </w:style>
  <w:style w:type="character" w:customStyle="1" w:styleId="dynatree-checkbox">
    <w:name w:val="dynatree-checkbox"/>
    <w:basedOn w:val="a0"/>
    <w:rsid w:val="00674B36"/>
  </w:style>
  <w:style w:type="character" w:customStyle="1" w:styleId="dynatree-radio">
    <w:name w:val="dynatree-radio"/>
    <w:basedOn w:val="a0"/>
    <w:rsid w:val="00674B36"/>
  </w:style>
  <w:style w:type="character" w:customStyle="1" w:styleId="dynatree-drag-helper-img">
    <w:name w:val="dynatree-drag-helper-img"/>
    <w:basedOn w:val="a0"/>
    <w:rsid w:val="00674B36"/>
  </w:style>
  <w:style w:type="character" w:customStyle="1" w:styleId="dynatree-drag-source">
    <w:name w:val="dynatree-drag-source"/>
    <w:basedOn w:val="a0"/>
    <w:rsid w:val="00674B36"/>
    <w:rPr>
      <w:shd w:val="clear" w:color="auto" w:fill="E0E0E0"/>
    </w:rPr>
  </w:style>
  <w:style w:type="paragraph" w:customStyle="1" w:styleId="mainlink1">
    <w:name w:val="mainlink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67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67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674B3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674B3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674B3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674B3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674B3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674B3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674B36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674B36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674B36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674B36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674B36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674B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674B36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674B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674B36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674B36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674B36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674B36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674B3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674B3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674B36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674B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674B3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674B3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674B3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674B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674B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674B36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67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674B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674B36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674B36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674B36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674B36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67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674B3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674B3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674B3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674B3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674B3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74B3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74B3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74B3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674B3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674B3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74B3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674B3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674B3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674B36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74B36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74B36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674B36"/>
  </w:style>
  <w:style w:type="character" w:customStyle="1" w:styleId="dynatree-icon1">
    <w:name w:val="dynatree-icon1"/>
    <w:basedOn w:val="a0"/>
    <w:rsid w:val="00674B36"/>
  </w:style>
  <w:style w:type="paragraph" w:customStyle="1" w:styleId="confirmdialogheader1">
    <w:name w:val="confirmdialogheader1"/>
    <w:basedOn w:val="a"/>
    <w:rsid w:val="00674B3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674B36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674B3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674B3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67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674B36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674B3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674B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74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B36"/>
  </w:style>
  <w:style w:type="paragraph" w:styleId="a6">
    <w:name w:val="footer"/>
    <w:basedOn w:val="a"/>
    <w:link w:val="a7"/>
    <w:uiPriority w:val="99"/>
    <w:unhideWhenUsed/>
    <w:rsid w:val="00674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B36"/>
  </w:style>
  <w:style w:type="paragraph" w:styleId="a8">
    <w:name w:val="Balloon Text"/>
    <w:basedOn w:val="a"/>
    <w:link w:val="a9"/>
    <w:uiPriority w:val="99"/>
    <w:semiHidden/>
    <w:unhideWhenUsed/>
    <w:rsid w:val="0024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6A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74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B36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B36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674B36"/>
    <w:rPr>
      <w:b/>
      <w:bCs/>
    </w:rPr>
  </w:style>
  <w:style w:type="paragraph" w:customStyle="1" w:styleId="mainlink">
    <w:name w:val="mainlink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674B36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674B36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674B3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67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674B3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67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674B36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674B3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67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67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674B36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67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674B36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67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674B36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674B36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674B36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674B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674B36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74B3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674B36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674B36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674B36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674B36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674B36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674B3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674B36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674B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674B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674B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674B3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674B36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674B36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674B36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674B3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674B36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674B36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74B36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74B3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674B36"/>
  </w:style>
  <w:style w:type="character" w:customStyle="1" w:styleId="dynatree-vline">
    <w:name w:val="dynatree-vline"/>
    <w:basedOn w:val="a0"/>
    <w:rsid w:val="00674B36"/>
  </w:style>
  <w:style w:type="character" w:customStyle="1" w:styleId="dynatree-connector">
    <w:name w:val="dynatree-connector"/>
    <w:basedOn w:val="a0"/>
    <w:rsid w:val="00674B36"/>
  </w:style>
  <w:style w:type="character" w:customStyle="1" w:styleId="dynatree-expander">
    <w:name w:val="dynatree-expander"/>
    <w:basedOn w:val="a0"/>
    <w:rsid w:val="00674B36"/>
  </w:style>
  <w:style w:type="character" w:customStyle="1" w:styleId="dynatree-icon">
    <w:name w:val="dynatree-icon"/>
    <w:basedOn w:val="a0"/>
    <w:rsid w:val="00674B36"/>
  </w:style>
  <w:style w:type="character" w:customStyle="1" w:styleId="dynatree-checkbox">
    <w:name w:val="dynatree-checkbox"/>
    <w:basedOn w:val="a0"/>
    <w:rsid w:val="00674B36"/>
  </w:style>
  <w:style w:type="character" w:customStyle="1" w:styleId="dynatree-radio">
    <w:name w:val="dynatree-radio"/>
    <w:basedOn w:val="a0"/>
    <w:rsid w:val="00674B36"/>
  </w:style>
  <w:style w:type="character" w:customStyle="1" w:styleId="dynatree-drag-helper-img">
    <w:name w:val="dynatree-drag-helper-img"/>
    <w:basedOn w:val="a0"/>
    <w:rsid w:val="00674B36"/>
  </w:style>
  <w:style w:type="character" w:customStyle="1" w:styleId="dynatree-drag-source">
    <w:name w:val="dynatree-drag-source"/>
    <w:basedOn w:val="a0"/>
    <w:rsid w:val="00674B36"/>
    <w:rPr>
      <w:shd w:val="clear" w:color="auto" w:fill="E0E0E0"/>
    </w:rPr>
  </w:style>
  <w:style w:type="paragraph" w:customStyle="1" w:styleId="mainlink1">
    <w:name w:val="mainlink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67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67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674B3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674B3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674B3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674B3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674B3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674B3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674B36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674B36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674B36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674B36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674B36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674B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674B36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674B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674B36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674B36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674B36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674B36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674B3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674B3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674B36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674B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674B3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674B3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674B3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674B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674B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674B36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67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674B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674B36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674B36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674B36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674B36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67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674B3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674B3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674B3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674B3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674B3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74B3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74B3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74B3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674B3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674B3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74B3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674B3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674B3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674B36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74B36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74B36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674B36"/>
  </w:style>
  <w:style w:type="character" w:customStyle="1" w:styleId="dynatree-icon1">
    <w:name w:val="dynatree-icon1"/>
    <w:basedOn w:val="a0"/>
    <w:rsid w:val="00674B36"/>
  </w:style>
  <w:style w:type="paragraph" w:customStyle="1" w:styleId="confirmdialogheader1">
    <w:name w:val="confirmdialogheader1"/>
    <w:basedOn w:val="a"/>
    <w:rsid w:val="00674B3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674B36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674B3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674B3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67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674B36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674B3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674B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6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74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B36"/>
  </w:style>
  <w:style w:type="paragraph" w:styleId="a6">
    <w:name w:val="footer"/>
    <w:basedOn w:val="a"/>
    <w:link w:val="a7"/>
    <w:uiPriority w:val="99"/>
    <w:unhideWhenUsed/>
    <w:rsid w:val="00674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B36"/>
  </w:style>
  <w:style w:type="paragraph" w:styleId="a8">
    <w:name w:val="Balloon Text"/>
    <w:basedOn w:val="a"/>
    <w:link w:val="a9"/>
    <w:uiPriority w:val="99"/>
    <w:semiHidden/>
    <w:unhideWhenUsed/>
    <w:rsid w:val="0024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6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0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27</Pages>
  <Words>8379</Words>
  <Characters>47764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Реснянская</cp:lastModifiedBy>
  <cp:revision>7</cp:revision>
  <cp:lastPrinted>2017-06-01T10:46:00Z</cp:lastPrinted>
  <dcterms:created xsi:type="dcterms:W3CDTF">2017-06-01T10:10:00Z</dcterms:created>
  <dcterms:modified xsi:type="dcterms:W3CDTF">2017-06-05T09:17:00Z</dcterms:modified>
</cp:coreProperties>
</file>