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6C" w:rsidRDefault="00FA6E85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6E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A6E85" w:rsidRDefault="00FA6E85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6E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119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6E85" w:rsidRPr="00FA6E85" w:rsidRDefault="00FA6E85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A6E85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FA6E85" w:rsidRDefault="00A1196C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4487B">
        <w:rPr>
          <w:rFonts w:ascii="Times New Roman" w:hAnsi="Times New Roman" w:cs="Times New Roman"/>
          <w:sz w:val="28"/>
          <w:szCs w:val="28"/>
        </w:rPr>
        <w:t xml:space="preserve">15.08.2017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487B">
        <w:rPr>
          <w:rFonts w:ascii="Times New Roman" w:hAnsi="Times New Roman" w:cs="Times New Roman"/>
          <w:sz w:val="28"/>
          <w:szCs w:val="28"/>
        </w:rPr>
        <w:t xml:space="preserve"> 544</w:t>
      </w:r>
      <w:bookmarkStart w:id="0" w:name="_GoBack"/>
      <w:bookmarkEnd w:id="0"/>
    </w:p>
    <w:p w:rsidR="00A1196C" w:rsidRDefault="00A1196C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96C" w:rsidRPr="00FA6E85" w:rsidRDefault="00A1196C" w:rsidP="00AB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A6E85" w:rsidRPr="00FA6E85" w:rsidTr="00FA6E85">
        <w:tc>
          <w:tcPr>
            <w:tcW w:w="0" w:type="auto"/>
            <w:vAlign w:val="center"/>
            <w:hideMark/>
          </w:tcPr>
          <w:p w:rsidR="00FA6E85" w:rsidRDefault="00FA6E85" w:rsidP="00A11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85">
              <w:rPr>
                <w:rFonts w:ascii="Times New Roman" w:hAnsi="Times New Roman" w:cs="Times New Roman"/>
                <w:sz w:val="28"/>
                <w:szCs w:val="28"/>
              </w:rPr>
              <w:t xml:space="preserve">План закупок товаров, работ, услуг </w:t>
            </w:r>
            <w:r w:rsidRPr="00FA6E85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муниципальных нужд администрации МО «Ахтубинский район» на 2017 финансовый год и на плановый период 2018 и 2019 годов</w:t>
            </w:r>
          </w:p>
          <w:p w:rsidR="00A1196C" w:rsidRPr="00FA6E85" w:rsidRDefault="00A1196C" w:rsidP="00A1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E85" w:rsidRPr="00FA6E85" w:rsidRDefault="00FA6E85" w:rsidP="00A1196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406"/>
        <w:gridCol w:w="1481"/>
        <w:gridCol w:w="1616"/>
      </w:tblGrid>
      <w:tr w:rsidR="00FA6E85" w:rsidRPr="00FA6E85" w:rsidTr="001F4201">
        <w:tc>
          <w:tcPr>
            <w:tcW w:w="3936" w:type="pct"/>
            <w:vMerge w:val="restart"/>
            <w:hideMark/>
          </w:tcPr>
          <w:p w:rsidR="00FA6E85" w:rsidRPr="00FA6E85" w:rsidRDefault="00FA6E85" w:rsidP="00A11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hideMark/>
          </w:tcPr>
          <w:p w:rsidR="00FA6E85" w:rsidRPr="00FA6E85" w:rsidRDefault="00FA6E85" w:rsidP="00A11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pct"/>
            <w:hideMark/>
          </w:tcPr>
          <w:p w:rsidR="00FA6E85" w:rsidRPr="00FA6E85" w:rsidRDefault="00FA6E85" w:rsidP="00A119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FA6E85" w:rsidRPr="00FA6E85" w:rsidTr="00FA6E85"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3012000794</w:t>
            </w: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300101001</w:t>
            </w: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75404</w:t>
            </w: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12605101</w:t>
            </w: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Ахтубинск </w:t>
            </w: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416500, Астраханская обл, Ахтубинский р-н, Ахтубинск г, </w:t>
            </w:r>
            <w:r w:rsidR="00A1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r w:rsidR="00A1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ВОЛГОГРАДСКАЯ, 141 ,7-85141-51188, adm.mo.ahtubinsk@mail.ru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E85" w:rsidRPr="00FA6E85" w:rsidTr="00FA6E85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измененный(13)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6E85" w:rsidRPr="00FA6E85" w:rsidTr="00FA6E85">
        <w:tc>
          <w:tcPr>
            <w:tcW w:w="0" w:type="auto"/>
            <w:gridSpan w:val="3"/>
            <w:hideMark/>
          </w:tcPr>
          <w:p w:rsidR="00FA6E85" w:rsidRPr="00FA6E85" w:rsidRDefault="00FA6E85" w:rsidP="00FA6E85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E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A6E85" w:rsidRP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7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357"/>
        <w:gridCol w:w="2099"/>
        <w:gridCol w:w="1356"/>
        <w:gridCol w:w="1694"/>
        <w:gridCol w:w="988"/>
        <w:gridCol w:w="989"/>
        <w:gridCol w:w="565"/>
        <w:gridCol w:w="777"/>
        <w:gridCol w:w="661"/>
        <w:gridCol w:w="661"/>
        <w:gridCol w:w="560"/>
        <w:gridCol w:w="1127"/>
        <w:gridCol w:w="1700"/>
        <w:gridCol w:w="1293"/>
        <w:gridCol w:w="848"/>
      </w:tblGrid>
      <w:tr w:rsidR="00532BF8" w:rsidRPr="001F4201" w:rsidTr="00141FE0">
        <w:trPr>
          <w:trHeight w:val="225"/>
        </w:trPr>
        <w:tc>
          <w:tcPr>
            <w:tcW w:w="357" w:type="dxa"/>
            <w:vMerge w:val="restart"/>
          </w:tcPr>
          <w:p w:rsidR="00532BF8" w:rsidRPr="00A1196C" w:rsidRDefault="00532BF8" w:rsidP="00A9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№ п/п</w:t>
            </w:r>
          </w:p>
        </w:tc>
        <w:tc>
          <w:tcPr>
            <w:tcW w:w="2108" w:type="dxa"/>
            <w:vMerge w:val="restart"/>
          </w:tcPr>
          <w:p w:rsidR="00532BF8" w:rsidRPr="00A1196C" w:rsidRDefault="00532BF8" w:rsidP="00A9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Идентификационный код закупки</w:t>
            </w:r>
          </w:p>
        </w:tc>
        <w:tc>
          <w:tcPr>
            <w:tcW w:w="3063" w:type="dxa"/>
            <w:gridSpan w:val="2"/>
          </w:tcPr>
          <w:p w:rsidR="00532BF8" w:rsidRPr="00A1196C" w:rsidRDefault="00532BF8" w:rsidP="00A9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Цель осуществления закупки</w:t>
            </w:r>
          </w:p>
        </w:tc>
        <w:tc>
          <w:tcPr>
            <w:tcW w:w="992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235" w:type="dxa"/>
            <w:gridSpan w:val="5"/>
            <w:vMerge w:val="restart"/>
          </w:tcPr>
          <w:p w:rsidR="00532BF8" w:rsidRPr="00A1196C" w:rsidRDefault="00532BF8" w:rsidP="00A935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Объем финансового обеспечения (тыс.рублей), всего</w:t>
            </w:r>
          </w:p>
        </w:tc>
        <w:tc>
          <w:tcPr>
            <w:tcW w:w="1131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1707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1298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51" w:type="dxa"/>
            <w:vMerge w:val="restart"/>
          </w:tcPr>
          <w:p w:rsidR="00532BF8" w:rsidRPr="00A1196C" w:rsidRDefault="00532BF8" w:rsidP="00A9354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Обоснование внесения изменений</w:t>
            </w:r>
          </w:p>
        </w:tc>
      </w:tr>
      <w:tr w:rsidR="00532BF8" w:rsidRPr="001F4201" w:rsidTr="00141FE0">
        <w:trPr>
          <w:trHeight w:val="240"/>
        </w:trPr>
        <w:tc>
          <w:tcPr>
            <w:tcW w:w="357" w:type="dxa"/>
            <w:vMerge/>
          </w:tcPr>
          <w:p w:rsidR="00532BF8" w:rsidRPr="00A1196C" w:rsidRDefault="00532BF8" w:rsidP="00532BF8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08" w:type="dxa"/>
            <w:vMerge/>
          </w:tcPr>
          <w:p w:rsidR="00532BF8" w:rsidRPr="00A1196C" w:rsidRDefault="00532BF8" w:rsidP="00532BF8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362" w:type="dxa"/>
            <w:vMerge w:val="restart"/>
          </w:tcPr>
          <w:p w:rsidR="00532BF8" w:rsidRPr="00A1196C" w:rsidRDefault="00532BF8" w:rsidP="00532BF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</w:t>
            </w:r>
            <w:r w:rsidRPr="00A1196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701" w:type="dxa"/>
            <w:vMerge w:val="restart"/>
          </w:tcPr>
          <w:p w:rsidR="00532BF8" w:rsidRPr="00A1196C" w:rsidRDefault="00532BF8" w:rsidP="00532BF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992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5" w:type="dxa"/>
            <w:gridSpan w:val="5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BF8" w:rsidRPr="001F4201" w:rsidTr="00141FE0">
        <w:trPr>
          <w:trHeight w:val="450"/>
        </w:trPr>
        <w:tc>
          <w:tcPr>
            <w:tcW w:w="357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всего</w:t>
            </w:r>
          </w:p>
        </w:tc>
        <w:tc>
          <w:tcPr>
            <w:tcW w:w="2668" w:type="dxa"/>
            <w:gridSpan w:val="4"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в том числе планируемые платежи</w:t>
            </w:r>
          </w:p>
        </w:tc>
        <w:tc>
          <w:tcPr>
            <w:tcW w:w="113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rPr>
          <w:trHeight w:val="375"/>
        </w:trPr>
        <w:tc>
          <w:tcPr>
            <w:tcW w:w="357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 w:val="restart"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на текущий финансовый год</w:t>
            </w:r>
          </w:p>
        </w:tc>
        <w:tc>
          <w:tcPr>
            <w:tcW w:w="1326" w:type="dxa"/>
            <w:gridSpan w:val="2"/>
          </w:tcPr>
          <w:p w:rsidR="00532BF8" w:rsidRPr="00A1196C" w:rsidRDefault="00532BF8" w:rsidP="00532B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на плановый период</w:t>
            </w:r>
          </w:p>
        </w:tc>
        <w:tc>
          <w:tcPr>
            <w:tcW w:w="562" w:type="dxa"/>
            <w:vMerge w:val="restart"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последующие годы</w:t>
            </w:r>
          </w:p>
        </w:tc>
        <w:tc>
          <w:tcPr>
            <w:tcW w:w="113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rPr>
          <w:trHeight w:val="2715"/>
        </w:trPr>
        <w:tc>
          <w:tcPr>
            <w:tcW w:w="357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32BF8" w:rsidRPr="001908E2" w:rsidRDefault="00532BF8" w:rsidP="00532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</w:tcPr>
          <w:p w:rsidR="00532BF8" w:rsidRPr="00A1196C" w:rsidRDefault="00532BF8" w:rsidP="00532BF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на первый год</w:t>
            </w:r>
          </w:p>
        </w:tc>
        <w:tc>
          <w:tcPr>
            <w:tcW w:w="663" w:type="dxa"/>
          </w:tcPr>
          <w:p w:rsidR="00532BF8" w:rsidRPr="00A1196C" w:rsidRDefault="00532BF8" w:rsidP="00532BF8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1196C">
              <w:rPr>
                <w:rFonts w:ascii="Times New Roman" w:hAnsi="Times New Roman" w:cs="Times New Roman"/>
                <w:sz w:val="20"/>
                <w:szCs w:val="16"/>
              </w:rPr>
              <w:t>на второй год</w:t>
            </w:r>
          </w:p>
        </w:tc>
        <w:tc>
          <w:tcPr>
            <w:tcW w:w="562" w:type="dxa"/>
            <w:vMerge/>
          </w:tcPr>
          <w:p w:rsidR="00532BF8" w:rsidRPr="00A1196C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hideMark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532BF8" w:rsidRPr="001908E2" w:rsidRDefault="00532BF8" w:rsidP="00532B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8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173301200079430010100100460002013244</w:t>
            </w:r>
          </w:p>
        </w:tc>
        <w:tc>
          <w:tcPr>
            <w:tcW w:w="1362" w:type="dxa"/>
            <w:hideMark/>
          </w:tcPr>
          <w:p w:rsidR="00532BF8" w:rsidRPr="008C2B43" w:rsidRDefault="008C2B43" w:rsidP="0053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43">
              <w:rPr>
                <w:rFonts w:ascii="Times New Roman" w:hAnsi="Times New Roman" w:cs="Times New Roman"/>
                <w:sz w:val="20"/>
                <w:szCs w:val="20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1701" w:type="dxa"/>
            <w:hideMark/>
          </w:tcPr>
          <w:p w:rsidR="00532BF8" w:rsidRPr="008C2B43" w:rsidRDefault="008C2B43" w:rsidP="004B135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43">
              <w:rPr>
                <w:rFonts w:ascii="Times New Roman" w:hAnsi="Times New Roman" w:cs="Times New Roman"/>
                <w:sz w:val="20"/>
                <w:szCs w:val="20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992" w:type="dxa"/>
            <w:hideMark/>
          </w:tcPr>
          <w:p w:rsidR="00532BF8" w:rsidRPr="008C2B43" w:rsidRDefault="008C2B43" w:rsidP="0053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43">
              <w:rPr>
                <w:rFonts w:ascii="Times New Roman" w:hAnsi="Times New Roman" w:cs="Times New Roman"/>
                <w:sz w:val="20"/>
                <w:szCs w:val="20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993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361.09333</w:t>
            </w:r>
          </w:p>
        </w:tc>
        <w:tc>
          <w:tcPr>
            <w:tcW w:w="780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361.09333</w:t>
            </w:r>
          </w:p>
        </w:tc>
        <w:tc>
          <w:tcPr>
            <w:tcW w:w="663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01.09.2017 по 31.12.2017 </w:t>
            </w:r>
          </w:p>
        </w:tc>
        <w:tc>
          <w:tcPr>
            <w:tcW w:w="1707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8C2B43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173301200079430010100100120004110000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инфраструктуры в сфере физической культуры и спорта, укрепление материально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-технической базы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проектно-сметной документации и устройство многофункциональной спортивной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площадки с ограждением в МБОУ "Золотухинская СОШ"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проектно-сметной документации и устройст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 многофункциональной спортивной площадки с ограждением в МБОУ "Золотухинская СОШ" МО "Ахтубинский район"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планов закупок в соответствие с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органов и подведомственных им казенных учреждений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173301200079430010100100430004211244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капитальный ремонт автомобильных дорог общего пользования местного значения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6 358.54348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6 358.54348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01.07.2017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173301200079430010100100440008425244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в целях оказания гуманитарной помощи, либо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безопасности в чрезвыч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айных ситуациях прочие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0.00001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0.00001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31.07.2017 по 31.12.2017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Осуществляется по мере необходимости в течении 2017 года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173301200079430010100100160004778244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главы МО "Ахтубинский район" на лучшего спортсмена МО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ценных подарков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на поставку спортивных рюкзаков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69.57798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21.57798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31.12.2017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173301200079430010100100450000170244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из бюджета Астраханской области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численности безнадзорных животных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01.08.2017 по 31.12.2017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173301200079430010100100410000000244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"Создание условий для организации деятельности административной комиссии в администрации МО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"Ахтубинский район" в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знаками почтовой оплаты административной комиссии МО "Ахтубинский район"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знаков почтовой оплаты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21.07.2017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173301200079430010100100090004764244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материально- технической базы команд по видам спорта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спортивного инвентаря, оборудования и спортивной формы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689.00008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245.10008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197.90000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26.06.2017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173301200079430010100100050004110244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"Внесение изменений в схему территориального планирования Ахтубинского района на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схемы территориального планирования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разработке схемы территориального планирования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173301200079430010100100070004764244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внутренних соревнований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спортивно-наградной продукции, сувенир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ов, подарков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688.85000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228.85000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173301200079430010100100110004764244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Всероссийского комплекса ГТО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поставку спортив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инвентаря и оборудования для принятия нормативов (испытаний) ГТО у населения, для внедрения Всероссийского комплекса ГТО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570.18000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180.18000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173301200079430010100100140007112244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173301200079430010100100150007112244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района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постановке на кадастровый учет нежилого здания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29.34500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29.34500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173301200079430010100100130007112244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постановке на кадастровый учет здания Сбербанка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27.82333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27.82333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01.06.2017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173301200079430010100100350007112244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технической документации, кадастрового паспорта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173301200079430010100100330007112244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района на 2016-2017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77.85467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77.85467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02.05.2017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173301200079430010100100320007112244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"Паспортизация и принятие в муниципальную собственность автомобильных дорог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02.05.2017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173301200079430010100100340007112244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района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64.70800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64.70800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02.05.2017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173301200079430010100100030004211244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капитальный ремонт автомобильных дорог общего пользования местного значения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Выполнение работ по ремонту автомобильных дорог общего пользования местного значения Ахтубинского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Астраханской области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работ по ремонту автомобильных дорог общего пользова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местного значения Ахтубинского района Астраханской области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1 876.85362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73.90268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939.02547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863.92547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173301200079430010100100390002013244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надежного и бесперебойного водоснабжения жителей Ахтубинского района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сульфата алюминия (алюминий сернокислый)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152.19996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152.19996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173301200079430010100100380002013244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надежного и бесперебойного водоснабжения жителей Ахтубинского района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833.40000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833.40000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173301200079430010100100370000170244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из бюджета Астраханской области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Регулирование численности безнадзорных животных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307.50000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307.50000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173301200079430010100100060004110244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"Утверждение генеральных планов и правил землепользования и застройки муниципальных образований на 2018-2020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градостроительных планов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изготовлению градостр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оительных планов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249.70011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121.00011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121.20000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173301200079430010100100010002599244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"Обустройство пешеходных переходов в сельских населенных пунктах Ахтубинского района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Астраханской области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право заключения муниципального контракта на оказание услуг по изготовлению и установк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дорожных знаков на 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1 423.02500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1 039.02500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01.05.2017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173301200079430010100100240006020244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(вещание) телепрограмм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путем изготовления телепрограмм и распространению (вещани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1 599.24000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799.24000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173301200079430010100100190006203244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неисключительных прав использования Системы "Глав. бух." ("Госфинасы") (или эквивалент)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неисключительных прав использования электронной системы «Госфинансы» (или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эквивалент)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111.36200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36.36200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173301200079430010100100360001392244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полипропиленовых мешков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19.16250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19.16250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173301200079430010100100080008690000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соответствии с Приказом Министерства здравоохранения РФ от 01.03.2016 г. № 134 н.)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119.66300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39.66300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173301200079430010100100020005229244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"Развитие дорожного хозяйства Ахтубинского района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противогололедных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противогололедных мероприятий на автомобильных дорогах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274.38167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159.18167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55.20000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173301200079430010100100310007112244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173301200079430010100100300007112244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"Паспортизация и принятие 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техничес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173301200079430010100100290007112244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вка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173301200079430010100100280007112244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173301200079430010100100270007112244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МО "Ахтубинский район"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ильная дорога с. Удачное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173301200079430010100100260007112244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173301200079430010100100230006203244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компьютеры сотрудников администрации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Лицензионная программа (50 шт)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91.20000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45.60000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45.60000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173301200079430010100100220006203244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финансово-хозяйственной деятельности администрации МО "Ахтубинский район" на 2016-2020 гг."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Установка на компьютеры сотрудников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Лицензионная антивир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усная программа (75 шт)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173301200079430010100100210006203244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компьютеры сотрудников администрации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173301200079430010100100200006203244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на компьютеры сотрудников администрации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156.73000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57.50000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57.50000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41.73000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173301200079430010100100170005310244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ой деятельности администрации МО "Ахтубинский район"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знаками почтовой оплаты комиссии по делам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знаков почтовой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оплаты (конверты - марки)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76.80000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01.01.2017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173301200079430010100100250007112244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193301200079430010100100010007112244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технической документации, кадастрового паспорта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, постановка на кадастровый учет объекта недвижимости: здание сбербанка с. Капустин Яр. Ул. Октябрьская 6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01.01.2019 по 31.12.2019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183301200079430010100100050007112244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183301200079430010100100040007112244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Сокрутовка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183301200079430010100100030007112244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здание сбербанка с. Ново-Николаевка, ул. Спортивная,17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183301200079430010100100020007112244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183301200079430010100100010007112244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собственностью Ахтубинского района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Изготовление технической документации,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кадастрового паспорта, постановка на кадастровый учет объекта недвижимости: нежилое помещение библиотеки с. Ново-Николаевка, ул. Спортивная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31.12.2018 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173301200079430010100100100001812244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постоянно действующей информационно-пропагандистской и просветительно-образовательной системы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в активные занятия ФКиС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24.80000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173301200079430010100100040000170244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из бюджета Астраханской области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численности безнадзорных животных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1 282.50000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427.50000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427.50000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427.50000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173301200079430010100100400000000244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"Создание условий для организации деятельности административной комиссии в администрации МО "Ахтубинский район" в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канцелярскими товарами административной комиссии МО "Ахтубинский район"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канцелярских товаров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14.88825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14.88825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21.07.2017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администрацией) в порядке формирования, утверждения и ведения планов закупок</w:t>
            </w: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173301200079430010100100180004649244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канцелярскими товарами комиссии по делам несовершеннолетних 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60.00000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BF8" w:rsidRPr="001F4201" w:rsidTr="00141FE0">
        <w:tc>
          <w:tcPr>
            <w:tcW w:w="35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0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173301200079430010100117330000000244</w:t>
            </w:r>
          </w:p>
        </w:tc>
        <w:tc>
          <w:tcPr>
            <w:tcW w:w="13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руб. (п.4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ч.1 ст.93 44-ФЗ)</w:t>
            </w:r>
          </w:p>
        </w:tc>
        <w:tc>
          <w:tcPr>
            <w:tcW w:w="99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1 685.89466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1 031.95666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483.36800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170.57000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32BF8" w:rsidRPr="001F4201" w:rsidTr="00141FE0">
        <w:tc>
          <w:tcPr>
            <w:tcW w:w="7513" w:type="dxa"/>
            <w:gridSpan w:val="6"/>
            <w:hideMark/>
          </w:tcPr>
          <w:p w:rsidR="00532BF8" w:rsidRPr="00FA6E85" w:rsidRDefault="00532BF8" w:rsidP="00532B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56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24 329.97664</w:t>
            </w:r>
          </w:p>
        </w:tc>
        <w:tc>
          <w:tcPr>
            <w:tcW w:w="780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15 010.95770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5 471.09347</w:t>
            </w:r>
          </w:p>
        </w:tc>
        <w:tc>
          <w:tcPr>
            <w:tcW w:w="663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3 847.92547</w:t>
            </w:r>
          </w:p>
        </w:tc>
        <w:tc>
          <w:tcPr>
            <w:tcW w:w="562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13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7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8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532BF8" w:rsidRPr="00FA6E85" w:rsidRDefault="00532BF8" w:rsidP="00532BF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A6E85" w:rsidRP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4"/>
        <w:gridCol w:w="5143"/>
      </w:tblGrid>
      <w:tr w:rsidR="00FA6E85" w:rsidRPr="00FA6E85" w:rsidTr="00FA6E8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A6E85" w:rsidRPr="00FA6E85" w:rsidRDefault="00FA6E85" w:rsidP="00FA6E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E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A6E85" w:rsidRPr="00FA6E85" w:rsidTr="00FA6E8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70"/>
              <w:gridCol w:w="1171"/>
              <w:gridCol w:w="115"/>
              <w:gridCol w:w="592"/>
              <w:gridCol w:w="115"/>
              <w:gridCol w:w="1846"/>
              <w:gridCol w:w="280"/>
              <w:gridCol w:w="280"/>
              <w:gridCol w:w="185"/>
            </w:tblGrid>
            <w:tr w:rsidR="00FA6E85" w:rsidRPr="00FA6E8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Легенькая Дарья Сергеевна,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FA6E85" w:rsidRPr="00FA6E85"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A6E85" w:rsidRPr="00FA6E8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F4201" w:rsidRDefault="001F4201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A6E85" w:rsidRPr="00FA6E85"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6E85" w:rsidRPr="00FA6E8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6E85" w:rsidRPr="00FA6E85" w:rsidRDefault="00FA6E85" w:rsidP="00FA6E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A6E85" w:rsidRPr="00FA6E85" w:rsidRDefault="00FA6E85" w:rsidP="00FA6E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E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Default="001F4201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1F4201" w:rsidRPr="00FA6E85" w:rsidRDefault="001F4201" w:rsidP="001F420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FA6E85" w:rsidRPr="00FA6E85" w:rsidTr="00FA6E85">
        <w:tc>
          <w:tcPr>
            <w:tcW w:w="0" w:type="auto"/>
            <w:vAlign w:val="center"/>
            <w:hideMark/>
          </w:tcPr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6C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4201" w:rsidRPr="001F4201" w:rsidRDefault="001F4201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Обоснование закупок товаров, работ и услуг для обеспечения муниципальных нужд</w:t>
            </w:r>
          </w:p>
          <w:p w:rsidR="00FA6E85" w:rsidRDefault="001F4201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«Ахтубинский район» при формировании и утверждении плана закупок</w:t>
            </w:r>
          </w:p>
          <w:p w:rsidR="00A1196C" w:rsidRPr="00FA6E85" w:rsidRDefault="00A1196C" w:rsidP="001F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E85" w:rsidRP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427"/>
        <w:gridCol w:w="1923"/>
        <w:gridCol w:w="1153"/>
      </w:tblGrid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измененный(13)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153" w:type="dxa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E85" w:rsidRP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4"/>
        <w:gridCol w:w="3792"/>
        <w:gridCol w:w="2168"/>
        <w:gridCol w:w="2009"/>
        <w:gridCol w:w="2009"/>
        <w:gridCol w:w="2207"/>
        <w:gridCol w:w="1834"/>
      </w:tblGrid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173301200079430010100100460002013244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173301200079430010100100120004110000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проектно-сметной документации и устройство многофункциональной спортивной площадки с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ограждением в МБОУ "Золотухинская СОШ" МО "Ахтубинский район"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физической культуры и спорта в Ахтубинском районе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"Развитие инфраструктуры в сфере физической культуры и спорта, укрепление материально-технической базы 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173301200079430010100100430004211244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ремонту автомобильной дороги общего пользования местного значения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капитальный ремонт автомобильных дорог общего пользования местного значения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173301200079430010100100440008425244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участников закупки на выполнение работ в целях оказания гуманитарной помощи, либо 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году.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целях оказания гуманитарной помощи, либо ликвидации последствий чрезвычайных ситуаций природного или техногенного характера на территории муниципального образования "Ахтубинский район" Астраханской области в 2017 году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МО "Ахтубинский район" от 03.07.2017г. № 413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173301200079430010100100160004778244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поставку спортивных рюкзаков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"Празднование Дня района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главы МО "Ахтубинский район" на лучшего спортсмена МО "Ахтубинский район", показавшего высокие результаты в области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173301200079430010100100450000170244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из бюджета Астраханской области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173301200079430010100100410000000244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знаков почтовой оплаты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функции органов местного самоуправления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"Создание условий для организации деятельности административной комиссии в администрации МО "Ахтубинский район"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173301200079430010100100090004764244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спортивного инвентаря, оборудования и спортивной формы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173301200079430010100100050004110244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разработке схемы территориального планирования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17330120007943001010010007000476424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спортивно-наградной продукции, сувениров, подарков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173301200079430010100100110004764244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173301200079430010100100140007112244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173301200079430010100100150007112244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нежилого здания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173301200079430010100100130007112244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173301200079430010100100350007112244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173301200079430010100100330007112244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Сокрутовка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173301200079430010100100320007112244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"Совершенствование системы управления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"Паспортизация и принятие в муниципальную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реализации мероприятий,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173301200079430010100100340007112244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173301200079430010100100030004211244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автомобильных дорог общего пользования местного значения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"Ремонт, капитальный ремонт автомобильных дорог общего пользования местного значения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173301200079430010100100390002013244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сульфата алюминия (алюминий сернокислый)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"Строительство и реконструкция объектов капитального строительства и комплексное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173301200079430010100100380002013244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жидкого хлора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173301200079430010100100370000170244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из бюджета Астраханской области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173301200079430010100100060004110244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градостроительных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"Стимулирование развития жилищного строительства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"Утверждение генеральных планов и правил землепользования и застройки муниципальных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образований на 2018-2020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173301200079430010100100010002599244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"Обустройство пешеходных переходов в сельских населенных пунктах Ахтубинского района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173301200079430010100100240006020244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173301200079430010100100190006203244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функций органов местного самоуправления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17330120007943001010010036000139224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право заключения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контракта на поставку полипропиленовых мешков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проведения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против паводковых (берегоукрепительных) мероприятий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173301200079430010100100080008690000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173301200079430010100100020005229244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противогололедных мероприятий на автомобильных дорогах общего пользования местного значения в сельских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поселениях Ахтубинского района Астраханской области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"Развитие дорожного хозяйства Ахтубинского района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173301200079430010100100310007112244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Сокрутовка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173301200079430010100100300007112244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173301200079430010100100290007112244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173301200079430010100100280007112244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"Совершенствование системы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"Паспортизация и принятие в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реализации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173301200079430010100100270007112244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Удачное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173301200079430010100100260007112244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Покровка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173301200079430010100100230006203244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Лицензионная программа (50 шт)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173301200079430010100100220006203244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Лицензионная антивирусная программа (75 шт)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173301200079430010100100210006203244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Лицензионная программа (2шт.)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173301200079430010100100200006203244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Корпоративная лицензия на 5 компьютеров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функций органов местного самоуправления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173301200079430010100100170005310244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знаков почтовой оплаты (конверты - марки)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173301200079430010100100250007112244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кадастрового паспорта, постановка на кадастровый учет объекта недвижимости: разводящие сети водопроводов с. Ново-Николаевка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"Совершенствование системы управления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"Совершенствование системы управления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реализации мероприятий,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193301200079430010100100010007112244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183301200079430010100100050007112244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183301200079430010100100040007112244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Сокрутовка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"Совершенствование системы управления муниципальной собственностью Ахтубинского района на 2016-2020 годы"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18330120007943001010010003000711224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Изготовление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Достижение целей и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183301200079430010100100020007112244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183301200079430010100100010007112244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173301200079430010100100100001812244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постоянно действующей информационно-пропагандистской и просветительно-образовательной 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системы, способствующей вовлечению населения в активные занятия ФКиС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физической культуры и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173301200079430010100100040000170244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из бюджета Астраханской области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173301200079430010100100400000000244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право заключения муниципального контракта на поставку канцелярских товаров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функции органов местного самоуправления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"Создание условий для организации деятельности административной комиссии в администрации МО "Ахтубинский район" в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целей и реализации мероприятий, предусмотренных государственной программой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173301200079430010100100180004649244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канцелярских товаров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"Обеспечение эффективной финансово-хозяйственной деятельности администрации МО "Ахтубинский район" на 2016-2020 гг." 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</w:t>
            </w: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им казенных и бюджетных учреждений № 328 от 2016-07-26</w:t>
            </w:r>
          </w:p>
        </w:tc>
      </w:tr>
      <w:tr w:rsidR="00FA6E85" w:rsidRPr="00FA6E85" w:rsidTr="001F4201"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FA6E85" w:rsidRPr="00FA6E85" w:rsidRDefault="00FA6E85" w:rsidP="00AB3A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173301200079430010100117330000000244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0" w:type="auto"/>
            <w:hideMark/>
          </w:tcPr>
          <w:p w:rsidR="00FA6E85" w:rsidRPr="00FA6E85" w:rsidRDefault="00FA6E85" w:rsidP="00FA6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</w:tbl>
    <w:p w:rsidR="00FA6E85" w:rsidRPr="00FA6E85" w:rsidRDefault="00FA6E85" w:rsidP="00FA6E8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1"/>
        <w:gridCol w:w="6"/>
      </w:tblGrid>
      <w:tr w:rsidR="00FA6E85" w:rsidRPr="00FA6E85" w:rsidTr="00FA6E8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A6E85" w:rsidRPr="00FA6E85" w:rsidRDefault="00FA6E85" w:rsidP="00FA6E8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6E8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A6E85" w:rsidRPr="00FA6E85" w:rsidTr="00FA6E8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3"/>
              <w:gridCol w:w="70"/>
              <w:gridCol w:w="1171"/>
              <w:gridCol w:w="115"/>
              <w:gridCol w:w="592"/>
              <w:gridCol w:w="115"/>
              <w:gridCol w:w="2250"/>
              <w:gridCol w:w="280"/>
              <w:gridCol w:w="280"/>
              <w:gridCol w:w="185"/>
            </w:tblGrid>
            <w:tr w:rsidR="00FA6E85" w:rsidRPr="00FA6E8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Легенькая Дарья Сергеевна,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  <w:tr w:rsidR="00FA6E85" w:rsidRPr="00FA6E85"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A6E85" w:rsidRPr="00FA6E8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ВЕДИЩЕВ ВИКТОР АЛЕКСЕЕВИЧ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A6E85" w:rsidRPr="00FA6E85"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6E85" w:rsidRPr="00FA6E8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A6E8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6E85" w:rsidRPr="00FA6E85" w:rsidRDefault="00FA6E85" w:rsidP="00FA6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6E85" w:rsidRPr="00FA6E85" w:rsidRDefault="00FA6E85" w:rsidP="00F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6E85" w:rsidRPr="00FA6E85" w:rsidRDefault="00FA6E85" w:rsidP="00FA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624" w:rsidRDefault="00172624">
      <w:pPr>
        <w:rPr>
          <w:rFonts w:ascii="Times New Roman" w:hAnsi="Times New Roman" w:cs="Times New Roman"/>
          <w:sz w:val="28"/>
          <w:szCs w:val="28"/>
        </w:rPr>
      </w:pPr>
    </w:p>
    <w:p w:rsidR="00A1196C" w:rsidRPr="001F4201" w:rsidRDefault="00A11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Верно:</w:t>
      </w:r>
    </w:p>
    <w:sectPr w:rsidR="00A1196C" w:rsidRPr="001F4201" w:rsidSect="00A1196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D9E"/>
    <w:multiLevelType w:val="multilevel"/>
    <w:tmpl w:val="116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7"/>
    <w:rsid w:val="0001783F"/>
    <w:rsid w:val="000D6D75"/>
    <w:rsid w:val="000E15B7"/>
    <w:rsid w:val="00141FE0"/>
    <w:rsid w:val="00172624"/>
    <w:rsid w:val="00186804"/>
    <w:rsid w:val="001F4201"/>
    <w:rsid w:val="003731F2"/>
    <w:rsid w:val="004B1353"/>
    <w:rsid w:val="00532BF8"/>
    <w:rsid w:val="00617807"/>
    <w:rsid w:val="008C2B43"/>
    <w:rsid w:val="00A1196C"/>
    <w:rsid w:val="00A4487B"/>
    <w:rsid w:val="00A93548"/>
    <w:rsid w:val="00AA57FF"/>
    <w:rsid w:val="00AB3A7D"/>
    <w:rsid w:val="00CC3A25"/>
    <w:rsid w:val="00FA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A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E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E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E85"/>
  </w:style>
  <w:style w:type="character" w:styleId="a3">
    <w:name w:val="Hyperlink"/>
    <w:basedOn w:val="a0"/>
    <w:uiPriority w:val="99"/>
    <w:semiHidden/>
    <w:unhideWhenUsed/>
    <w:rsid w:val="00FA6E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E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A6E85"/>
    <w:rPr>
      <w:b/>
      <w:bCs/>
    </w:rPr>
  </w:style>
  <w:style w:type="paragraph" w:styleId="a6">
    <w:name w:val="Normal (Web)"/>
    <w:basedOn w:val="a"/>
    <w:uiPriority w:val="99"/>
    <w:semiHidden/>
    <w:unhideWhenUsed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A6E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A6E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A6E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A6E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A6E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A6E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A6E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A6E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A6E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A6E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A6E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A6E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A6E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A6E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A6E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A6E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A6E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A6E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A6E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A6E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A6E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A6E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A6E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A6E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A6E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A6E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6E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A6E85"/>
  </w:style>
  <w:style w:type="character" w:customStyle="1" w:styleId="dynatree-vline">
    <w:name w:val="dynatree-vline"/>
    <w:basedOn w:val="a0"/>
    <w:rsid w:val="00FA6E85"/>
  </w:style>
  <w:style w:type="character" w:customStyle="1" w:styleId="dynatree-connector">
    <w:name w:val="dynatree-connector"/>
    <w:basedOn w:val="a0"/>
    <w:rsid w:val="00FA6E85"/>
  </w:style>
  <w:style w:type="character" w:customStyle="1" w:styleId="dynatree-expander">
    <w:name w:val="dynatree-expander"/>
    <w:basedOn w:val="a0"/>
    <w:rsid w:val="00FA6E85"/>
  </w:style>
  <w:style w:type="character" w:customStyle="1" w:styleId="dynatree-icon">
    <w:name w:val="dynatree-icon"/>
    <w:basedOn w:val="a0"/>
    <w:rsid w:val="00FA6E85"/>
  </w:style>
  <w:style w:type="character" w:customStyle="1" w:styleId="dynatree-checkbox">
    <w:name w:val="dynatree-checkbox"/>
    <w:basedOn w:val="a0"/>
    <w:rsid w:val="00FA6E85"/>
  </w:style>
  <w:style w:type="character" w:customStyle="1" w:styleId="dynatree-radio">
    <w:name w:val="dynatree-radio"/>
    <w:basedOn w:val="a0"/>
    <w:rsid w:val="00FA6E85"/>
  </w:style>
  <w:style w:type="character" w:customStyle="1" w:styleId="dynatree-drag-helper-img">
    <w:name w:val="dynatree-drag-helper-img"/>
    <w:basedOn w:val="a0"/>
    <w:rsid w:val="00FA6E85"/>
  </w:style>
  <w:style w:type="character" w:customStyle="1" w:styleId="dynatree-drag-source">
    <w:name w:val="dynatree-drag-source"/>
    <w:basedOn w:val="a0"/>
    <w:rsid w:val="00FA6E85"/>
    <w:rPr>
      <w:shd w:val="clear" w:color="auto" w:fill="E0E0E0"/>
    </w:rPr>
  </w:style>
  <w:style w:type="paragraph" w:customStyle="1" w:styleId="mainlink1">
    <w:name w:val="mainlink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A6E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A6E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A6E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A6E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A6E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A6E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A6E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A6E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A6E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A6E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A6E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A6E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A6E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A6E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A6E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A6E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A6E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A6E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A6E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A6E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A6E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A6E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A6E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A6E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A6E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A6E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6E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6E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6E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A6E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A6E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6E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6E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6E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6E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A6E85"/>
  </w:style>
  <w:style w:type="character" w:customStyle="1" w:styleId="dynatree-icon1">
    <w:name w:val="dynatree-icon1"/>
    <w:basedOn w:val="a0"/>
    <w:rsid w:val="00FA6E85"/>
  </w:style>
  <w:style w:type="paragraph" w:customStyle="1" w:styleId="confirmdialogheader1">
    <w:name w:val="confirmdialogheader1"/>
    <w:basedOn w:val="a"/>
    <w:rsid w:val="00FA6E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A6E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A6E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A6E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A6E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A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A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E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E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6E85"/>
  </w:style>
  <w:style w:type="character" w:styleId="a3">
    <w:name w:val="Hyperlink"/>
    <w:basedOn w:val="a0"/>
    <w:uiPriority w:val="99"/>
    <w:semiHidden/>
    <w:unhideWhenUsed/>
    <w:rsid w:val="00FA6E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6E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A6E85"/>
    <w:rPr>
      <w:b/>
      <w:bCs/>
    </w:rPr>
  </w:style>
  <w:style w:type="paragraph" w:styleId="a6">
    <w:name w:val="Normal (Web)"/>
    <w:basedOn w:val="a"/>
    <w:uiPriority w:val="99"/>
    <w:semiHidden/>
    <w:unhideWhenUsed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A6E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A6E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A6E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A6E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A6E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A6E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A6E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A6E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A6E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A6E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A6E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A6E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A6E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A6E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A6E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A6E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A6E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A6E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A6E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A6E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A6E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A6E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A6E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A6E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A6E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A6E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6E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A6E85"/>
  </w:style>
  <w:style w:type="character" w:customStyle="1" w:styleId="dynatree-vline">
    <w:name w:val="dynatree-vline"/>
    <w:basedOn w:val="a0"/>
    <w:rsid w:val="00FA6E85"/>
  </w:style>
  <w:style w:type="character" w:customStyle="1" w:styleId="dynatree-connector">
    <w:name w:val="dynatree-connector"/>
    <w:basedOn w:val="a0"/>
    <w:rsid w:val="00FA6E85"/>
  </w:style>
  <w:style w:type="character" w:customStyle="1" w:styleId="dynatree-expander">
    <w:name w:val="dynatree-expander"/>
    <w:basedOn w:val="a0"/>
    <w:rsid w:val="00FA6E85"/>
  </w:style>
  <w:style w:type="character" w:customStyle="1" w:styleId="dynatree-icon">
    <w:name w:val="dynatree-icon"/>
    <w:basedOn w:val="a0"/>
    <w:rsid w:val="00FA6E85"/>
  </w:style>
  <w:style w:type="character" w:customStyle="1" w:styleId="dynatree-checkbox">
    <w:name w:val="dynatree-checkbox"/>
    <w:basedOn w:val="a0"/>
    <w:rsid w:val="00FA6E85"/>
  </w:style>
  <w:style w:type="character" w:customStyle="1" w:styleId="dynatree-radio">
    <w:name w:val="dynatree-radio"/>
    <w:basedOn w:val="a0"/>
    <w:rsid w:val="00FA6E85"/>
  </w:style>
  <w:style w:type="character" w:customStyle="1" w:styleId="dynatree-drag-helper-img">
    <w:name w:val="dynatree-drag-helper-img"/>
    <w:basedOn w:val="a0"/>
    <w:rsid w:val="00FA6E85"/>
  </w:style>
  <w:style w:type="character" w:customStyle="1" w:styleId="dynatree-drag-source">
    <w:name w:val="dynatree-drag-source"/>
    <w:basedOn w:val="a0"/>
    <w:rsid w:val="00FA6E85"/>
    <w:rPr>
      <w:shd w:val="clear" w:color="auto" w:fill="E0E0E0"/>
    </w:rPr>
  </w:style>
  <w:style w:type="paragraph" w:customStyle="1" w:styleId="mainlink1">
    <w:name w:val="mainlink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A6E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A6E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A6E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A6E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A6E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A6E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A6E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A6E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A6E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A6E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A6E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A6E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A6E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A6E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A6E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A6E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A6E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A6E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A6E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A6E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A6E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A6E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A6E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A6E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A6E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A6E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A6E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A6E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A6E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A6E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6E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6E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6E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A6E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A6E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6E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6E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6E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6E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6E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A6E85"/>
  </w:style>
  <w:style w:type="character" w:customStyle="1" w:styleId="dynatree-icon1">
    <w:name w:val="dynatree-icon1"/>
    <w:basedOn w:val="a0"/>
    <w:rsid w:val="00FA6E85"/>
  </w:style>
  <w:style w:type="paragraph" w:customStyle="1" w:styleId="confirmdialogheader1">
    <w:name w:val="confirmdialogheader1"/>
    <w:basedOn w:val="a"/>
    <w:rsid w:val="00FA6E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A6E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A6E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A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A6E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A6E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A6E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A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FA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60</Pages>
  <Words>9248</Words>
  <Characters>52720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Фоменко</cp:lastModifiedBy>
  <cp:revision>20</cp:revision>
  <cp:lastPrinted>2017-08-14T09:34:00Z</cp:lastPrinted>
  <dcterms:created xsi:type="dcterms:W3CDTF">2017-08-14T09:21:00Z</dcterms:created>
  <dcterms:modified xsi:type="dcterms:W3CDTF">2017-08-15T06:05:00Z</dcterms:modified>
</cp:coreProperties>
</file>