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9A" w:rsidRDefault="00370BAE" w:rsidP="00DA209A"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209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09A" w:rsidRDefault="00DA209A" w:rsidP="00DA209A">
      <w:pPr>
        <w:jc w:val="center"/>
      </w:pPr>
    </w:p>
    <w:p w:rsidR="00DA209A" w:rsidRDefault="00DA209A" w:rsidP="00DA209A">
      <w:pPr>
        <w:pStyle w:val="a6"/>
      </w:pPr>
      <w:r>
        <w:t>АДМИНИСТРАЦИЯ МУНИЦИПАЛЬНОГО ОБРАЗОВАНИЯ</w:t>
      </w:r>
    </w:p>
    <w:p w:rsidR="00DA209A" w:rsidRDefault="00DA209A" w:rsidP="00DA209A">
      <w:pPr>
        <w:pStyle w:val="a6"/>
      </w:pPr>
      <w:r>
        <w:t>«АХТУБИНСКИЙ РАЙОН»</w:t>
      </w:r>
    </w:p>
    <w:p w:rsidR="00DA209A" w:rsidRDefault="00DA209A" w:rsidP="00DA209A">
      <w:pPr>
        <w:pStyle w:val="a6"/>
        <w:rPr>
          <w:b/>
          <w:sz w:val="24"/>
          <w:szCs w:val="24"/>
        </w:rPr>
      </w:pPr>
    </w:p>
    <w:p w:rsidR="00DA209A" w:rsidRDefault="00DA209A" w:rsidP="00DA209A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DA209A" w:rsidRDefault="00DA209A" w:rsidP="00DA209A">
      <w:pPr>
        <w:pStyle w:val="a6"/>
        <w:rPr>
          <w:b/>
          <w:sz w:val="20"/>
        </w:rPr>
      </w:pPr>
    </w:p>
    <w:p w:rsidR="00DA209A" w:rsidRPr="00DA209A" w:rsidRDefault="00DA209A" w:rsidP="00DA209A">
      <w:pPr>
        <w:pStyle w:val="a6"/>
      </w:pPr>
    </w:p>
    <w:p w:rsidR="00DA209A" w:rsidRPr="00DA209A" w:rsidRDefault="00026567" w:rsidP="00DA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18.05.2016</w:t>
      </w:r>
      <w:r w:rsidR="00DA209A" w:rsidRPr="00DA209A">
        <w:rPr>
          <w:rFonts w:ascii="Times New Roman" w:hAnsi="Times New Roman" w:cs="Times New Roman"/>
          <w:sz w:val="28"/>
          <w:szCs w:val="28"/>
        </w:rPr>
        <w:t xml:space="preserve">      </w:t>
      </w:r>
      <w:r w:rsidR="00DA209A" w:rsidRPr="00DA209A">
        <w:rPr>
          <w:rFonts w:ascii="Times New Roman" w:hAnsi="Times New Roman" w:cs="Times New Roman"/>
          <w:sz w:val="28"/>
          <w:szCs w:val="28"/>
        </w:rPr>
        <w:tab/>
      </w:r>
      <w:r w:rsidR="00DA209A" w:rsidRPr="00DA209A">
        <w:rPr>
          <w:rFonts w:ascii="Times New Roman" w:hAnsi="Times New Roman" w:cs="Times New Roman"/>
          <w:sz w:val="28"/>
          <w:szCs w:val="28"/>
        </w:rPr>
        <w:tab/>
      </w:r>
      <w:r w:rsidR="00DA209A" w:rsidRPr="00DA209A">
        <w:rPr>
          <w:rFonts w:ascii="Times New Roman" w:hAnsi="Times New Roman" w:cs="Times New Roman"/>
          <w:sz w:val="28"/>
          <w:szCs w:val="28"/>
        </w:rPr>
        <w:tab/>
      </w:r>
      <w:r w:rsidR="00DA209A" w:rsidRPr="00DA209A">
        <w:rPr>
          <w:rFonts w:ascii="Times New Roman" w:hAnsi="Times New Roman" w:cs="Times New Roman"/>
          <w:sz w:val="28"/>
          <w:szCs w:val="28"/>
        </w:rPr>
        <w:tab/>
      </w:r>
      <w:r w:rsidR="00DA209A" w:rsidRPr="00DA209A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256-р</w:t>
      </w:r>
    </w:p>
    <w:p w:rsidR="00D254A5" w:rsidRPr="00D254A5" w:rsidRDefault="00D254A5" w:rsidP="00D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A5" w:rsidRPr="00D254A5" w:rsidRDefault="00D254A5" w:rsidP="00D2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4A5">
        <w:rPr>
          <w:rFonts w:ascii="Times New Roman" w:hAnsi="Times New Roman" w:cs="Times New Roman"/>
          <w:sz w:val="28"/>
          <w:szCs w:val="28"/>
        </w:rPr>
        <w:t xml:space="preserve">О мероприятиях по реализации Послания Президента </w:t>
      </w:r>
    </w:p>
    <w:p w:rsidR="00D254A5" w:rsidRDefault="00D254A5" w:rsidP="00D2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4A5">
        <w:rPr>
          <w:rFonts w:ascii="Times New Roman" w:hAnsi="Times New Roman" w:cs="Times New Roman"/>
          <w:sz w:val="28"/>
          <w:szCs w:val="28"/>
        </w:rPr>
        <w:t>Российской Федерации Федеральному Собранию</w:t>
      </w:r>
    </w:p>
    <w:p w:rsidR="00D254A5" w:rsidRDefault="00D254A5" w:rsidP="00D2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4A5">
        <w:rPr>
          <w:rFonts w:ascii="Times New Roman" w:hAnsi="Times New Roman" w:cs="Times New Roman"/>
          <w:sz w:val="28"/>
          <w:szCs w:val="28"/>
        </w:rPr>
        <w:t>Российской Федерации от 03.12.2015</w:t>
      </w:r>
    </w:p>
    <w:p w:rsidR="00D254A5" w:rsidRDefault="00D254A5" w:rsidP="00D2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4A5" w:rsidRDefault="00D254A5" w:rsidP="00D2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4A5" w:rsidRPr="00AE39EC" w:rsidRDefault="00D254A5" w:rsidP="00E0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A5">
        <w:rPr>
          <w:rFonts w:ascii="Times New Roman" w:hAnsi="Times New Roman" w:cs="Times New Roman"/>
          <w:sz w:val="28"/>
          <w:szCs w:val="28"/>
        </w:rPr>
        <w:t xml:space="preserve">В целях организации реализации на территории МО </w:t>
      </w:r>
      <w:r w:rsidR="00DA20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54A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A209A">
        <w:rPr>
          <w:rFonts w:ascii="Times New Roman" w:hAnsi="Times New Roman" w:cs="Times New Roman"/>
          <w:sz w:val="28"/>
          <w:szCs w:val="28"/>
        </w:rPr>
        <w:t xml:space="preserve"> </w:t>
      </w:r>
      <w:r w:rsidRPr="00D254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09A">
        <w:rPr>
          <w:rFonts w:ascii="Times New Roman" w:hAnsi="Times New Roman" w:cs="Times New Roman"/>
          <w:sz w:val="28"/>
          <w:szCs w:val="28"/>
        </w:rPr>
        <w:t>»</w:t>
      </w:r>
      <w:r w:rsidRPr="00D254A5">
        <w:rPr>
          <w:rFonts w:ascii="Times New Roman" w:hAnsi="Times New Roman" w:cs="Times New Roman"/>
          <w:sz w:val="28"/>
          <w:szCs w:val="28"/>
        </w:rPr>
        <w:t xml:space="preserve"> основных положений Послания Президента Российской Федерации </w:t>
      </w:r>
      <w:r w:rsidRPr="00AE39EC">
        <w:rPr>
          <w:rFonts w:ascii="Times New Roman" w:hAnsi="Times New Roman" w:cs="Times New Roman"/>
          <w:sz w:val="28"/>
          <w:szCs w:val="28"/>
        </w:rPr>
        <w:t>Собранию Российской Федерации от 03</w:t>
      </w:r>
      <w:r w:rsidR="00DA209A">
        <w:rPr>
          <w:rFonts w:ascii="Times New Roman" w:hAnsi="Times New Roman" w:cs="Times New Roman"/>
          <w:sz w:val="28"/>
          <w:szCs w:val="28"/>
        </w:rPr>
        <w:t>.</w:t>
      </w:r>
      <w:r w:rsidRPr="00AE39EC">
        <w:rPr>
          <w:rFonts w:ascii="Times New Roman" w:hAnsi="Times New Roman" w:cs="Times New Roman"/>
          <w:sz w:val="28"/>
          <w:szCs w:val="28"/>
        </w:rPr>
        <w:t>12.2015:</w:t>
      </w:r>
    </w:p>
    <w:p w:rsidR="00D254A5" w:rsidRPr="00AE39EC" w:rsidRDefault="00D254A5" w:rsidP="00E004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C">
        <w:rPr>
          <w:rFonts w:ascii="Times New Roman" w:hAnsi="Times New Roman" w:cs="Times New Roman"/>
          <w:sz w:val="28"/>
          <w:szCs w:val="28"/>
        </w:rPr>
        <w:t>Утвердить прилагаемые мероприятия по реализации основных положений Послания Президента Российской Федерации Федеральному Собранию Российской Федерации от 03.12.2015.</w:t>
      </w:r>
    </w:p>
    <w:p w:rsidR="00AE39EC" w:rsidRPr="00AE39EC" w:rsidRDefault="00AE39EC" w:rsidP="00E004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C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МО </w:t>
      </w:r>
      <w:r w:rsidR="00DA20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39E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AE39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09A">
        <w:rPr>
          <w:rFonts w:ascii="Times New Roman" w:hAnsi="Times New Roman" w:cs="Times New Roman"/>
          <w:sz w:val="28"/>
          <w:szCs w:val="28"/>
        </w:rPr>
        <w:t>»</w:t>
      </w:r>
      <w:r w:rsidRPr="00AE39EC">
        <w:rPr>
          <w:rFonts w:ascii="Times New Roman" w:hAnsi="Times New Roman" w:cs="Times New Roman"/>
          <w:sz w:val="28"/>
          <w:szCs w:val="28"/>
        </w:rPr>
        <w:t xml:space="preserve"> представлять информацию о ходе выполнения мероприятий до 5 ию</w:t>
      </w:r>
      <w:r w:rsidR="00790558">
        <w:rPr>
          <w:rFonts w:ascii="Times New Roman" w:hAnsi="Times New Roman" w:cs="Times New Roman"/>
          <w:sz w:val="28"/>
          <w:szCs w:val="28"/>
        </w:rPr>
        <w:t>л</w:t>
      </w:r>
      <w:r w:rsidRPr="00AE39EC">
        <w:rPr>
          <w:rFonts w:ascii="Times New Roman" w:hAnsi="Times New Roman" w:cs="Times New Roman"/>
          <w:sz w:val="28"/>
          <w:szCs w:val="28"/>
        </w:rPr>
        <w:t>я и до 5декабря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4A5" w:rsidRPr="00D254A5" w:rsidRDefault="00431954" w:rsidP="00E004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4A5" w:rsidRPr="00D254A5">
        <w:rPr>
          <w:rFonts w:ascii="Times New Roman" w:hAnsi="Times New Roman" w:cs="Times New Roman"/>
          <w:sz w:val="28"/>
          <w:szCs w:val="28"/>
        </w:rPr>
        <w:t xml:space="preserve">. Отделу информатизации и компьютерного облуживания администрации МО </w:t>
      </w:r>
      <w:r w:rsidR="00DA20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54A5" w:rsidRPr="00D254A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254A5" w:rsidRPr="00D254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09A">
        <w:rPr>
          <w:rFonts w:ascii="Times New Roman" w:hAnsi="Times New Roman" w:cs="Times New Roman"/>
          <w:sz w:val="28"/>
          <w:szCs w:val="28"/>
        </w:rPr>
        <w:t>»</w:t>
      </w:r>
      <w:r w:rsidR="00D254A5" w:rsidRPr="00D254A5">
        <w:rPr>
          <w:rFonts w:ascii="Times New Roman" w:hAnsi="Times New Roman" w:cs="Times New Roman"/>
          <w:sz w:val="28"/>
          <w:szCs w:val="28"/>
        </w:rPr>
        <w:t xml:space="preserve"> (Короткий В.В.) обеспечить размещение настоящего </w:t>
      </w:r>
      <w:r w:rsidR="009E5113">
        <w:rPr>
          <w:rFonts w:ascii="Times New Roman" w:hAnsi="Times New Roman" w:cs="Times New Roman"/>
          <w:sz w:val="28"/>
          <w:szCs w:val="28"/>
        </w:rPr>
        <w:t>распоряжения</w:t>
      </w:r>
      <w:r w:rsidR="00D254A5" w:rsidRPr="00D254A5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</w:t>
      </w:r>
      <w:r w:rsidR="00DA20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54A5" w:rsidRPr="00D254A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254A5" w:rsidRPr="00D254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09A">
        <w:rPr>
          <w:rFonts w:ascii="Times New Roman" w:hAnsi="Times New Roman" w:cs="Times New Roman"/>
          <w:sz w:val="28"/>
          <w:szCs w:val="28"/>
        </w:rPr>
        <w:t>»</w:t>
      </w:r>
      <w:r w:rsidR="00D254A5" w:rsidRPr="00D254A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DA209A">
        <w:rPr>
          <w:rFonts w:ascii="Times New Roman" w:hAnsi="Times New Roman" w:cs="Times New Roman"/>
          <w:sz w:val="28"/>
          <w:szCs w:val="28"/>
        </w:rPr>
        <w:t>«</w:t>
      </w:r>
      <w:r w:rsidR="00D254A5" w:rsidRPr="00D254A5">
        <w:rPr>
          <w:rFonts w:ascii="Times New Roman" w:hAnsi="Times New Roman" w:cs="Times New Roman"/>
          <w:sz w:val="28"/>
          <w:szCs w:val="28"/>
        </w:rPr>
        <w:t>Документы</w:t>
      </w:r>
      <w:r w:rsidR="00DA209A">
        <w:rPr>
          <w:rFonts w:ascii="Times New Roman" w:hAnsi="Times New Roman" w:cs="Times New Roman"/>
          <w:sz w:val="28"/>
          <w:szCs w:val="28"/>
        </w:rPr>
        <w:t>»</w:t>
      </w:r>
      <w:r w:rsidR="00D254A5" w:rsidRPr="00D254A5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DA209A">
        <w:rPr>
          <w:rFonts w:ascii="Times New Roman" w:hAnsi="Times New Roman" w:cs="Times New Roman"/>
          <w:sz w:val="28"/>
          <w:szCs w:val="28"/>
        </w:rPr>
        <w:t>«</w:t>
      </w:r>
      <w:r w:rsidR="00D254A5" w:rsidRPr="00D254A5">
        <w:rPr>
          <w:rFonts w:ascii="Times New Roman" w:hAnsi="Times New Roman" w:cs="Times New Roman"/>
          <w:sz w:val="28"/>
          <w:szCs w:val="28"/>
        </w:rPr>
        <w:t>Документы Администрации</w:t>
      </w:r>
      <w:r w:rsidR="00DA209A">
        <w:rPr>
          <w:rFonts w:ascii="Times New Roman" w:hAnsi="Times New Roman" w:cs="Times New Roman"/>
          <w:sz w:val="28"/>
          <w:szCs w:val="28"/>
        </w:rPr>
        <w:t>»</w:t>
      </w:r>
      <w:r w:rsidR="00D254A5" w:rsidRPr="00D254A5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DA209A">
        <w:rPr>
          <w:rFonts w:ascii="Times New Roman" w:hAnsi="Times New Roman" w:cs="Times New Roman"/>
          <w:sz w:val="28"/>
          <w:szCs w:val="28"/>
        </w:rPr>
        <w:t>«</w:t>
      </w:r>
      <w:r w:rsidR="00D254A5" w:rsidRPr="00D254A5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DA209A">
        <w:rPr>
          <w:rFonts w:ascii="Times New Roman" w:hAnsi="Times New Roman" w:cs="Times New Roman"/>
          <w:sz w:val="28"/>
          <w:szCs w:val="28"/>
        </w:rPr>
        <w:t>»</w:t>
      </w:r>
      <w:r w:rsidR="00D254A5" w:rsidRPr="00D254A5">
        <w:rPr>
          <w:rFonts w:ascii="Times New Roman" w:hAnsi="Times New Roman" w:cs="Times New Roman"/>
          <w:sz w:val="28"/>
          <w:szCs w:val="28"/>
        </w:rPr>
        <w:t>.</w:t>
      </w:r>
    </w:p>
    <w:p w:rsidR="00D254A5" w:rsidRPr="00D254A5" w:rsidRDefault="00431954" w:rsidP="00DA20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4A5" w:rsidRPr="00D254A5">
        <w:rPr>
          <w:rFonts w:ascii="Times New Roman" w:hAnsi="Times New Roman" w:cs="Times New Roman"/>
          <w:sz w:val="28"/>
          <w:szCs w:val="28"/>
        </w:rPr>
        <w:t xml:space="preserve">. Отделу контроля и обработки информации администрации МО </w:t>
      </w:r>
      <w:r w:rsidR="00DA20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54A5" w:rsidRPr="00D254A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254A5" w:rsidRPr="00D254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09A">
        <w:rPr>
          <w:rFonts w:ascii="Times New Roman" w:hAnsi="Times New Roman" w:cs="Times New Roman"/>
          <w:sz w:val="28"/>
          <w:szCs w:val="28"/>
        </w:rPr>
        <w:t>»</w:t>
      </w:r>
      <w:r w:rsidR="00D254A5" w:rsidRPr="00D254A5">
        <w:rPr>
          <w:rFonts w:ascii="Times New Roman" w:hAnsi="Times New Roman" w:cs="Times New Roman"/>
          <w:sz w:val="28"/>
          <w:szCs w:val="28"/>
        </w:rPr>
        <w:t xml:space="preserve"> (Свиридова Л.В.) представить информацию в газету </w:t>
      </w:r>
      <w:r w:rsidR="00DA209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D254A5" w:rsidRPr="00D254A5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D254A5" w:rsidRPr="00D254A5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DA209A">
        <w:rPr>
          <w:rFonts w:ascii="Times New Roman" w:hAnsi="Times New Roman" w:cs="Times New Roman"/>
          <w:sz w:val="28"/>
          <w:szCs w:val="28"/>
        </w:rPr>
        <w:t>»</w:t>
      </w:r>
      <w:r w:rsidR="00D254A5" w:rsidRPr="00D254A5">
        <w:rPr>
          <w:rFonts w:ascii="Times New Roman" w:hAnsi="Times New Roman" w:cs="Times New Roman"/>
          <w:sz w:val="28"/>
          <w:szCs w:val="28"/>
        </w:rPr>
        <w:t xml:space="preserve"> о размещении настоящего </w:t>
      </w:r>
      <w:r w:rsidR="009E5113">
        <w:rPr>
          <w:rFonts w:ascii="Times New Roman" w:hAnsi="Times New Roman" w:cs="Times New Roman"/>
          <w:sz w:val="28"/>
          <w:szCs w:val="28"/>
        </w:rPr>
        <w:t>распоряжения</w:t>
      </w:r>
      <w:r w:rsidR="00D254A5" w:rsidRPr="00D254A5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</w:t>
      </w:r>
      <w:r w:rsidR="00DA20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54A5" w:rsidRPr="00D254A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254A5" w:rsidRPr="00D254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09A">
        <w:rPr>
          <w:rFonts w:ascii="Times New Roman" w:hAnsi="Times New Roman" w:cs="Times New Roman"/>
          <w:sz w:val="28"/>
          <w:szCs w:val="28"/>
        </w:rPr>
        <w:t>»</w:t>
      </w:r>
      <w:r w:rsidR="00D254A5" w:rsidRPr="00D254A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DA209A">
        <w:rPr>
          <w:rFonts w:ascii="Times New Roman" w:hAnsi="Times New Roman" w:cs="Times New Roman"/>
          <w:sz w:val="28"/>
          <w:szCs w:val="28"/>
        </w:rPr>
        <w:t>«</w:t>
      </w:r>
      <w:r w:rsidR="00D254A5" w:rsidRPr="00D254A5">
        <w:rPr>
          <w:rFonts w:ascii="Times New Roman" w:hAnsi="Times New Roman" w:cs="Times New Roman"/>
          <w:sz w:val="28"/>
          <w:szCs w:val="28"/>
        </w:rPr>
        <w:t>Документы</w:t>
      </w:r>
      <w:r w:rsidR="00DA209A">
        <w:rPr>
          <w:rFonts w:ascii="Times New Roman" w:hAnsi="Times New Roman" w:cs="Times New Roman"/>
          <w:sz w:val="28"/>
          <w:szCs w:val="28"/>
        </w:rPr>
        <w:t>»</w:t>
      </w:r>
      <w:r w:rsidR="00D254A5" w:rsidRPr="00D254A5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DA209A">
        <w:rPr>
          <w:rFonts w:ascii="Times New Roman" w:hAnsi="Times New Roman" w:cs="Times New Roman"/>
          <w:sz w:val="28"/>
          <w:szCs w:val="28"/>
        </w:rPr>
        <w:t>«</w:t>
      </w:r>
      <w:r w:rsidR="00D254A5" w:rsidRPr="00D254A5">
        <w:rPr>
          <w:rFonts w:ascii="Times New Roman" w:hAnsi="Times New Roman" w:cs="Times New Roman"/>
          <w:sz w:val="28"/>
          <w:szCs w:val="28"/>
        </w:rPr>
        <w:t>Документы Администрации</w:t>
      </w:r>
      <w:r w:rsidR="00DA209A">
        <w:rPr>
          <w:rFonts w:ascii="Times New Roman" w:hAnsi="Times New Roman" w:cs="Times New Roman"/>
          <w:sz w:val="28"/>
          <w:szCs w:val="28"/>
        </w:rPr>
        <w:t>»</w:t>
      </w:r>
      <w:r w:rsidR="00D254A5" w:rsidRPr="00D254A5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DA209A">
        <w:rPr>
          <w:rFonts w:ascii="Times New Roman" w:hAnsi="Times New Roman" w:cs="Times New Roman"/>
          <w:sz w:val="28"/>
          <w:szCs w:val="28"/>
        </w:rPr>
        <w:t>«</w:t>
      </w:r>
      <w:r w:rsidR="00D254A5" w:rsidRPr="00D254A5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DA209A">
        <w:rPr>
          <w:rFonts w:ascii="Times New Roman" w:hAnsi="Times New Roman" w:cs="Times New Roman"/>
          <w:sz w:val="28"/>
          <w:szCs w:val="28"/>
        </w:rPr>
        <w:t>»</w:t>
      </w:r>
      <w:r w:rsidR="00D254A5" w:rsidRPr="00D254A5">
        <w:rPr>
          <w:rFonts w:ascii="Times New Roman" w:hAnsi="Times New Roman" w:cs="Times New Roman"/>
          <w:sz w:val="28"/>
          <w:szCs w:val="28"/>
        </w:rPr>
        <w:t>.</w:t>
      </w:r>
    </w:p>
    <w:p w:rsidR="00D254A5" w:rsidRDefault="00D254A5" w:rsidP="00DA209A">
      <w:pPr>
        <w:spacing w:line="240" w:lineRule="auto"/>
        <w:jc w:val="both"/>
        <w:rPr>
          <w:sz w:val="28"/>
          <w:szCs w:val="28"/>
        </w:rPr>
      </w:pPr>
    </w:p>
    <w:p w:rsidR="00DA209A" w:rsidRDefault="00DA209A" w:rsidP="00DA20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A5" w:rsidRDefault="00D254A5" w:rsidP="00DA20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 w:rsidR="00BA390B" w:rsidRPr="00BA39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390B">
        <w:rPr>
          <w:rFonts w:ascii="Times New Roman" w:hAnsi="Times New Roman" w:cs="Times New Roman"/>
          <w:sz w:val="28"/>
          <w:szCs w:val="28"/>
        </w:rPr>
        <w:t xml:space="preserve">                                    В.А. Ведищев</w:t>
      </w:r>
    </w:p>
    <w:p w:rsidR="00DA209A" w:rsidRDefault="00DA209A" w:rsidP="00DA20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9A" w:rsidRDefault="00DA209A" w:rsidP="00DA20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2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09A" w:rsidRP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09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A209A" w:rsidRP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209A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</w:p>
    <w:p w:rsidR="00DA209A" w:rsidRP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09A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209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DA209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209A" w:rsidRPr="00DA209A" w:rsidRDefault="00026567" w:rsidP="00DA2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A20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18.05.2016</w:t>
      </w:r>
      <w:r w:rsidR="00DA209A">
        <w:rPr>
          <w:rFonts w:ascii="Times New Roman" w:hAnsi="Times New Roman" w:cs="Times New Roman"/>
          <w:sz w:val="28"/>
          <w:szCs w:val="28"/>
        </w:rPr>
        <w:t xml:space="preserve"> </w:t>
      </w:r>
      <w:r w:rsidR="00DA209A" w:rsidRPr="00DA209A">
        <w:rPr>
          <w:rFonts w:ascii="Times New Roman" w:hAnsi="Times New Roman" w:cs="Times New Roman"/>
          <w:sz w:val="28"/>
          <w:szCs w:val="28"/>
        </w:rPr>
        <w:t>№</w:t>
      </w:r>
      <w:r w:rsidR="00DA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256-р</w:t>
      </w:r>
    </w:p>
    <w:p w:rsidR="00DA209A" w:rsidRP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09A" w:rsidRP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09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A209A" w:rsidRP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09A">
        <w:rPr>
          <w:rFonts w:ascii="Times New Roman" w:hAnsi="Times New Roman" w:cs="Times New Roman"/>
          <w:sz w:val="28"/>
          <w:szCs w:val="28"/>
        </w:rPr>
        <w:t>по реализации положений Посланий Президента Российской Федерации от 03.12.2015</w:t>
      </w:r>
    </w:p>
    <w:p w:rsidR="00DA209A" w:rsidRP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4482"/>
        <w:gridCol w:w="4652"/>
        <w:gridCol w:w="3064"/>
        <w:gridCol w:w="1883"/>
      </w:tblGrid>
      <w:tr w:rsidR="00DA209A" w:rsidTr="00DA2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положения Послания Президента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</w:tr>
      <w:tr w:rsidR="00DA209A" w:rsidTr="00DA209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Борьба с международным терроризмом</w:t>
            </w:r>
          </w:p>
        </w:tc>
      </w:tr>
      <w:tr w:rsidR="00DA209A" w:rsidTr="00DA209A">
        <w:trPr>
          <w:trHeight w:val="1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 w:rsidP="00DA209A">
            <w:pPr>
              <w:pStyle w:val="a3"/>
              <w:numPr>
                <w:ilvl w:val="1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Жёсткое противодействие любых проявлений экстремизма и ксенофобии, сохранение межнационального и межрелигиозного согласия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учебной тренировки с персоналом подведомственных учреждений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Зам. главы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</w:t>
            </w:r>
          </w:p>
          <w:p w:rsidR="00DA209A" w:rsidRDefault="00DA209A" w:rsidP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 по социальной политике и профилактике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Оснащение средствами технической защиты учреждений социальной сферы (системами наружного видеонаблюдения, тревожными кнопками, электронными ключами)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tabs>
                <w:tab w:val="left" w:pos="402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 «Управление по хозяйственному и транспортному обеспечению органов местного самоуправления МО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комиссионных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обследований состояния антитеррористической защищенности </w:t>
            </w:r>
            <w:r>
              <w:rPr>
                <w:rFonts w:cs="Times New Roman"/>
                <w:spacing w:val="-4"/>
                <w:sz w:val="24"/>
                <w:szCs w:val="24"/>
              </w:rPr>
              <w:t>учреждений социальной сферы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tabs>
                <w:tab w:val="left" w:pos="402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 «Управление по хозяйственному и транспортному обеспечению органов местного самоуправления МО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Проведение обучающих семинаров по противодействию терроризму и экстремизму: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- с главами муниципальных образований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 по вопросам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Организационный отдел 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Изготовление и демонстрация Телестудией «АТВ-Центр» видеороликов антитеррористического характера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направленности с сюжетами по повышению бдительности и внимательности во время пребывания в местах массового скопления граждан и предупреждению социальной и национальной нетерпимости, насилия, жестокости и экстремистской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Зам. главы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 по социальной политике и профилактике правонарушений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пресс-конференций, брифингов, презентаций, «круглых столов» и т.п. по проблемам борьбы с терроризмом и экстремизмом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Зам. главы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</w:t>
            </w:r>
          </w:p>
          <w:p w:rsidR="00DA209A" w:rsidRDefault="00DA209A" w:rsidP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 по социальной политике и профилактике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 w:rsidP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Проведение адресных мероприятий с представителями национальных и религиозных групп по повышению толерантности и недопущению экстремистских проявлений к другим национальностям и вероисповеданиям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Зам. главы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</w:t>
            </w:r>
          </w:p>
          <w:p w:rsidR="00DA209A" w:rsidRDefault="00DA209A" w:rsidP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 по социальной политике и профилактике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Участие районных СМИ в областных конкурсах средств массовой информации по антитеррористической 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Зам. главы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 по социальной политике и профилактике правонарушений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(МБУ «Телестудия «АТВ-Центр», редакция газеты </w:t>
            </w:r>
            <w:proofErr w:type="gramEnd"/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Ахтубинская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правда»)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Бюджетная система</w:t>
            </w:r>
          </w:p>
        </w:tc>
      </w:tr>
      <w:tr w:rsidR="00DA209A" w:rsidTr="00DA209A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Достижение сбалансированности бюджетов, как важнейшее условие макроэкономической устойчивости и финансовой независимости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9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Обеспечение сбалансированности и устойчивости бюджетной системы как базового принципа бюджетной политики.</w:t>
            </w:r>
          </w:p>
          <w:p w:rsidR="00DA209A" w:rsidRDefault="00DA209A" w:rsidP="00DA209A">
            <w:pPr>
              <w:pStyle w:val="a9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Формирование бюджетных параметров, исходя из необходимости безусловного исполнения действующих расходных обязательств, в том числе обязательств, связанных с исполнением указов. </w:t>
            </w:r>
          </w:p>
          <w:p w:rsidR="00DA209A" w:rsidRDefault="00DA209A" w:rsidP="00DA209A">
            <w:pPr>
              <w:pStyle w:val="a9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Строгое соблюдение бюджетно-финансовой дисциплины главными распорядителями и получателями бюджетных средств.</w:t>
            </w:r>
          </w:p>
          <w:p w:rsidR="00DA209A" w:rsidRDefault="00DA209A" w:rsidP="00DA209A">
            <w:pPr>
              <w:pStyle w:val="a9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Повышение доступности и качества предоставления муниципальных услуг.</w:t>
            </w:r>
          </w:p>
          <w:p w:rsidR="00DA209A" w:rsidRDefault="00DA209A" w:rsidP="00DA209A">
            <w:pPr>
              <w:pStyle w:val="a9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Оптимизация структуры расходов бюджета на 2016 – 2018 годы при условии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неснижения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качества и объемов предоставляемых муниципальных услуг.</w:t>
            </w:r>
          </w:p>
          <w:p w:rsidR="00DA209A" w:rsidRDefault="00DA209A" w:rsidP="00DA209A">
            <w:pPr>
              <w:pStyle w:val="a9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эффективного использования бюджетных сре</w:t>
            </w:r>
            <w:proofErr w:type="gramStart"/>
            <w:r>
              <w:rPr>
                <w:rFonts w:cs="Times New Roman"/>
                <w:sz w:val="24"/>
                <w:szCs w:val="24"/>
              </w:rPr>
              <w:t>дств тр</w:t>
            </w:r>
            <w:proofErr w:type="gramEnd"/>
            <w:r>
              <w:rPr>
                <w:rFonts w:cs="Times New Roman"/>
                <w:sz w:val="24"/>
                <w:szCs w:val="24"/>
              </w:rPr>
              <w:t>ебуется смещение акцента на оценку обоснованности бюджетных решений. Необходимо активно использовать оценку эффективности бюджетных расходов уже на этапе планирования расходов.</w:t>
            </w:r>
          </w:p>
          <w:p w:rsidR="00DA209A" w:rsidRDefault="00DA209A" w:rsidP="00DA209A">
            <w:pPr>
              <w:pStyle w:val="a9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Рационализация социальных обязательств (принципы адресности, имущественной обеспеченности и нуждаемости).</w:t>
            </w:r>
          </w:p>
          <w:p w:rsidR="00DA209A" w:rsidRDefault="00DA209A" w:rsidP="00DA209A">
            <w:pPr>
              <w:pStyle w:val="a9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 Разработка и осуществление мероприятий по мобилизации налоговых и неналоговых доходов и эффективности использования бюджетных сре</w:t>
            </w:r>
            <w:proofErr w:type="gramStart"/>
            <w:r>
              <w:rPr>
                <w:rFonts w:cs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cs="Times New Roman"/>
                <w:sz w:val="24"/>
                <w:szCs w:val="24"/>
              </w:rPr>
              <w:t>онсолидированный бюджет Астраханской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финансового года</w:t>
            </w:r>
          </w:p>
        </w:tc>
      </w:tr>
      <w:tr w:rsidR="00DA209A" w:rsidTr="00DA2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Ужесточение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движением государственных средств, включая </w:t>
            </w:r>
            <w:r>
              <w:rPr>
                <w:rFonts w:cs="Times New Roman"/>
                <w:sz w:val="24"/>
                <w:szCs w:val="24"/>
              </w:rPr>
              <w:lastRenderedPageBreak/>
              <w:t>федеральные и региональные субсидии предприятиям промышленности и сельского хозяйства. Необходимо перечислять средства конечному покупателю через казначейские счета.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9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1. Предоставление всех целевых средств из федерального бюджета под </w:t>
            </w:r>
            <w:r>
              <w:rPr>
                <w:rFonts w:cs="Times New Roman"/>
                <w:sz w:val="24"/>
                <w:szCs w:val="24"/>
              </w:rPr>
              <w:lastRenderedPageBreak/>
              <w:t>фактическую потребность.</w:t>
            </w:r>
          </w:p>
          <w:p w:rsidR="00DA209A" w:rsidRDefault="00DA209A" w:rsidP="00DA209A">
            <w:pPr>
              <w:pStyle w:val="a9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Казначейское сопровождение муниципальных контрактов, что позволит обеспечить действенный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расходованием бюджетных средств по всей цепочке их прохождения.</w:t>
            </w:r>
          </w:p>
          <w:p w:rsidR="00DA209A" w:rsidRDefault="00DA209A" w:rsidP="00DA209A">
            <w:pPr>
              <w:pStyle w:val="a9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 </w:t>
            </w: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Органами Федерального казначейства должны быть открыты и вестись  лицевые счета, предназначенные для учета операций, осуществляемых получателями федеральных и региональных субсидий.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Финансовое управление администрации МО </w:t>
            </w:r>
            <w:r>
              <w:rPr>
                <w:rFonts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В течение финансового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DA209A" w:rsidTr="00DA209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Образование</w:t>
            </w:r>
          </w:p>
        </w:tc>
      </w:tr>
      <w:tr w:rsidR="00DA209A" w:rsidTr="00DA20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Ориентация воспитания в школах на самостоятельное творчество, занятия по душе. Развитие широкого кругозора у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массового спорта и физкультурно-оздоровительного движения, организация и проведение спортивно-массовых мероприятий (военно-спортивных сборов, игр, спортивных праздников, спартакиад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район», отдел по физической культуре и спорту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муниципального этапа Президентских спортивных игр в соответствии с Указом Президента Российской Федерации от 30.07.2010 № 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район», отдел по физической культуре и спорту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Март-апрель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Применение электронного обучения и дистанционных образовательных технологий при реализации образовательных программ, в том числе и для лиц с ограниченными возможностями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Поощрение талантливых обучающихся в общеобразовательных организациях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район»:</w:t>
            </w:r>
          </w:p>
          <w:p w:rsidR="00DA209A" w:rsidRDefault="00DA209A">
            <w:pPr>
              <w:tabs>
                <w:tab w:val="left" w:pos="7740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чествование победителей интеллектуальных марафонов, конкурсов;</w:t>
            </w:r>
          </w:p>
          <w:p w:rsidR="00DA209A" w:rsidRDefault="00DA209A">
            <w:pPr>
              <w:tabs>
                <w:tab w:val="left" w:pos="7740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чествование учащихся 9-х классов,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окончивших основную школу с отличием;</w:t>
            </w:r>
          </w:p>
          <w:p w:rsidR="00DA209A" w:rsidRDefault="00DA209A" w:rsidP="00DA209A">
            <w:pPr>
              <w:tabs>
                <w:tab w:val="left" w:pos="7740"/>
              </w:tabs>
              <w:ind w:firstLine="0"/>
              <w:rPr>
                <w:rFonts w:eastAsiaTheme="minorEastAsia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назначение стипендии Главы МО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район» (11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., отличники).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конкурса «Ученик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840C6D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материально-технической базы учреждений спортивной направленности: Строительство многофункциональных спортивных площадок на территории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по физической культуре и спорту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Реализация муниципальной программы «Развитие физической культуры и спорта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Ахтубинском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по физической культуре и спорту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количества и повышение качества проводимых физкультурно-оздоровительных и спортивно-массовых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по физической культуре и спорту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Вручение выплат Главы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 за особые достижения в 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по физической культуре и спорту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2016 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Осуществление корректировки планов мероприятий («дорожных карт»), касающихся изменений в спортивной отрасли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по физической культуре и спорту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кадрового потенциала отрасли физической культуры и спорта,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.: повышение квалификации, переподготовка тренеров-преподавателей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 с целью обеспечения соответствия тренеров-преподавателей современным квалификационным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по физической культуре и спорту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Патриотическое воспитание молодежи, направленное на глубокое проявление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патриотических чувств и высоких нравственных качеств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Проведение мероприятий, направленных на духовно-нравственное, гражданско-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патриотическое, художественно-эстетическое воспитание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Управление образованием администрации МО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течение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в общеобразовательных учреждениях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 «Уроков мужества»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спортивных соревнований, военно-спортивных сборов, игр боевой направленности в целях пропаганды занятий физической культурой и спортом, продвижения здорового образа жизни, военно-патриотического воспитания подрастающего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район», отдел по физической культуре и спорту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спортивных оздоровительных лагерей, патриотических лагерей в летнее время (в том числе палаточных, пришкольных)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район», отдел по физической культуре и спорту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период летних каникул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Пополнение фондов библиотек литературой о культуре народов, проживающих на территории Российской Федерации, национальной литературой и литературой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антиэкстремистского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научно-практических семинаров «Беспощадность и лицемерность экстремизма»</w:t>
            </w:r>
          </w:p>
          <w:p w:rsidR="00DA209A" w:rsidRDefault="00DA20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организация работы школы личной безопасности в детских библиотеках;</w:t>
            </w:r>
          </w:p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цикла часов ситуативных задач «Ваши шансы избежать беды» в детских библиотеках.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Организация тематических мероприятий к памятным дням в том числе выставок и экспозиций: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-Д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ень памяти жертв терроризма; Международный день насилия, Международный день толерантности и празднованию дней национальных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Выставка работ учащихся «Детский рисунок против насилия и террора»</w:t>
            </w:r>
          </w:p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-конкурс антитеррористических плакатов «Терроризм-угроза общества»</w:t>
            </w:r>
          </w:p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-выставка работ учащихся « Скажи экстремизму 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 xml:space="preserve">емонстрация на экранах кинотеатров видеороликов антитеррористического характера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направленности с сюжетами по повышению бдительности и внимательности во время пребывания в местах массового скопления граждан и предупреждению социальной и национальной нетерпимости, насилия, жестокости и экстремистской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Цикл мероприятий, посвященных памятным датам ВОВ</w:t>
            </w:r>
          </w:p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Театрализованное представление, посвященное 73- годовщине со Дня разгрома немецко-фашистских войск под Сталинградом      </w:t>
            </w:r>
          </w:p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Проведение праздничных театрализованных митингов-концертов у обелисков в сёлах района (акция «Бессмертный полк», акция «Георгиевская ленточка», праздничный концерт)</w:t>
            </w:r>
          </w:p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Акция «Аллея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Специальная программа к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Международному Дню слепых</w:t>
            </w:r>
          </w:p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Реализация подпрограмм: - социализация инвалидов и пожилых людей «Милосердие»; - «Открывая книгу, открываем мир!»; - «Вечный зов малой родины»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>
              <w:rPr>
                <w:rFonts w:cs="Times New Roman"/>
                <w:sz w:val="24"/>
                <w:szCs w:val="24"/>
              </w:rPr>
              <w:lastRenderedPageBreak/>
              <w:t>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Творческий фестиваль «Степной тюльпан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Богдо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Встреча с ветеранами, защитниками Ленинграда «900 блокадных дней»</w:t>
            </w:r>
          </w:p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Литературно-музыкальная композиция, посвященная Сталинградской битве</w:t>
            </w:r>
          </w:p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Встречи с воинами-интернационалистами</w:t>
            </w:r>
          </w:p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Литературно-музыкальная композиция «Путь к Победе»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Январь, февраль, май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Тематические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кинопоказы, посвященные Великой Победе - «Вспомним всех поименно».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«Дни воинской славы России» - демонстрация художественных фильмов, посвященных истории Государства Российского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Проведение мероприятий в рамках программы «Молодой человек и закон»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праздничных концертных программ для жителей города, пенсионеров, ветеранов войны и труда (Международный женский день, День защиты детей, День милиции, День независимости России)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a"/>
              <w:ind w:firstLine="0"/>
            </w:pPr>
            <w:r>
              <w:rPr>
                <w:rFonts w:eastAsia="Calibri"/>
              </w:rPr>
              <w:t xml:space="preserve">Проведение мероприятий, направленных на </w:t>
            </w:r>
            <w:proofErr w:type="spellStart"/>
            <w:r>
              <w:rPr>
                <w:rFonts w:eastAsia="Calibri"/>
              </w:rPr>
              <w:t>гражданско</w:t>
            </w:r>
            <w:proofErr w:type="spellEnd"/>
            <w:r>
              <w:rPr>
                <w:rFonts w:eastAsia="Calibri"/>
              </w:rPr>
              <w:t xml:space="preserve">–патриотическое </w:t>
            </w:r>
            <w:r>
              <w:rPr>
                <w:rFonts w:eastAsia="Calibri"/>
              </w:rPr>
              <w:lastRenderedPageBreak/>
              <w:t>воспитание и физическое развитие молодёжи.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a"/>
              <w:ind w:firstLine="0"/>
              <w:jc w:val="both"/>
            </w:pPr>
            <w:r>
              <w:lastRenderedPageBreak/>
              <w:t xml:space="preserve">Комитет по делам семьи, подростков и молодежи </w:t>
            </w:r>
            <w:r>
              <w:lastRenderedPageBreak/>
              <w:t>администрации муниципального образования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2016 года</w:t>
            </w:r>
          </w:p>
        </w:tc>
      </w:tr>
      <w:tr w:rsidR="00DA209A" w:rsidTr="00DA2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  <w:r w:rsidR="002A265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конкретных мероприятий по решению проблем устройства детей в дошкольные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вариативных форм дошкольного образования в  рамках краткосрочного времяпрепровождения ребенка в образовательных организациях разных форм собственности, развитие семейной формы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2A265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Улучшение качества образовательных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 w:rsidP="002A265E">
            <w:pPr>
              <w:pStyle w:val="ab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муниципальных мониторинговых исследований в образовании, в том числе по введению федеральных государственных образовательных стандартов в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Участие образовательных организация,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района,  в региональных контрольных работах по четырем общеобразовательным предметам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Апрель, октябрь 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образовательных организаций,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района,  во Всероссийских проверочных работах, национальных исследованиях качества образования, международных сравнительных исследованиях и других оценочных процедурах 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840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Пополнение библиотечного фонда образовательных организаций в соответствии с реализуемыми федеральными государственными образовательными стандартами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840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2A265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Создание дополнительных мест в общеобразовательных организациях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Создание условий на переход на односменный режим обучения путем формирования единого образовательного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пространства на территории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840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Внедрение дистанционных форм обучения (по полному или частичному циклу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2A265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Улучшение профессиональной, мотивированной работы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Внедрение новых педагогических технологий, обеспечивающих успешную реализацию федеральных государственных образовательных стандартов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 w:rsidP="002A265E">
            <w:pPr>
              <w:pStyle w:val="ab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концепции развития дополнительного образования детей на территории Астраханской области, утвержденной распоряжением Правительства Астраханской области 11.12.2014 № 522-Пр, в части создания эффективной системы доступности дополнительного образования детей независимо от места их проживания и физических возможностей, механизмов постоянного обновления и улучшения кадрового потенциала системы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квалификации, переподготовка работников муниципальных учреждений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 с целью обеспечения соответствия работников современным квалификационным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конкурсе профессионального мастерства «Учитель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- декабрь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Поощрение лучших учителей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</w:t>
            </w:r>
          </w:p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 w:rsidP="002A265E">
            <w:pPr>
              <w:pStyle w:val="ab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Дальнейшее совершенствование систем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оплаты труда педагогических и руководящих работников образовательных организаций, обеспечивающих зависимость размера заработной платы от результатов труда, учет интенсивности труда, прозрачность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распределения стимулирующей части фонда оплаты труда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при участии органа государственно-общественного управления образовательными организациями, зависимость величины заработной платы руководителя от величины средней заработной платы педагогических работников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Управление образованием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администрации МО </w:t>
            </w:r>
          </w:p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2016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аттестации педагогических работников на соответствие занимаемой должности</w:t>
            </w:r>
          </w:p>
          <w:p w:rsidR="00DA209A" w:rsidRDefault="00DA209A" w:rsidP="002A26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hanging="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2A265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Построение работы со школьниками на современной основе с участие представителей бизнеса, образовательных организаций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Выявление молодых людей, имеющих способности к занятию предпринимательской деятельностью, в целях вовлечения их в мероприятия, направленные на развитие предпринимательства в рамках создания сети школьных клубов начинающих предпринимателей</w:t>
            </w:r>
          </w:p>
          <w:p w:rsidR="00DA209A" w:rsidRDefault="00DA209A" w:rsidP="002A265E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 w:rsidP="002A26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hanging="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профессиональной ориентации школьников в целях выбора сферы деятельности (профессии), трудоустройства:</w:t>
            </w:r>
          </w:p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экскурсия на предприятия,</w:t>
            </w:r>
          </w:p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встречи с представителями ВУЗов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 вопросам профориентации старшеклассников,</w:t>
            </w:r>
          </w:p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встречи с людьми интересных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профессий,</w:t>
            </w:r>
          </w:p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проведение родительских собраний по теме «Роль семьи в правильном профессиональном самоопределении»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Управление образованием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b"/>
              <w:ind w:hanging="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2016 года</w:t>
            </w:r>
          </w:p>
        </w:tc>
      </w:tr>
      <w:tr w:rsidR="00DA209A" w:rsidTr="00DA209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3"/>
              <w:numPr>
                <w:ilvl w:val="0"/>
                <w:numId w:val="2"/>
              </w:num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Культура</w:t>
            </w:r>
          </w:p>
        </w:tc>
      </w:tr>
      <w:tr w:rsidR="00DA209A" w:rsidTr="00DA20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a"/>
              <w:ind w:firstLine="0"/>
            </w:pPr>
            <w:r>
              <w:t>Развитие гармонии и культуры, языков, и традиций, взаимное уважение в диалоге православных, мусульман, и последователей иудаизма и буддизма.</w:t>
            </w:r>
          </w:p>
          <w:p w:rsidR="00DA209A" w:rsidRDefault="00DA209A" w:rsidP="002A265E">
            <w:pPr>
              <w:pStyle w:val="aa"/>
              <w:ind w:firstLine="0"/>
            </w:pPr>
            <w:r>
              <w:t xml:space="preserve">Развитие межнациональных и межрелигиозных отношений.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2A265E">
            <w:pPr>
              <w:pStyle w:val="aa"/>
              <w:ind w:firstLine="0"/>
            </w:pPr>
            <w:r>
              <w:rPr>
                <w:rFonts w:eastAsia="Calibri"/>
                <w:color w:val="000000"/>
              </w:rPr>
              <w:t>Проведение мероприятий, направленных на изучение традиций, культуры и быта других стран с целью пропаганды мирного межнационального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делам семьи, подростков и молодежи администрации муниципального образования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Разработка и реализация проекта «</w:t>
            </w:r>
            <w:proofErr w:type="spellStart"/>
            <w:r>
              <w:rPr>
                <w:rFonts w:cs="Times New Roman"/>
                <w:spacing w:val="-6"/>
                <w:sz w:val="24"/>
                <w:szCs w:val="24"/>
              </w:rPr>
              <w:t>Этнокалендарь</w:t>
            </w:r>
            <w:proofErr w:type="spellEnd"/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pacing w:val="-6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cs="Times New Roman"/>
                <w:spacing w:val="-6"/>
                <w:sz w:val="24"/>
                <w:szCs w:val="24"/>
              </w:rPr>
              <w:t xml:space="preserve"> район а», включающего в себя методические материалы, посвященные национальным датам и праздникам.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Цикл мероприятий, направленных на формирование в молодежной среде мировоззрения и духовно-нравственной атмосфере, этнокультурного взаимоуважения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Ци</w:t>
            </w:r>
            <w:proofErr w:type="gramStart"/>
            <w:r>
              <w:rPr>
                <w:rFonts w:cs="Times New Roman"/>
                <w:spacing w:val="-6"/>
                <w:sz w:val="24"/>
                <w:szCs w:val="24"/>
              </w:rPr>
              <w:t>кл встр</w:t>
            </w:r>
            <w:proofErr w:type="gramEnd"/>
            <w:r>
              <w:rPr>
                <w:rFonts w:cs="Times New Roman"/>
                <w:spacing w:val="-6"/>
                <w:sz w:val="24"/>
                <w:szCs w:val="24"/>
              </w:rPr>
              <w:t>еч-бесед, круглых столов с учащимися о воспитании культуры толерантности и межнационального согласия в детских отделах МЦБ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Цикл мероприятий, посвященных религиозным праздникам</w:t>
            </w:r>
          </w:p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Проведение ярмарки национальных культур в рамках празднования Дня села</w:t>
            </w:r>
          </w:p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 xml:space="preserve">Выпуск православного журнала для родителей детей и педагогов «Русь святая, храни веру православную!» </w:t>
            </w:r>
          </w:p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 xml:space="preserve"> Пасхальный фестиваль «Русь святая, храни веру православную!»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«Славянский базар» - районный театрализованный праздник славянских народов.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кинофикации администрации МО </w:t>
            </w:r>
            <w:r>
              <w:rPr>
                <w:rFonts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Районный конкурс на лучшее национально-культурное объединение.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2A265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  <w:r w:rsidR="00DA209A">
              <w:rPr>
                <w:rFonts w:cs="Times New Roman"/>
                <w:sz w:val="24"/>
                <w:szCs w:val="24"/>
              </w:rPr>
              <w:t>, декабрь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Рождественское театрализованное представление.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Праздник «</w:t>
            </w:r>
            <w:proofErr w:type="spellStart"/>
            <w:r>
              <w:rPr>
                <w:rFonts w:cs="Times New Roman"/>
                <w:spacing w:val="-6"/>
                <w:sz w:val="24"/>
                <w:szCs w:val="24"/>
              </w:rPr>
              <w:t>Наурыз</w:t>
            </w:r>
            <w:proofErr w:type="spellEnd"/>
            <w:r>
              <w:rPr>
                <w:rFonts w:cs="Times New Roman"/>
                <w:spacing w:val="-6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 xml:space="preserve">Процветай, живи и пой — </w:t>
            </w:r>
            <w:proofErr w:type="spellStart"/>
            <w:r>
              <w:rPr>
                <w:rFonts w:cs="Times New Roman"/>
                <w:spacing w:val="-6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pacing w:val="-6"/>
                <w:sz w:val="24"/>
                <w:szCs w:val="24"/>
              </w:rPr>
              <w:t xml:space="preserve"> район родной» - ярмарочное гуляние.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Цикл мероприятий, посвященных религиозным праздникам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Проведение выставок рисунков, проведение бесед посвященных религиозным праздникам – концертов районными школами дополнительного образования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 xml:space="preserve">«Рождественские каникулы» - выставка работ преподавателей и учащихся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«Юный  виртуоз» - районный конкурс юных исполнителей.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Осень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Ночь в музее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кинофикации администрации МО </w:t>
            </w:r>
            <w:r>
              <w:rPr>
                <w:rFonts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Подготовка и проведение вечеров, посвященных календарным праздникам с демонстрацией  художественных тематических фильмов.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культуры и кинофикации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Экономика</w:t>
            </w:r>
          </w:p>
        </w:tc>
      </w:tr>
      <w:tr w:rsidR="00DA209A" w:rsidTr="00DA2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Увеличения роста успешных компаний в сфере промышленности, сельского хозяйства, а также осуществляющих свою деятельность  в малом и среднем бизнесе. </w:t>
            </w:r>
            <w:proofErr w:type="gramStart"/>
            <w:r>
              <w:rPr>
                <w:rFonts w:cs="Times New Roman"/>
                <w:sz w:val="24"/>
                <w:szCs w:val="24"/>
              </w:rPr>
              <w:t>Задача-чтобы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число таких компаний росло быстро во всех отраслях. На достижения этой цели должны быть направлены программы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поддержки экспорта, технологического обновления производств и подготовки профессиональных кадров.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Оказание содействия сельскохозяйственным организациям в  сфере их деятельности, реализация муниципальной  программы «Развитие агропромышленного комплекса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 на 2015-2017 годы и на период до 2020 года», утвержденной постановлением администрации муниципального образования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  от 05.06.2015 № 744.</w:t>
            </w:r>
          </w:p>
          <w:p w:rsidR="00DA209A" w:rsidRDefault="00DA209A" w:rsidP="002A265E">
            <w:pPr>
              <w:tabs>
                <w:tab w:val="left" w:pos="3000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«Развитие и поддержка  малого и среднего предпринимательства МО «</w:t>
            </w:r>
            <w:proofErr w:type="spellStart"/>
            <w:r>
              <w:rPr>
                <w:sz w:val="24"/>
                <w:szCs w:val="24"/>
              </w:rPr>
              <w:t>Ахтубинский</w:t>
            </w:r>
            <w:proofErr w:type="spellEnd"/>
            <w:r>
              <w:rPr>
                <w:sz w:val="24"/>
                <w:szCs w:val="24"/>
              </w:rPr>
              <w:t xml:space="preserve"> район» на 2015-2017 годы», утвержденной постановлением администрации МО «</w:t>
            </w:r>
            <w:proofErr w:type="spellStart"/>
            <w:r>
              <w:rPr>
                <w:sz w:val="24"/>
                <w:szCs w:val="24"/>
              </w:rPr>
              <w:t>Ахтубинский</w:t>
            </w:r>
            <w:proofErr w:type="spellEnd"/>
            <w:r>
              <w:rPr>
                <w:sz w:val="24"/>
                <w:szCs w:val="24"/>
              </w:rPr>
              <w:t xml:space="preserve"> район» от 04.09.2014 </w:t>
            </w:r>
            <w:r w:rsidR="002A265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№ 1328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район», управление экономического развития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</w:t>
            </w:r>
            <w:r w:rsidR="002A26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2016г </w:t>
            </w:r>
          </w:p>
        </w:tc>
      </w:tr>
      <w:tr w:rsidR="00DA209A" w:rsidTr="00DA20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Дальнейшее развитие российских программ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поддержка экспорта, технологического обновления производств, подготовки управленческих кадров.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Реализация подпрограммы «Создание и развитие сети ОРЦ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Ахтубинском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районе на 2015-2017 годы и на период до 2020 года»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2016г 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Строительство оптовых распределительных центров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</w:t>
            </w:r>
            <w:r w:rsidR="002A265E">
              <w:rPr>
                <w:rFonts w:cs="Times New Roman"/>
                <w:sz w:val="24"/>
                <w:szCs w:val="24"/>
              </w:rPr>
              <w:t>. Золотуха и с. Пологое-Займище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2016г </w:t>
            </w:r>
          </w:p>
        </w:tc>
      </w:tr>
      <w:tr w:rsidR="00DA209A" w:rsidTr="00DA209A">
        <w:trPr>
          <w:trHeight w:val="2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Укрепление доверия между властью и бизнесом, улучшения делового климата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Оказывать содействие в сопровождении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бизнес-проектов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, чтобы исключить коррупционную составляющую и административные барьеры посредством:</w:t>
            </w:r>
          </w:p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координационного совета по развитию малого и среднего предпринимательства при главе администрации МО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район»,</w:t>
            </w:r>
          </w:p>
          <w:p w:rsidR="00DA209A" w:rsidRDefault="00DA209A">
            <w:pPr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градостроительного и инвестиционного совета.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 размещения на сайте ОМС информации для субъектов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Сельское хозяйство</w:t>
            </w:r>
          </w:p>
        </w:tc>
      </w:tr>
      <w:tr w:rsidR="00DA209A" w:rsidTr="00DA20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Внедрение принципа - сосредоточение ресурсов по поддержке всех хозяйств, демонстрирующих высокую эффективность в программу развития 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Строительство овощехранилищ с системой низкого охлаждения емкостью 3 тыс. тонн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ологое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-Займище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Строительство 3х овощехранилищ, 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общей мощностью 4,5 тыс. тонн 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апустин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Яр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A209A" w:rsidTr="00DA20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 в оборот простаивающие или находящиеся у крупных землевладельцев земли (пашни), использующие не по назначению или недобросовестно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Расторжение договоров аренды земельных участков, используемых не по назначению или недобросовестно путем обращения в судебные органы и дальнейшее предоставление указанных земельных участков добросовестным пользователям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имущественных и земельных отношений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мероприятий планирующих вовлечение в оборот выбывших сельскохозяйственных угодий за счет проведения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работ, проведение мероприятий по техническому перевооружению и реконструкции мелиоративных систем.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и внедрение технологии производства, хранения, переработки сельхозпродукции, собственные посевной  и племенной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Реализация инвестиционных проектов в сфере агропромышленного комплекса в сельской местности: Строительство овощехранилища с системой охлаждения емкостью 1 тыс. тонн 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Строительство овощехранилищ с системой низкого охлаждения емкостью 3 тыс. тонн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Управление сельского хозяйства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Совместная работа с ведущими исследовательскими институтами, Российской академией наук, </w:t>
            </w:r>
            <w:proofErr w:type="gramStart"/>
            <w:r>
              <w:rPr>
                <w:rFonts w:cs="Times New Roman"/>
                <w:sz w:val="24"/>
                <w:szCs w:val="24"/>
              </w:rPr>
              <w:t>бизнес-структурами</w:t>
            </w:r>
            <w:proofErr w:type="gramEnd"/>
            <w:r>
              <w:rPr>
                <w:rFonts w:cs="Times New Roman"/>
                <w:sz w:val="24"/>
                <w:szCs w:val="24"/>
              </w:rPr>
              <w:t>, которые уже успешно внедряют передовые разработки по производству, хранению и переработке сельхозпродукции собственного и племенного фонда.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с. Золотуха теплиц нового типа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вегетариев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площадью 1200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объемов сельскохозяйственной продукции. Задача национального уровня достижения к 2020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Реализация муниципальной  программы «Развитие агропромышленного комплекса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 на 2015-2017 годы и на период до 2020 года», утвержденной постановлением администрации муниципального образования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</w:t>
            </w:r>
            <w:r w:rsidR="002A265E">
              <w:rPr>
                <w:rFonts w:cs="Times New Roman"/>
                <w:sz w:val="24"/>
                <w:szCs w:val="24"/>
              </w:rPr>
              <w:t>кий</w:t>
            </w:r>
            <w:proofErr w:type="spellEnd"/>
            <w:r w:rsidR="002A265E">
              <w:rPr>
                <w:rFonts w:cs="Times New Roman"/>
                <w:sz w:val="24"/>
                <w:szCs w:val="24"/>
              </w:rPr>
              <w:t xml:space="preserve"> район»  от 05.06.2015 № 744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сезонной ярмарки с целью продвижения продукции местных сельхозпроизводителей, фермерских хозяйств и предприятий перерабатывающей промышленности для обеспечения населения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 продовольственными товарами по доступным ценам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A209A" w:rsidTr="00DA2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Сосредоточение ресурсов по поддержке, прежде всего, тех хозяйств, которые демонстрируют высокую эффективность.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Реализация муниципальной  программы «Развитие агропромышленного комплекса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 на 2015-2017 годы и на период до 2020 года», утвержденной постановлением администрации муниципального образования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  от 05.06.2015 № </w:t>
            </w:r>
            <w:r w:rsidR="002A265E">
              <w:rPr>
                <w:rFonts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  <w:tr w:rsidR="00DA209A" w:rsidTr="00DA209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 w:rsidP="00DA209A">
            <w:pPr>
              <w:pStyle w:val="a3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проектов</w:t>
            </w:r>
          </w:p>
        </w:tc>
      </w:tr>
      <w:tr w:rsidR="00DA209A" w:rsidTr="00DA20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Реализация крупных проектов (в первую очередь, частных) в сфере промышленности, сельского хозяйства,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транспорта и в жилищном строительстве с целью достижения положительного эффекта не только для отдельных отраслей, но и для оказания стимула комплексному развитию целых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1.Реконструкция и модернизация трех птицеводческих объектов, вместимостью  160000 кур-несушек 90000 молодняка </w:t>
            </w:r>
            <w:r>
              <w:rPr>
                <w:rFonts w:cs="Times New Roman"/>
                <w:sz w:val="24"/>
                <w:szCs w:val="24"/>
              </w:rPr>
              <w:lastRenderedPageBreak/>
              <w:t>сельскохозяйственной птиц</w:t>
            </w:r>
            <w:proofErr w:type="gramStart"/>
            <w:r>
              <w:rPr>
                <w:rFonts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«Птицефабрика «Владимировская».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2.: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модернизация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гипсоварочного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производства мощностью 90000 т/год;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разработка проектно-сметной документации участка сушки и классификации песка мощностью 20000 т/год;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изготовление проектно-сметной документации реконструкции дроблено-сортировочной установки;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приобретение горной техники грузоподъемностью до 40тонн.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Управление сельского хозяйства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экономического развития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раойн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До 01.01.2018г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До31.12.2016 г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До31.12.2017 г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До31.12.2017г.</w:t>
            </w: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До31.12.2016 г.</w:t>
            </w:r>
          </w:p>
        </w:tc>
      </w:tr>
      <w:tr w:rsidR="00DA209A" w:rsidTr="00DA2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Строительство бойни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Батаевка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программе «Семейные животноводческие фермы»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сельского хозяйства администрации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A" w:rsidRDefault="00DA2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2016г</w:t>
            </w:r>
          </w:p>
        </w:tc>
      </w:tr>
    </w:tbl>
    <w:p w:rsidR="00DA209A" w:rsidRDefault="00DA209A" w:rsidP="00DA209A">
      <w:pPr>
        <w:rPr>
          <w:rFonts w:cs="Times New Roman"/>
          <w:sz w:val="24"/>
          <w:szCs w:val="24"/>
        </w:rPr>
      </w:pPr>
    </w:p>
    <w:p w:rsidR="00DA209A" w:rsidRPr="002A265E" w:rsidRDefault="002A265E" w:rsidP="00DA209A">
      <w:pPr>
        <w:rPr>
          <w:rFonts w:ascii="Times New Roman" w:hAnsi="Times New Roman" w:cs="Times New Roman"/>
          <w:sz w:val="28"/>
          <w:szCs w:val="28"/>
        </w:rPr>
      </w:pPr>
      <w:r w:rsidRPr="002A265E">
        <w:rPr>
          <w:rFonts w:ascii="Times New Roman" w:hAnsi="Times New Roman" w:cs="Times New Roman"/>
          <w:sz w:val="28"/>
          <w:szCs w:val="28"/>
        </w:rPr>
        <w:t>Верно</w:t>
      </w:r>
      <w:r w:rsidR="00DA209A" w:rsidRPr="002A265E">
        <w:rPr>
          <w:rFonts w:ascii="Times New Roman" w:hAnsi="Times New Roman" w:cs="Times New Roman"/>
          <w:sz w:val="28"/>
          <w:szCs w:val="28"/>
        </w:rPr>
        <w:t>:</w:t>
      </w:r>
    </w:p>
    <w:p w:rsidR="00DA209A" w:rsidRPr="00BA390B" w:rsidRDefault="00DA209A" w:rsidP="00DA20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A5" w:rsidRPr="00D254A5" w:rsidRDefault="00D254A5" w:rsidP="00DA209A">
      <w:pPr>
        <w:pStyle w:val="a3"/>
        <w:spacing w:line="240" w:lineRule="auto"/>
        <w:jc w:val="both"/>
        <w:rPr>
          <w:sz w:val="28"/>
          <w:szCs w:val="28"/>
        </w:rPr>
      </w:pPr>
    </w:p>
    <w:p w:rsidR="00D254A5" w:rsidRPr="00D254A5" w:rsidRDefault="00D254A5" w:rsidP="00D254A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4A5" w:rsidRPr="00D254A5" w:rsidSect="00DA209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23B1"/>
    <w:multiLevelType w:val="multilevel"/>
    <w:tmpl w:val="0B88E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8A57884"/>
    <w:multiLevelType w:val="hybridMultilevel"/>
    <w:tmpl w:val="C8F0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A5"/>
    <w:rsid w:val="000143F0"/>
    <w:rsid w:val="00026567"/>
    <w:rsid w:val="002A265E"/>
    <w:rsid w:val="00370BAE"/>
    <w:rsid w:val="00431954"/>
    <w:rsid w:val="00790558"/>
    <w:rsid w:val="00840C6D"/>
    <w:rsid w:val="00880962"/>
    <w:rsid w:val="009E5113"/>
    <w:rsid w:val="00AE39EC"/>
    <w:rsid w:val="00BA390B"/>
    <w:rsid w:val="00D254A5"/>
    <w:rsid w:val="00DA209A"/>
    <w:rsid w:val="00E0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54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DA20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A20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A209A"/>
  </w:style>
  <w:style w:type="paragraph" w:styleId="a9">
    <w:name w:val="No Spacing"/>
    <w:link w:val="a8"/>
    <w:uiPriority w:val="1"/>
    <w:qFormat/>
    <w:rsid w:val="00DA209A"/>
    <w:pPr>
      <w:spacing w:after="0" w:line="240" w:lineRule="auto"/>
    </w:pPr>
  </w:style>
  <w:style w:type="paragraph" w:customStyle="1" w:styleId="aa">
    <w:name w:val="Содержимое таблицы"/>
    <w:basedOn w:val="a"/>
    <w:rsid w:val="00DA20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DA20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39"/>
    <w:rsid w:val="00DA209A"/>
    <w:pPr>
      <w:spacing w:after="0" w:line="240" w:lineRule="auto"/>
      <w:ind w:firstLine="709"/>
    </w:pPr>
    <w:rPr>
      <w:rFonts w:ascii="Times New Roman" w:hAnsi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54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DA20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A20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A209A"/>
  </w:style>
  <w:style w:type="paragraph" w:styleId="a9">
    <w:name w:val="No Spacing"/>
    <w:link w:val="a8"/>
    <w:uiPriority w:val="1"/>
    <w:qFormat/>
    <w:rsid w:val="00DA209A"/>
    <w:pPr>
      <w:spacing w:after="0" w:line="240" w:lineRule="auto"/>
    </w:pPr>
  </w:style>
  <w:style w:type="paragraph" w:customStyle="1" w:styleId="aa">
    <w:name w:val="Содержимое таблицы"/>
    <w:basedOn w:val="a"/>
    <w:rsid w:val="00DA20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DA20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39"/>
    <w:rsid w:val="00DA209A"/>
    <w:pPr>
      <w:spacing w:after="0" w:line="240" w:lineRule="auto"/>
      <w:ind w:firstLine="709"/>
    </w:pPr>
    <w:rPr>
      <w:rFonts w:ascii="Times New Roman" w:hAnsi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4431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Людмила Устинова</cp:lastModifiedBy>
  <cp:revision>5</cp:revision>
  <cp:lastPrinted>2016-05-12T06:59:00Z</cp:lastPrinted>
  <dcterms:created xsi:type="dcterms:W3CDTF">2016-05-17T11:25:00Z</dcterms:created>
  <dcterms:modified xsi:type="dcterms:W3CDTF">2016-05-18T10:12:00Z</dcterms:modified>
</cp:coreProperties>
</file>