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45" w:rsidRPr="007D185C" w:rsidRDefault="00EA2A45" w:rsidP="00EA2A45">
      <w:pPr>
        <w:pStyle w:val="ConsPlusNonformat"/>
        <w:widowControl/>
        <w:jc w:val="center"/>
        <w:rPr>
          <w:b/>
          <w:sz w:val="32"/>
          <w:szCs w:val="32"/>
        </w:rPr>
      </w:pPr>
      <w:r>
        <w:rPr>
          <w:b/>
          <w:bCs/>
          <w:noProof/>
        </w:rPr>
        <w:drawing>
          <wp:inline distT="0" distB="0" distL="0" distR="0" wp14:anchorId="5D79C4A7" wp14:editId="237A1722">
            <wp:extent cx="14859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A45" w:rsidRPr="007D185C" w:rsidRDefault="00EA2A45" w:rsidP="00EA2A45">
      <w:pPr>
        <w:pStyle w:val="ConsPlusNonformat"/>
        <w:widowControl/>
        <w:jc w:val="center"/>
        <w:rPr>
          <w:b/>
          <w:sz w:val="32"/>
          <w:szCs w:val="32"/>
        </w:rPr>
      </w:pPr>
    </w:p>
    <w:p w:rsidR="00EA2A45" w:rsidRPr="007D185C" w:rsidRDefault="00EA2A45" w:rsidP="00EA2A45">
      <w:pPr>
        <w:pStyle w:val="ConsPlusNonformat"/>
        <w:widowControl/>
        <w:jc w:val="center"/>
        <w:rPr>
          <w:b/>
          <w:sz w:val="32"/>
          <w:szCs w:val="32"/>
        </w:rPr>
      </w:pPr>
    </w:p>
    <w:p w:rsidR="00EA2A45" w:rsidRPr="007D185C" w:rsidRDefault="00EA2A45" w:rsidP="00EA2A4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85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EA2A45" w:rsidRPr="007D185C" w:rsidRDefault="00EA2A45" w:rsidP="00EA2A4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A45" w:rsidRPr="007D185C" w:rsidRDefault="00EA2A45" w:rsidP="00EA2A4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7D185C">
        <w:rPr>
          <w:rFonts w:ascii="Times New Roman" w:hAnsi="Times New Roman" w:cs="Times New Roman"/>
          <w:sz w:val="32"/>
          <w:szCs w:val="32"/>
        </w:rPr>
        <w:t>главы МО «Ахтубинский район»</w:t>
      </w:r>
    </w:p>
    <w:p w:rsidR="00EA2A45" w:rsidRPr="007D185C" w:rsidRDefault="00EA2A45" w:rsidP="00EA2A45">
      <w:pPr>
        <w:pStyle w:val="ConsPlu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Ведищева Виктора Алексеевича</w:t>
      </w:r>
    </w:p>
    <w:p w:rsidR="00EA2A45" w:rsidRPr="007D185C" w:rsidRDefault="00EA2A45" w:rsidP="00EA2A45">
      <w:pPr>
        <w:pStyle w:val="ConsPlusNonformat"/>
        <w:widowControl/>
        <w:jc w:val="center"/>
        <w:rPr>
          <w:b/>
          <w:sz w:val="32"/>
          <w:szCs w:val="32"/>
        </w:rPr>
      </w:pPr>
    </w:p>
    <w:p w:rsidR="00EA2A45" w:rsidRPr="007D185C" w:rsidRDefault="00EA2A45" w:rsidP="00EA2A4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85C">
        <w:rPr>
          <w:rFonts w:ascii="Times New Roman" w:hAnsi="Times New Roman" w:cs="Times New Roman"/>
          <w:b/>
          <w:sz w:val="32"/>
          <w:szCs w:val="32"/>
        </w:rPr>
        <w:t>О достигнутых значениях показателей для оценки</w:t>
      </w:r>
    </w:p>
    <w:p w:rsidR="00EA2A45" w:rsidRPr="007D185C" w:rsidRDefault="00EA2A45" w:rsidP="00EA2A4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85C">
        <w:rPr>
          <w:rFonts w:ascii="Times New Roman" w:hAnsi="Times New Roman" w:cs="Times New Roman"/>
          <w:b/>
          <w:sz w:val="32"/>
          <w:szCs w:val="32"/>
        </w:rPr>
        <w:t>эффективности деятельности органов местного</w:t>
      </w:r>
    </w:p>
    <w:p w:rsidR="00EA2A45" w:rsidRPr="007D185C" w:rsidRDefault="00EA2A45" w:rsidP="00EA2A4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85C">
        <w:rPr>
          <w:rFonts w:ascii="Times New Roman" w:hAnsi="Times New Roman" w:cs="Times New Roman"/>
          <w:b/>
          <w:sz w:val="32"/>
          <w:szCs w:val="32"/>
        </w:rPr>
        <w:t>самоуправления муниципальн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7D185C">
        <w:rPr>
          <w:rFonts w:ascii="Times New Roman" w:hAnsi="Times New Roman" w:cs="Times New Roman"/>
          <w:b/>
          <w:sz w:val="32"/>
          <w:szCs w:val="32"/>
        </w:rPr>
        <w:t xml:space="preserve"> образования «Ахтубинский район» за 20</w:t>
      </w:r>
      <w:r w:rsidRPr="00221CEE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D185C">
        <w:rPr>
          <w:rFonts w:ascii="Times New Roman" w:hAnsi="Times New Roman" w:cs="Times New Roman"/>
          <w:b/>
          <w:sz w:val="32"/>
          <w:szCs w:val="32"/>
        </w:rPr>
        <w:t xml:space="preserve"> год и их планируемых значениях</w:t>
      </w:r>
    </w:p>
    <w:p w:rsidR="00EA2A45" w:rsidRPr="007D185C" w:rsidRDefault="00EA2A45" w:rsidP="00EA2A4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185C">
        <w:rPr>
          <w:rFonts w:ascii="Times New Roman" w:hAnsi="Times New Roman" w:cs="Times New Roman"/>
          <w:b/>
          <w:sz w:val="32"/>
          <w:szCs w:val="32"/>
        </w:rPr>
        <w:t>на 3-летний период</w:t>
      </w:r>
    </w:p>
    <w:p w:rsidR="00EA2A45" w:rsidRPr="007D185C" w:rsidRDefault="00EA2A45" w:rsidP="00EA2A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2A45" w:rsidRPr="007D185C" w:rsidRDefault="00EA2A45" w:rsidP="00EA2A4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Pr="007D185C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D185C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В.А.Ведищев</w:t>
      </w:r>
      <w:proofErr w:type="spellEnd"/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A2A45" w:rsidRPr="00221CEE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7D185C">
        <w:rPr>
          <w:rFonts w:ascii="Times New Roman" w:hAnsi="Times New Roman" w:cs="Times New Roman"/>
          <w:sz w:val="28"/>
          <w:szCs w:val="28"/>
        </w:rPr>
        <w:t xml:space="preserve"> апреля 20</w:t>
      </w:r>
      <w:r>
        <w:rPr>
          <w:rFonts w:ascii="Times New Roman" w:hAnsi="Times New Roman" w:cs="Times New Roman"/>
          <w:sz w:val="28"/>
          <w:szCs w:val="28"/>
        </w:rPr>
        <w:t>14 года</w:t>
      </w:r>
    </w:p>
    <w:p w:rsidR="00EA2A45" w:rsidRDefault="00EA2A45" w:rsidP="00EA2A4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  <w:sectPr w:rsidR="00EA2A45" w:rsidSect="00EA2A45">
          <w:footerReference w:type="default" r:id="rId10"/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180"/>
        <w:gridCol w:w="1072"/>
        <w:gridCol w:w="142"/>
        <w:gridCol w:w="1134"/>
        <w:gridCol w:w="142"/>
        <w:gridCol w:w="1134"/>
        <w:gridCol w:w="141"/>
        <w:gridCol w:w="993"/>
        <w:gridCol w:w="283"/>
        <w:gridCol w:w="851"/>
        <w:gridCol w:w="425"/>
        <w:gridCol w:w="1134"/>
        <w:gridCol w:w="283"/>
        <w:gridCol w:w="142"/>
        <w:gridCol w:w="1134"/>
        <w:gridCol w:w="142"/>
        <w:gridCol w:w="1417"/>
        <w:gridCol w:w="709"/>
      </w:tblGrid>
      <w:tr w:rsidR="00EA2A45" w:rsidRPr="007D2058" w:rsidTr="00AE0EA9">
        <w:trPr>
          <w:trHeight w:val="300"/>
        </w:trPr>
        <w:tc>
          <w:tcPr>
            <w:tcW w:w="154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I. Показатели эффективности деятельности органов местного самоуправления муниципального образования "Ахтубинский район"</w:t>
            </w:r>
          </w:p>
        </w:tc>
      </w:tr>
      <w:tr w:rsidR="00EA2A45" w:rsidRPr="007D2058" w:rsidTr="00AE0EA9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A2A45" w:rsidRPr="007D2058" w:rsidTr="00AE0EA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A2A45" w:rsidRPr="007D2058" w:rsidTr="002519C3">
        <w:trPr>
          <w:trHeight w:val="30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A2A45" w:rsidRPr="007D2058" w:rsidTr="00AE0EA9">
        <w:trPr>
          <w:trHeight w:val="30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I. Экономическое развитие</w:t>
            </w:r>
          </w:p>
        </w:tc>
      </w:tr>
      <w:tr w:rsidR="002519C3" w:rsidRPr="007D2058" w:rsidTr="002519C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 на 10 тыс. человек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10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8F53E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8F53E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8F53E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A45" w:rsidRPr="007D2058" w:rsidRDefault="00EA2A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120EB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120EB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малых предприятий городского</w:t>
            </w:r>
            <w:r w:rsidR="00563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округа (муниципального района)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5633B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5633B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5633B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5633B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5633B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5633B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8F53E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8F53E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8F53E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3E0" w:rsidRPr="007D2058" w:rsidRDefault="008F53E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3E0" w:rsidRPr="007D2058" w:rsidRDefault="008F53E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0AF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0AF" w:rsidRPr="007D2058" w:rsidRDefault="000A50AF" w:rsidP="000A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крупных и средних  предприятий и некоммерческих организаций (без субъектов малого предприниматель-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городского округа  (муниципального района)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0AF" w:rsidRPr="007D2058" w:rsidRDefault="000A50AF" w:rsidP="0069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0AF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0AF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50AF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752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5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103,33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3 737,70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3 885,25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CDA" w:rsidRPr="007D2058" w:rsidRDefault="005D6CD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CDA" w:rsidRPr="007D2058" w:rsidRDefault="005D6CD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 инвестиций в основной капитал по полному кругу организаций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досчетом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параметров деятельности, не наблюдаемой прямыми статистическими методами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CDA" w:rsidRPr="007D2058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7D2058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7D2058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7D2058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7D2058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5D6CDA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CDA">
              <w:rPr>
                <w:rFonts w:ascii="Times New Roman" w:eastAsia="Times New Roman" w:hAnsi="Times New Roman" w:cs="Times New Roman"/>
                <w:lang w:eastAsia="ru-RU"/>
              </w:rPr>
              <w:t>280443528,9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5D6CDA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283384068,00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5D6CDA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287148560,00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CDA" w:rsidRPr="007D2058" w:rsidRDefault="005D6CD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CDA" w:rsidRPr="007D2058" w:rsidRDefault="00F2600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CDA" w:rsidRPr="007D2058" w:rsidRDefault="00F2600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Инвестиции в основной капитал за счет бюджетных средств (по крупным и средним организациям; организациям, не относящимся к субъектам малого предпринимательства,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средняя численность которых не превышает 15 человек; малым предприятиям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CDA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2600A" w:rsidRPr="007D2058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7D2058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7D2058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7D2058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Pr="007D2058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Pr="007D2058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32951974,00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Pr="007D2058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29327398,00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6CDA" w:rsidRDefault="005D6CD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0A" w:rsidRPr="007D2058" w:rsidRDefault="00F2600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53206776,00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CDA" w:rsidRPr="007D2058" w:rsidRDefault="005D6CD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2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2519C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E2C" w:rsidRPr="007D2058" w:rsidRDefault="00612E2C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E2C" w:rsidRPr="007D2058" w:rsidRDefault="00C24A2C" w:rsidP="00C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</w:t>
            </w:r>
            <w:r w:rsidR="00612E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земельных участков, являющихся объектами налогообложения земельным налогом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E2C" w:rsidRPr="007D2058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233889,00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245644,00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270855,50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E2C" w:rsidRPr="007D2058" w:rsidRDefault="00612E2C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E2C" w:rsidRPr="007D2058" w:rsidRDefault="00C24A2C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E2C" w:rsidRPr="007D2058" w:rsidRDefault="00C24A2C" w:rsidP="00C24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площадь территории городского округа (муниципального района), подлежащая налогообложению в соответствии с действующим законодательством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E2C" w:rsidRPr="007D2058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409407,00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409407,00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2E2C" w:rsidRPr="00C24A2C" w:rsidRDefault="00C24A2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E2C" w:rsidRPr="00C24A2C" w:rsidRDefault="00612E2C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9C3" w:rsidRPr="007D2058" w:rsidTr="002519C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16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2E" w:rsidRPr="007D2058" w:rsidRDefault="00F5032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2E" w:rsidRPr="007D2058" w:rsidRDefault="00F5032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прибыльных сельскохозяйственных организаций (для муниципальных районов)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2E" w:rsidRPr="007D2058" w:rsidRDefault="00F5032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1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2E" w:rsidRPr="007D2058" w:rsidRDefault="00F5032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2E" w:rsidRPr="007D2058" w:rsidRDefault="00F5032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число сельскохозяйственных организаций (для муниципальных районов)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032E" w:rsidRPr="007D2058" w:rsidRDefault="00F503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032E" w:rsidRPr="007D2058" w:rsidRDefault="00F5032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0AF" w:rsidRPr="007D2058" w:rsidRDefault="000A50A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A1" w:rsidRPr="007D2058" w:rsidRDefault="002A72A1" w:rsidP="002A7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A1" w:rsidRPr="007D2058" w:rsidRDefault="002A72A1" w:rsidP="0069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1D5" w:rsidRPr="007D2058" w:rsidRDefault="001451D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1D5" w:rsidRPr="007D2058" w:rsidRDefault="001451D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Среднегодовая численность населения, проживающего в населенных пунктах, имеющих регулярное автобусное и (или) железнодорожное сообщение с административным центром городского округа (муниципального района)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1D5" w:rsidRPr="007D2058" w:rsidRDefault="001451D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1D5" w:rsidRPr="007D2058" w:rsidRDefault="001451D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1D5" w:rsidRPr="007D2058" w:rsidRDefault="001451D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1D5" w:rsidRPr="007D2058" w:rsidRDefault="001451D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1D5" w:rsidRPr="007D2058" w:rsidRDefault="001451D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1D5" w:rsidRPr="007D2058" w:rsidRDefault="001451D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65565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1D5" w:rsidRPr="007D2058" w:rsidRDefault="001451D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51D5" w:rsidRPr="007D2058" w:rsidRDefault="001451D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1D5" w:rsidRPr="007D2058" w:rsidRDefault="001451D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A52EDE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11 804,60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A52EDE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A52EDE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A52EDE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A52EDE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21 768,40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A52EDE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24 924,80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A52EDE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28 663,60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4BE" w:rsidRPr="007D2058" w:rsidRDefault="007C783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4BE" w:rsidRPr="007D2058" w:rsidRDefault="007C7831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Фонд начисленной заработной платы всех работников крупных и средних предприятий 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некоммерческих организаций (без малых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городского округа (муниципальных товаров)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4BE" w:rsidRPr="007D2058" w:rsidRDefault="007C783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D2058" w:rsidRDefault="006914B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D2058" w:rsidRDefault="006914B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D2058" w:rsidRDefault="006914B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D2058" w:rsidRDefault="006914B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C7831" w:rsidRDefault="007C783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31947303</w:t>
            </w:r>
            <w:r w:rsidR="00BC7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C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C7831" w:rsidRDefault="007C783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3663945600,00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C7831" w:rsidRDefault="007C783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4216988832,00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4BE" w:rsidRPr="007D2058" w:rsidRDefault="006914B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4BE" w:rsidRPr="007D2058" w:rsidRDefault="003C6CD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8.1.2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4BE" w:rsidRPr="007D2058" w:rsidRDefault="00EB47B8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Среднесписочная численность работников крупных и средних предприятий и некоммерческих организаций (без малых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городского округа (муниципальных товаров)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4BE" w:rsidRPr="007D2058" w:rsidRDefault="00EB47B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D2058" w:rsidRDefault="006914B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D2058" w:rsidRDefault="006914B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D2058" w:rsidRDefault="006914B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D2058" w:rsidRDefault="006914B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D2058" w:rsidRDefault="00EB47B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914BE" w:rsidRPr="007D2058" w:rsidRDefault="00EB47B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47B8" w:rsidRDefault="00EB47B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4BE" w:rsidRDefault="00EB47B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12260</w:t>
            </w:r>
          </w:p>
          <w:p w:rsidR="00EB47B8" w:rsidRPr="007D2058" w:rsidRDefault="00EB47B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14BE" w:rsidRPr="007D2058" w:rsidRDefault="006914B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1A401A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1A401A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1A401A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1A401A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1A401A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10 655,80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1A401A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19 638,91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1A401A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01A" w:rsidRPr="007D2058" w:rsidRDefault="001A401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01A" w:rsidRPr="007D2058" w:rsidRDefault="00E16EA0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начисленной заработной платы работников муниципальных дошкольных образовательных учреждений с начала года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01A" w:rsidRPr="007D2058" w:rsidRDefault="00E16EA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1A401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1A401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1A401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1A401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E16EA0" w:rsidRDefault="00E16EA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91171018,80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E16EA0" w:rsidRDefault="00E16EA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180992200,00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E16EA0" w:rsidRDefault="00E16EA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199368900,00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01A" w:rsidRPr="007D2058" w:rsidRDefault="001A401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01A" w:rsidRPr="007D2058" w:rsidRDefault="001A401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01A" w:rsidRPr="007D2058" w:rsidRDefault="00E16EA0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Среднесписочная численность работников муниципальных дошкольных образовательных учреждений с начала года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01A" w:rsidRPr="007D2058" w:rsidRDefault="00E16EA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1A401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1A401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1A401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1A401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E16EA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E16EA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401A" w:rsidRPr="007D2058" w:rsidRDefault="00E16EA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01A" w:rsidRPr="007D2058" w:rsidRDefault="001A401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муниципальныx</w:t>
            </w:r>
            <w:proofErr w:type="spellEnd"/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общеобразовательных учреждений: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872522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872522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10 134,30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872522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872522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18 506,40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872522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21 458,95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872522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26 344,38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2A1" w:rsidRPr="00872522" w:rsidRDefault="002A72A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2A1" w:rsidRPr="007D2058" w:rsidRDefault="002A72A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87252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8.3.1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872522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начисленной заработной платы работников муниципальных общеобразовательных учреждений с начала года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872522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290725900,00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872522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356913600,00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872522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395330000,00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87252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D02CC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D02CC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Среднесписочная численность работников муниципальных общеобразовательных учреждений с начала года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D02CC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87252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D02CC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D02CC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D02CC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87252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D02CC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CC3" w:rsidRDefault="00D02CC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Учителей</w:t>
            </w:r>
          </w:p>
          <w:p w:rsidR="00872522" w:rsidRPr="007D2058" w:rsidRDefault="00D02CC3" w:rsidP="00F07A8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D02CC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2C32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2C32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2C32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2C32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2C32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26095,00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2C32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2522" w:rsidRPr="007D2058" w:rsidRDefault="002C32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22" w:rsidRPr="007D2058" w:rsidRDefault="0087252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A8A" w:rsidRPr="007D2058" w:rsidRDefault="00F07A8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8.3.3.1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A8A" w:rsidRPr="007D2058" w:rsidRDefault="00F07A8A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начисленной заработной платы учителей образовательных учреждений для детей дошкольного и младшего</w:t>
            </w:r>
            <w:r w:rsidR="001503C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школьного возраста, начисленная из бюджетных источников финансирования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A8A" w:rsidRPr="007D2058" w:rsidRDefault="001503C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A8A" w:rsidRPr="007D2058" w:rsidRDefault="001503C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A8A" w:rsidRPr="007D2058" w:rsidRDefault="001503C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A8A" w:rsidRPr="007D2058" w:rsidRDefault="00F07A8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A8A" w:rsidRPr="007D2058" w:rsidRDefault="00F07A8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A8A" w:rsidRPr="007D2058" w:rsidRDefault="001503C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A8A" w:rsidRPr="007D2058" w:rsidRDefault="001503C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A8A" w:rsidRPr="007D2058" w:rsidRDefault="001503C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A8A" w:rsidRPr="007D2058" w:rsidRDefault="00F07A8A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3CD" w:rsidRPr="007D2058" w:rsidRDefault="001503C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8.3.3.2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3CD" w:rsidRPr="007D2058" w:rsidRDefault="001503CD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начисленной заработной платы учителей образовательных учреждений для детей дошкольного и младшего школьного возраста, начисленная из внебюджетных источников финансирования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3CD" w:rsidRPr="007D2058" w:rsidRDefault="001503C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3CD" w:rsidRPr="007D2058" w:rsidRDefault="001503CD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3CD" w:rsidRPr="007D2058" w:rsidRDefault="001503CD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3CD" w:rsidRPr="007D2058" w:rsidRDefault="001503CD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3CD" w:rsidRPr="007D2058" w:rsidRDefault="001503CD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3CD" w:rsidRPr="007D2058" w:rsidRDefault="001503CD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3CD" w:rsidRPr="007D2058" w:rsidRDefault="001503CD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03CD" w:rsidRPr="007D2058" w:rsidRDefault="001503CD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3CD" w:rsidRPr="007D2058" w:rsidRDefault="001503CD" w:rsidP="0060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168" w:rsidRPr="007D2058" w:rsidRDefault="003C4168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8.3.3.3.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168" w:rsidRPr="007D2058" w:rsidRDefault="003C4168" w:rsidP="003C41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Фонд начисленной заработной платы учителей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образовательных учреждений, начисленная из бюджетных источников финансирования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C4168" w:rsidRPr="007D205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71763000,00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132771360,00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149255971,20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168" w:rsidRPr="003C4168" w:rsidRDefault="003C41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171644392,30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168" w:rsidRPr="007D2058" w:rsidRDefault="003C4168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8.3.3.4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605AF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начисленной заработной платы учителей образовательных учреждений, начисленная из внебюджетных источников финансирования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Default="001C5552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5552" w:rsidRPr="007D2058" w:rsidRDefault="001C5552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8.3.3.5.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1C555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Среднегодовая численность учителей образовательных учреждений для детей дошкольного и младшего школьного возраста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8.3.3.6.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Среднегодовая численность учителей общеобразовательных учреждений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16 253,70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20 590,31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26 474,05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начисленной заработной платы работников муниципальных учреждений культуры и искусств с начала года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BC794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48761100,00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BC794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61770930,00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BC794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79422150,00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Среднесписочная численность  работников муниципальных учреждений культуры и искусств с начала года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8.5.1.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8633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Фонд начисленной заработной платы работников муниципальных учреждений физической культуры и спорта с начала года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C3" w:rsidRPr="007D2058" w:rsidTr="002519C3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8633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Среднесписочная численность  работников муниципальных учреждений физической  культуры и спорта с начала года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33EE" w:rsidRPr="007D2058" w:rsidRDefault="008633E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33EE" w:rsidRPr="007D2058" w:rsidRDefault="008633E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552" w:rsidRPr="007D2058" w:rsidTr="00AE0EA9">
        <w:trPr>
          <w:trHeight w:val="30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1C5552" w:rsidRPr="007D2058" w:rsidTr="009976D6">
        <w:trPr>
          <w:trHeight w:val="112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733" w:rsidRPr="007D2058" w:rsidTr="009976D6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Численность воспитанников в возрасте 1-6 лет муниципальных образовательных организаций, реализующих образовательные программы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552" w:rsidRPr="007D2058" w:rsidTr="009976D6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733" w:rsidRPr="007D2058" w:rsidTr="009976D6">
        <w:trPr>
          <w:trHeight w:val="20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FD1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детей в возрасте 1-6 лет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тоящих на учете для определения в муниципальные дошкольные образовательные учреждения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FD173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33" w:rsidRPr="007D2058" w:rsidTr="009976D6">
        <w:trPr>
          <w:trHeight w:val="20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детей в возрасте 1-6 лет (на 1 января следующего за отчетным годом)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1733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733" w:rsidRPr="007D2058" w:rsidRDefault="00FD173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552" w:rsidRPr="007D2058" w:rsidTr="009976D6">
        <w:trPr>
          <w:trHeight w:val="20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5552" w:rsidRPr="007D2058" w:rsidRDefault="001C555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19F" w:rsidRPr="007D2058" w:rsidTr="009976D6">
        <w:trPr>
          <w:trHeight w:val="20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19F" w:rsidRPr="007D2058" w:rsidRDefault="0046619F" w:rsidP="0046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муниципальных дошкольных образовательных учреждений, здания которых находятся в аварийном состоянии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19F" w:rsidRPr="007D2058" w:rsidRDefault="0046619F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80" w:rsidRPr="007D2058" w:rsidTr="009976D6">
        <w:trPr>
          <w:trHeight w:val="20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380" w:rsidRDefault="00EE738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380" w:rsidRDefault="00EE7380" w:rsidP="0046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муниципальных дошкольных образовательных учреждений, здания которых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требуют капитального ремонта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380" w:rsidRDefault="00EE7380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Pr="007D2058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Pr="007D2058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380" w:rsidRPr="007D2058" w:rsidRDefault="00EE738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380" w:rsidRPr="007D2058" w:rsidTr="009976D6">
        <w:trPr>
          <w:trHeight w:val="169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380" w:rsidRDefault="00EE738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380" w:rsidRDefault="00EE7380" w:rsidP="00466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муниципальных дошкольных образовательных организаций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380" w:rsidRDefault="00EE7380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Pr="007D2058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Pr="007D2058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380" w:rsidRDefault="00EE738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380" w:rsidRPr="007D2058" w:rsidRDefault="00EE738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19F" w:rsidRPr="007D2058" w:rsidTr="00AE0EA9">
        <w:trPr>
          <w:trHeight w:val="30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III. Общее и дополнительное образование</w:t>
            </w:r>
          </w:p>
        </w:tc>
      </w:tr>
      <w:tr w:rsidR="0046619F" w:rsidRPr="007D2058" w:rsidTr="009976D6">
        <w:trPr>
          <w:trHeight w:val="9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 экзамен по данным предметам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85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</w:t>
            </w:r>
            <w:r w:rsidR="0085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0134" w:rsidRPr="007D2058" w:rsidTr="009976D6">
        <w:trPr>
          <w:trHeight w:val="25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выпускников, не сдавших ЕГЭ по русскому языку и математике (или русскому языку или математике)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134" w:rsidRPr="007D2058" w:rsidTr="009976D6">
        <w:trPr>
          <w:trHeight w:val="25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выпускников муниципальных общеобразовательных учреждений, участвовавших в едином государственном экзамене по русскому языку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134" w:rsidRPr="007D2058" w:rsidTr="009976D6">
        <w:trPr>
          <w:trHeight w:val="25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12.3.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850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выпускников муниципальных общеобразовательных учреждений, участвовавших в едином государственном экзамене по математике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0134" w:rsidRPr="007D2058" w:rsidRDefault="0085013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0134" w:rsidRPr="007D2058" w:rsidRDefault="0085013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19F" w:rsidRPr="007D2058" w:rsidTr="009976D6">
        <w:trPr>
          <w:trHeight w:val="25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5E0D" w:rsidRPr="007D2058" w:rsidTr="009976D6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E0D" w:rsidRPr="007D2058" w:rsidRDefault="00235E0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E0D" w:rsidRPr="007D2058" w:rsidRDefault="00235E0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9976D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23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E0D" w:rsidRPr="007D2058" w:rsidRDefault="00235E0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E0D" w:rsidRPr="007D2058" w:rsidTr="009976D6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E0D" w:rsidRPr="007D2058" w:rsidRDefault="00235E0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E0D" w:rsidRPr="007D2058" w:rsidRDefault="00235E0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5E0D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E0D" w:rsidRPr="007D2058" w:rsidRDefault="00235E0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19F" w:rsidRPr="007D2058" w:rsidTr="009976D6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9976D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9976D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619F" w:rsidRPr="007D2058" w:rsidTr="009976D6">
        <w:trPr>
          <w:trHeight w:val="22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235E0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9F" w:rsidRPr="007D2058" w:rsidRDefault="0046619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9C9" w:rsidRPr="007D2058" w:rsidTr="009976D6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муниципальных общеобразовательных учреждений, здания которых находятся в аварийном состоянии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9976D6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46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муниципальных общеобразовательных учреждений, здания которых требуют капитального ремонта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9976D6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муниципальных общеобразовательных учреждений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9976D6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общеобразовательных учреждений, расположенных в городской местности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9976D6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BE50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15.3.2.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46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муниципальных общеобразовательных учреждений, расположенных в сельской местности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9976D6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BE50B5" w:rsidP="00BE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BE50B5" w:rsidP="00BE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0B5" w:rsidRPr="007D2058" w:rsidTr="009976D6">
        <w:trPr>
          <w:trHeight w:val="22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B5" w:rsidRPr="007D2058" w:rsidRDefault="00BE50B5" w:rsidP="00BE5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16.1.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B5" w:rsidRPr="007D2058" w:rsidRDefault="00BE50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детей первой и второй групп здоровья, обучающихся в муниципальных общеобразовательных учреждениях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A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B5" w:rsidRPr="007D2058" w:rsidRDefault="00BE50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0B5" w:rsidRPr="007D2058" w:rsidTr="009976D6">
        <w:trPr>
          <w:trHeight w:val="22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B5" w:rsidRPr="007D2058" w:rsidRDefault="00BE50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B5" w:rsidRPr="007D2058" w:rsidRDefault="00BE50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численность учащихся в муниципальных общеобразовательных учреждениях (за исключением вечерних (сменных) общеобразовательных учреждений)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A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50B5" w:rsidRPr="007D2058" w:rsidRDefault="00BE50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B5" w:rsidRPr="007D2058" w:rsidRDefault="00BE50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9976D6">
        <w:trPr>
          <w:trHeight w:val="22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  <w:r w:rsidR="0060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605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  <w:r w:rsidR="00605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A1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5AFF" w:rsidRPr="007D2058" w:rsidTr="009976D6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AFF" w:rsidRPr="007D2058" w:rsidRDefault="00605AFF" w:rsidP="0060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AFF" w:rsidRPr="007D2058" w:rsidRDefault="00605AF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Численность учащихся, занимающихся в муниципальных общеобразовательных учреждениях во вторую смену (за исключением вечерних (сменных)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общеобразовательных учреждений 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AFF" w:rsidRPr="007D2058" w:rsidRDefault="00605AF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AFF" w:rsidRPr="007D2058" w:rsidTr="009976D6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AFF" w:rsidRPr="007D2058" w:rsidRDefault="005B44D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AFF" w:rsidRPr="007D2058" w:rsidRDefault="005B44D1" w:rsidP="005B4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учащихся, занимающихся в муниципальных общеобразовательных учреждениях в третью смену (за исключением вечерних (сменных) общеобразовательных учреждений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AFF" w:rsidRPr="007D2058" w:rsidRDefault="005B44D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AFF" w:rsidRPr="007D2058" w:rsidRDefault="00605AF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9976D6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E5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E5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E5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E5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4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B4" w:rsidRPr="007D2058" w:rsidTr="009976D6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расходов бюджета муниципального образования на общее образование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E54FB4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253038,66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E54FB4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283033,81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E54FB4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339361,57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E54FB4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437651,33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E54FB4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439415,61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E54FB4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485415,10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E54FB4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526352,20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FB4" w:rsidRPr="007D2058" w:rsidTr="009976D6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Среднегодовая численность учащихся муниципальных общеобразовательных учреждений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9976D6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FB4" w:rsidRPr="007D2058" w:rsidTr="009976D6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детей в возрасте 5-18 лет в городском округе (муниципальном районе)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4FB4" w:rsidRPr="007D2058" w:rsidRDefault="00E54FB4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4FB4" w:rsidRPr="007D2058" w:rsidRDefault="00E54FB4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AE0EA9">
        <w:trPr>
          <w:trHeight w:val="30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IV. Культура</w:t>
            </w:r>
          </w:p>
        </w:tc>
      </w:tr>
      <w:tr w:rsidR="004649C9" w:rsidRPr="007D2058" w:rsidTr="00D064F7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9C9" w:rsidRPr="007D2058" w:rsidTr="00D064F7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EA3" w:rsidRPr="007D2058" w:rsidTr="00D064F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0B3E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Фактическое число посадочных мест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учреждениях культурно-досугового типа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EA3" w:rsidRPr="000B3EA3" w:rsidTr="00D064F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0B3EA3" w:rsidRDefault="000B3EA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0B3EA3" w:rsidRDefault="000B3EA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зрительских мест в учреждениях культурно-досугового типа в соответствии с утвержденным нормативом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0B3EA3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 на 1000 человек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0B3EA3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0B3EA3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0B3EA3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0B3EA3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0B3EA3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0B3EA3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0B3EA3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0B3EA3" w:rsidRDefault="000B3EA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0B3EA3" w:rsidTr="00D064F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0B3EA3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49C9" w:rsidRPr="007D2058" w:rsidTr="00D064F7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3EA3" w:rsidRPr="007D2058" w:rsidTr="00D064F7">
        <w:trPr>
          <w:trHeight w:val="7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парков культуры и отдыха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0B3EA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EA3" w:rsidRPr="007D2058" w:rsidTr="00D064F7">
        <w:trPr>
          <w:trHeight w:val="8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20.3.2.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Нормативная потребность в парках культура </w:t>
            </w:r>
            <w:r w:rsidR="00397C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отдыха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397C1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397C1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397C15" w:rsidP="00D0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397C1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397C1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397C1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397C1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3EA3" w:rsidRPr="007D2058" w:rsidRDefault="00397C1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3EA3" w:rsidRPr="007D2058" w:rsidRDefault="000B3EA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D064F7">
        <w:trPr>
          <w:trHeight w:val="17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7C15" w:rsidRPr="007D2058" w:rsidTr="00D064F7">
        <w:trPr>
          <w:trHeight w:val="1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C15" w:rsidRPr="007D2058" w:rsidRDefault="006D0306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C15" w:rsidRPr="007D2058" w:rsidRDefault="006D0306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C15" w:rsidRPr="007D2058" w:rsidRDefault="00397C1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C15" w:rsidRPr="007D2058" w:rsidTr="00D064F7">
        <w:trPr>
          <w:trHeight w:val="12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C15" w:rsidRPr="007D2058" w:rsidRDefault="006D0306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C15" w:rsidRPr="007D2058" w:rsidRDefault="006D0306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C15" w:rsidRPr="007D2058" w:rsidRDefault="006D0306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C15" w:rsidRPr="007D2058" w:rsidRDefault="00397C1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D064F7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6E9" w:rsidRPr="007D2058" w:rsidTr="00D064F7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6E9" w:rsidRPr="007D2058" w:rsidRDefault="008736E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6E9" w:rsidRPr="007D2058" w:rsidRDefault="008736E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Число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6E9" w:rsidRPr="007D2058" w:rsidRDefault="008736E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8736E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8736E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8736E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8736E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8736E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8736E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8736E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6E9" w:rsidRPr="007D2058" w:rsidRDefault="008736E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6E9" w:rsidRPr="007D2058" w:rsidTr="00D064F7">
        <w:trPr>
          <w:trHeight w:val="17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6E9" w:rsidRPr="007D2058" w:rsidRDefault="00082668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6E9" w:rsidRPr="007D2058" w:rsidRDefault="00082668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Общее количество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культурного наследия, находящихся в муниципальной собственности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6E9" w:rsidRPr="007D2058" w:rsidRDefault="000826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0826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0826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0826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0826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0826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0826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36E9" w:rsidRPr="007D2058" w:rsidRDefault="0008266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36E9" w:rsidRPr="007D2058" w:rsidRDefault="008736E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AE0EA9">
        <w:trPr>
          <w:trHeight w:val="30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4649C9" w:rsidRPr="007D2058" w:rsidTr="00D064F7"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культурой и спортом, процентов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2668" w:rsidRPr="007D2058" w:rsidTr="00D064F7"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668" w:rsidRPr="007D2058" w:rsidRDefault="00DD65F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668" w:rsidRPr="007D2058" w:rsidRDefault="00DD65F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лиц, систематически занимающегося физической культурой и спортом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668" w:rsidRPr="007D2058" w:rsidRDefault="00DD65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668" w:rsidRPr="007D2058" w:rsidRDefault="00DD65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668" w:rsidRPr="007D2058" w:rsidRDefault="00DD65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668" w:rsidRPr="007D2058" w:rsidRDefault="00DD65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668" w:rsidRPr="007D2058" w:rsidRDefault="00DD65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668" w:rsidRPr="007D2058" w:rsidRDefault="00DD65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668" w:rsidRPr="007D2058" w:rsidRDefault="00DD65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2668" w:rsidRPr="007D2058" w:rsidRDefault="00DD65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668" w:rsidRPr="007D2058" w:rsidRDefault="00082668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9C9" w:rsidRPr="007D2058" w:rsidTr="00AE0EA9">
        <w:trPr>
          <w:trHeight w:val="30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4649C9" w:rsidRPr="007D2058" w:rsidTr="00D064F7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9C9" w:rsidRPr="007D2058" w:rsidRDefault="004649C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49C9" w:rsidRPr="007D2058" w:rsidRDefault="004649C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6C63" w:rsidRPr="007D2058" w:rsidTr="00D064F7">
        <w:trPr>
          <w:trHeight w:val="8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63" w:rsidRPr="007D2058" w:rsidRDefault="004D6C6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63" w:rsidRPr="007D2058" w:rsidRDefault="004D6C63" w:rsidP="00234B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63" w:rsidRPr="007D2058" w:rsidRDefault="004D6C6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63" w:rsidRPr="007D2058" w:rsidRDefault="004D6C6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C63" w:rsidRPr="007D2058" w:rsidTr="00D064F7">
        <w:trPr>
          <w:trHeight w:val="8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63" w:rsidRPr="007D2058" w:rsidRDefault="004D6C6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63" w:rsidRPr="007D2058" w:rsidRDefault="004D6C6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всего жилищного на конец года (за исклю</w:t>
            </w:r>
            <w:r w:rsidR="00B159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чением служебного жилищного фонда федеральных органов  исполнительной власти, в которых законодательством Российской Федерации предусмотрена военная и приравненная к ней служба)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63" w:rsidRPr="007D2058" w:rsidRDefault="00B1598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кв.метров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D064F7" w:rsidRDefault="00B1598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F7">
              <w:rPr>
                <w:rFonts w:ascii="Times New Roman" w:eastAsia="Times New Roman" w:hAnsi="Times New Roman" w:cs="Times New Roman"/>
                <w:lang w:eastAsia="ru-RU"/>
              </w:rPr>
              <w:t>1524345,00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D064F7" w:rsidRDefault="00B1598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F7">
              <w:rPr>
                <w:rFonts w:ascii="Times New Roman" w:eastAsia="Times New Roman" w:hAnsi="Times New Roman" w:cs="Times New Roman"/>
                <w:lang w:eastAsia="ru-RU"/>
              </w:rPr>
              <w:t>1539293,00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6C63" w:rsidRPr="00D064F7" w:rsidRDefault="00B1598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4F7">
              <w:rPr>
                <w:rFonts w:ascii="Times New Roman" w:eastAsia="Times New Roman" w:hAnsi="Times New Roman" w:cs="Times New Roman"/>
                <w:lang w:eastAsia="ru-RU"/>
              </w:rPr>
              <w:t>1554071,00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C63" w:rsidRPr="007D2058" w:rsidRDefault="004D6C6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42E" w:rsidRPr="007D2058" w:rsidTr="00D064F7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2E" w:rsidRPr="007D2058" w:rsidRDefault="006A042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  <w:r w:rsidR="003D3EC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2E" w:rsidRPr="007D2058" w:rsidRDefault="003D3EC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постоянного населения городского округа (муниципального района) на конец отчетного</w:t>
            </w:r>
            <w:r w:rsidR="00FC3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2E" w:rsidRPr="007D2058" w:rsidRDefault="00FC3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тыс.человек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42E" w:rsidRPr="007D2058" w:rsidRDefault="006A04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42E" w:rsidRPr="007D2058" w:rsidRDefault="006A04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42E" w:rsidRPr="007D2058" w:rsidRDefault="006A04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42E" w:rsidRPr="007D2058" w:rsidRDefault="006A04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42E" w:rsidRDefault="006A042E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3492" w:rsidRPr="007D2058" w:rsidRDefault="00FC3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42E" w:rsidRPr="007D2058" w:rsidRDefault="00FC3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42E" w:rsidRPr="007D2058" w:rsidRDefault="00FC3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42E" w:rsidRPr="007D2058" w:rsidRDefault="006A042E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C63" w:rsidRPr="007D2058" w:rsidTr="00D064F7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24.2.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 общая площадь жилых помещений, приходящаяся в среднем на одного жителя - введенная в действие за год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кв.метров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C63" w:rsidRPr="007D2058" w:rsidRDefault="004D6C6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F27" w:rsidRPr="007D2058" w:rsidTr="00D064F7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F27" w:rsidRPr="007D2058" w:rsidRDefault="00080F27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F27" w:rsidRPr="007D2058" w:rsidRDefault="00080F27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площадь жилых помещений в жилых и нежилых зданиях, введенных в действие за год организациями – застройщиками по данным формы № С - 1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кв.метров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F27" w:rsidRPr="007D2058" w:rsidRDefault="00080F27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27" w:rsidRPr="007D2058" w:rsidTr="00D064F7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F27" w:rsidRPr="007D2058" w:rsidRDefault="00080F27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F27" w:rsidRPr="007D2058" w:rsidRDefault="00080F27" w:rsidP="00080F2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площадь жилых помещений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жилых домах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построенных населением за год по данным формы №1-ИЖС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F27" w:rsidRPr="007D2058" w:rsidRDefault="00080F27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080F27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F66566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14685,00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F66566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0F27" w:rsidRPr="007D2058" w:rsidRDefault="00F66566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F27" w:rsidRPr="007D2058" w:rsidRDefault="00080F27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F27" w:rsidRPr="007D2058" w:rsidTr="00D064F7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0F27" w:rsidRPr="007D2058" w:rsidTr="00D064F7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F27" w:rsidRPr="007D2058" w:rsidRDefault="00080F27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491" w:rsidRPr="007D2058" w:rsidTr="00D064F7">
        <w:trPr>
          <w:trHeight w:val="16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25.1.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3B34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91" w:rsidRPr="007D2058" w:rsidTr="00D064F7">
        <w:trPr>
          <w:trHeight w:val="1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жилищного строительства, индивидуального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жилищного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91" w:rsidRPr="007D2058" w:rsidTr="00D064F7">
        <w:trPr>
          <w:trHeight w:val="1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комплексного освоения в целях жилищного строительства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91" w:rsidRPr="007D2058" w:rsidTr="00D064F7">
        <w:trPr>
          <w:trHeight w:val="11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иного строительства, кроме жилищного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91" w:rsidRPr="007D2058" w:rsidTr="00D064F7">
        <w:trPr>
          <w:trHeight w:val="28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ввод в эксплуатацию: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491" w:rsidRPr="007D2058" w:rsidTr="00D064F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26.1.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491" w:rsidRPr="007D2058" w:rsidTr="00D064F7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491" w:rsidRPr="007D2058" w:rsidTr="00AE0EA9">
        <w:trPr>
          <w:trHeight w:val="30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3B3491" w:rsidRPr="007D2058" w:rsidTr="00AE0EA9">
        <w:trPr>
          <w:trHeight w:val="28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3491" w:rsidRPr="007D2058" w:rsidTr="00AE0EA9">
        <w:trPr>
          <w:trHeight w:val="61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инфрастуктуры</w:t>
            </w:r>
            <w:proofErr w:type="spellEnd"/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4492" w:rsidRPr="007D2058" w:rsidTr="00AE0EA9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92" w:rsidRPr="007D2058" w:rsidRDefault="00E8449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92" w:rsidRPr="007D2058" w:rsidRDefault="00E84492" w:rsidP="00E8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организаций коммунального комплекса, осуществляющих производство товаров,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инфрастуктуры</w:t>
            </w:r>
            <w:proofErr w:type="spellEnd"/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92" w:rsidRPr="007D2058" w:rsidRDefault="00E8449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492" w:rsidRPr="007D2058" w:rsidTr="00AE0EA9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92" w:rsidRPr="007D2058" w:rsidRDefault="00E8449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28.2.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92" w:rsidRPr="007D2058" w:rsidRDefault="00E84492" w:rsidP="00E84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Общее число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отходов, осуществляющих свою деятельность на территории городского округа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(муниципального района)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4492" w:rsidRPr="007D2058" w:rsidRDefault="00E8449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492" w:rsidRPr="007D2058" w:rsidRDefault="00E8449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91" w:rsidRPr="007D2058" w:rsidTr="00AE0EA9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9F5" w:rsidRPr="007D2058" w:rsidTr="00AE0EA9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F5" w:rsidRPr="007D2058" w:rsidRDefault="000E09F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F5" w:rsidRPr="007D2058" w:rsidRDefault="000E09F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(единиц), в том числе по двухквартирным домам, расположенным на двух земельных участках, в отношении которых (каждого из двух) осуществлен государственный кадастровый учет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F5" w:rsidRPr="007D2058" w:rsidRDefault="000E09F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F5" w:rsidRPr="007D2058" w:rsidTr="00AE0EA9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F5" w:rsidRPr="007D2058" w:rsidRDefault="000E09F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F5" w:rsidRPr="007D2058" w:rsidRDefault="000E09F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число многоквартирных домов, имеющих разрешение на ввод в эксплуатацию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9F5" w:rsidRPr="007D2058" w:rsidRDefault="000E09F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9F5" w:rsidRPr="007D2058" w:rsidRDefault="000E09F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91" w:rsidRPr="007D2058" w:rsidTr="00AE0EA9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D064F7" w:rsidP="00D06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2A2" w:rsidRPr="007D2058" w:rsidTr="00AE0EA9">
        <w:trPr>
          <w:trHeight w:val="20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A2" w:rsidRPr="007D2058" w:rsidRDefault="000342A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A2" w:rsidRPr="007D2058" w:rsidRDefault="000342A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A2" w:rsidRPr="007D2058" w:rsidRDefault="000342A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2A2" w:rsidRPr="007D2058" w:rsidTr="00AE0EA9">
        <w:trPr>
          <w:trHeight w:val="16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A2" w:rsidRPr="007D2058" w:rsidRDefault="000342A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A2" w:rsidRPr="007D2058" w:rsidRDefault="000342A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Численность населения, состоящего на учете в качестве нуждающегося в жилых помещениях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42A2" w:rsidRPr="007D2058" w:rsidRDefault="000342A2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2A2" w:rsidRPr="007D2058" w:rsidRDefault="000342A2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91" w:rsidRPr="007D2058" w:rsidTr="00AE0EA9">
        <w:trPr>
          <w:trHeight w:val="30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3B3491" w:rsidRPr="007D2058" w:rsidTr="00AE0EA9">
        <w:trPr>
          <w:trHeight w:val="1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доходов бюджета муниципального образования (без учета субвенций)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041" w:rsidRPr="007D2058" w:rsidTr="00AE0EA9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41" w:rsidRPr="007D2058" w:rsidRDefault="00D4304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41" w:rsidRPr="007D2058" w:rsidRDefault="00D43041" w:rsidP="00D43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Сумма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налоговых и неналоговых доходов местного бюджета (за исключением поступлений налоговых доходов по дополнительным нормативам отчислений)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41" w:rsidRPr="007D2058" w:rsidRDefault="00195E2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195E2B" w:rsidRDefault="00195E2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5E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345120063,12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195E2B" w:rsidRDefault="00195E2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376304467,29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195E2B" w:rsidRDefault="00195E2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247141275,36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195E2B" w:rsidRDefault="00195E2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268254385,97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195E2B" w:rsidRDefault="00195E2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298581165,58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195E2B" w:rsidRDefault="00195E2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265196100,00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195E2B" w:rsidRDefault="00195E2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248482100,00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41" w:rsidRPr="007D2058" w:rsidRDefault="00D4304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041" w:rsidRPr="007D2058" w:rsidTr="00AE0EA9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41" w:rsidRPr="007D2058" w:rsidRDefault="00D4304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41" w:rsidRPr="007D2058" w:rsidRDefault="00195E2B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41" w:rsidRPr="007D2058" w:rsidRDefault="00E2711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E27118" w:rsidRDefault="00E2711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9752761,70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E27118" w:rsidRDefault="00E2711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667180245,69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E27118" w:rsidRDefault="00E2711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608173857,04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E27118" w:rsidRDefault="00E2711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703781017,55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E27118" w:rsidRDefault="00E2711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626860781,31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E27118" w:rsidRDefault="00E2711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679580220,00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041" w:rsidRPr="00E27118" w:rsidRDefault="00E27118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716499711,06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041" w:rsidRPr="007D2058" w:rsidRDefault="00D4304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491" w:rsidRPr="007D2058" w:rsidTr="00AE0EA9">
        <w:trPr>
          <w:trHeight w:val="8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491" w:rsidRPr="007D2058" w:rsidRDefault="003B349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CB5" w:rsidRPr="007D2058" w:rsidTr="00AE0EA9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B5" w:rsidRPr="007D2058" w:rsidRDefault="00610C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B5" w:rsidRPr="007D2058" w:rsidRDefault="00610CB5" w:rsidP="0061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Полная учетная стоимость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основных фондов организаций муниципальной формы собственности,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находящихся в стадии банкротства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тыс.рублей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525989,39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525989,39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B5" w:rsidRPr="007D2058" w:rsidRDefault="00610C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B5" w:rsidRPr="007D2058" w:rsidTr="00AE0EA9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B5" w:rsidRPr="007D2058" w:rsidRDefault="00610C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B5" w:rsidRPr="007D2058" w:rsidRDefault="00610CB5" w:rsidP="00610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Полная учетная стоимость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основных фондов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всех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организаций муниципальной формы собственности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(на конец года)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1842046,00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1686796,00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0CB5" w:rsidRPr="00610CB5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CB5" w:rsidRPr="007D2058" w:rsidRDefault="00610C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B5" w:rsidRPr="007D2058" w:rsidTr="00AE0EA9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CB5" w:rsidRPr="007D2058" w:rsidTr="00AE0EA9">
        <w:trPr>
          <w:trHeight w:val="22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CB5" w:rsidRPr="007D2058" w:rsidRDefault="00610CB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47AB" w:rsidRPr="007D2058" w:rsidTr="00AE0EA9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7AB" w:rsidRPr="007D2058" w:rsidRDefault="00DD47AB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7AB" w:rsidRPr="007D2058" w:rsidRDefault="00DD47AB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Величина просроченной кредиторской задолженности по оплате труда (включая начисления на оплату труда) муниципальных учреждений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7AB" w:rsidRPr="007D2058" w:rsidRDefault="00DD47A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40373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40373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40373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40373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40373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40373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40373A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7AB" w:rsidRPr="007D2058" w:rsidRDefault="00DD47AB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AB" w:rsidRPr="007D2058" w:rsidTr="00AE0EA9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7AB" w:rsidRPr="007D2058" w:rsidRDefault="00DD47AB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7AB" w:rsidRPr="007D2058" w:rsidRDefault="00DD47AB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расходов муниципального образования по оплате труда (включая начисления на оплату труда) муниципальных учреждений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7AB" w:rsidRPr="007D2058" w:rsidRDefault="00DD47A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DD47AB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500026,77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DD47AB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500026,77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DD47AB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79921,87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DD47AB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93259,96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DD47AB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104471,36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DD47AB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105913,78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7AB" w:rsidRPr="00DD47AB" w:rsidRDefault="00DD47AB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105913,78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47AB" w:rsidRPr="007D2058" w:rsidRDefault="00DD47AB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7AB" w:rsidRPr="007D2058" w:rsidTr="00AE0EA9">
        <w:trPr>
          <w:trHeight w:val="23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7AB" w:rsidRPr="007D2058" w:rsidRDefault="00DD47AB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1E3" w:rsidRPr="007D2058" w:rsidTr="00AE0EA9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1E3" w:rsidRPr="007D2058" w:rsidRDefault="005D21E3" w:rsidP="005D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Общий объем ра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сход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бюджета муниципального образования на содержание работников органов местного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63257,76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66379,45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52746,54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52007,83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1E3" w:rsidRPr="007D2058" w:rsidTr="00AE0EA9">
        <w:trPr>
          <w:trHeight w:val="15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в городском округе (муниципальном районе) утвержденного генерального плана городского округа (схемы </w:t>
            </w: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территориального планирования муниципального района)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1-да/0-нет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1E3" w:rsidRPr="007D2058" w:rsidTr="00AE0EA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61,90</w:t>
            </w: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1E3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A9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AE0EA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AE0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довлетвореннос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ть населения качеством автомобильных дорог в муниципальном образовании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AE0EA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A9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AE0EA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A9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37.3.1.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AE0EA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A9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37.3.2.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Уровнем организации водоснабжения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AE0EA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A9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37.3.3.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Уровнем организации водоотведения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AE0EA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250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250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37.3.4.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250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Уровнем организации электроснабжения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250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250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250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250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250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250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250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1250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1250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EA9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37.3.5.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Уровнем организации газоснабжения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BA1250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0EA9" w:rsidRPr="007D2058" w:rsidRDefault="00AE0EA9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0EA9" w:rsidRPr="007D2058" w:rsidRDefault="00AE0EA9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1E3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1E3" w:rsidRPr="007D2058" w:rsidTr="00AE0EA9">
        <w:trPr>
          <w:trHeight w:val="300"/>
        </w:trPr>
        <w:tc>
          <w:tcPr>
            <w:tcW w:w="154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5D21E3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21E3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39.1.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кВт. ч на 1 проживающего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30FD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0FD" w:rsidRPr="007D2058" w:rsidRDefault="004B30F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0FD" w:rsidRPr="007D2058" w:rsidRDefault="004B30FD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0FD" w:rsidRPr="007D2058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7D2058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7D2058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7D2058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7D2058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7D2058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7D2058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7D2058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0FD" w:rsidRPr="007D2058" w:rsidRDefault="004B30F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0FD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0FD" w:rsidRPr="007D2058" w:rsidRDefault="004B30F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39.1.2.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0FD" w:rsidRPr="007D2058" w:rsidRDefault="004B30FD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потребления электрической энергии в многоквартирных домах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0FD" w:rsidRPr="007D2058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4B30FD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23447460,00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4B30FD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23134700,00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4B30FD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27930104,00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4B30FD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29662287,00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4B30FD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28772400,00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4B30FD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28484700,00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0FD" w:rsidRPr="004B30FD" w:rsidRDefault="004B30F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28199850,00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30FD" w:rsidRPr="007D2058" w:rsidRDefault="004B30F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1E3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1E3" w:rsidRPr="007D2058" w:rsidRDefault="005D21E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B13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234B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потребления тепловой энергии в многоквартирных домах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23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13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площадь многоквартирных домов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кв.метров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654682,67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654682,67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642737,60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642737,60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642737,60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642737,60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642737,60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13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4B13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234B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13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39.3.2.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234B1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 потребления </w:t>
            </w:r>
            <w:r w:rsidR="00E12E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горячей воды 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многоквартирных домах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E12E4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куб.метров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E12E4B" w:rsidRDefault="00E12E4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E12E4B" w:rsidRDefault="00E12E4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E12E4B" w:rsidRDefault="00E12E4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E12E4B" w:rsidRDefault="00E12E4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E12E4B" w:rsidRDefault="00E12E4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E12E4B" w:rsidRDefault="00E12E4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B13" w:rsidRPr="00E12E4B" w:rsidRDefault="00E12E4B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B13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39.4.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13" w:rsidRPr="007D2058" w:rsidRDefault="00234B13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401D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01D" w:rsidRPr="007D2058" w:rsidRDefault="0031401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39.4.1.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01D" w:rsidRPr="007D2058" w:rsidRDefault="0031401D" w:rsidP="002159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01D" w:rsidRPr="007D2058" w:rsidRDefault="0031401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01D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01D" w:rsidRPr="007D2058" w:rsidRDefault="0031401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39.4.2.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01D" w:rsidRPr="007D2058" w:rsidRDefault="0031401D" w:rsidP="0031401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потребления холодной воды в многоквартирных домах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01D" w:rsidRPr="007D2058" w:rsidRDefault="0031401D" w:rsidP="0031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куб.метров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31401D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31401D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31401D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790187,00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31401D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804745,00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31401D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31401D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01D" w:rsidRPr="0031401D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401D" w:rsidRPr="007D2058" w:rsidRDefault="0031401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01D" w:rsidRPr="007D2058" w:rsidTr="00AE0EA9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39.5.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01D" w:rsidRPr="007D2058" w:rsidRDefault="0031401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37F" w:rsidRPr="007D2058" w:rsidTr="00AE0EA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39.5.1.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2159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7F" w:rsidRPr="007D2058" w:rsidTr="00AE0EA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39.5.2.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2159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потребления холодной воды в многоквартирных домах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куб.метров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7F" w:rsidRPr="007D2058" w:rsidTr="00AE0EA9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37F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40.1.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кВт. ч на 1 человека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637F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40.1.1.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0D637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потребленной (израсходованной) электрической энергии муниципальными бюджетными учреждениями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кВт.ч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0D637F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F">
              <w:rPr>
                <w:rFonts w:ascii="Times New Roman" w:eastAsia="Times New Roman" w:hAnsi="Times New Roman" w:cs="Times New Roman"/>
                <w:lang w:eastAsia="ru-RU"/>
              </w:rPr>
              <w:t>5816600,00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0D637F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F">
              <w:rPr>
                <w:rFonts w:ascii="Times New Roman" w:eastAsia="Times New Roman" w:hAnsi="Times New Roman" w:cs="Times New Roman"/>
                <w:lang w:eastAsia="ru-RU"/>
              </w:rPr>
              <w:t>5236970,00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0D637F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F">
              <w:rPr>
                <w:rFonts w:ascii="Times New Roman" w:eastAsia="Times New Roman" w:hAnsi="Times New Roman" w:cs="Times New Roman"/>
                <w:lang w:eastAsia="ru-RU"/>
              </w:rPr>
              <w:t>3182990,00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0D637F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F">
              <w:rPr>
                <w:rFonts w:ascii="Times New Roman" w:eastAsia="Times New Roman" w:hAnsi="Times New Roman" w:cs="Times New Roman"/>
                <w:lang w:eastAsia="ru-RU"/>
              </w:rPr>
              <w:t>3162188,00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0D637F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F">
              <w:rPr>
                <w:rFonts w:ascii="Times New Roman" w:eastAsia="Times New Roman" w:hAnsi="Times New Roman" w:cs="Times New Roman"/>
                <w:lang w:eastAsia="ru-RU"/>
              </w:rPr>
              <w:t>3067322,00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0D637F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F">
              <w:rPr>
                <w:rFonts w:ascii="Times New Roman" w:eastAsia="Times New Roman" w:hAnsi="Times New Roman" w:cs="Times New Roman"/>
                <w:lang w:eastAsia="ru-RU"/>
              </w:rPr>
              <w:t>3020000,00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637F" w:rsidRPr="000D637F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37F">
              <w:rPr>
                <w:rFonts w:ascii="Times New Roman" w:eastAsia="Times New Roman" w:hAnsi="Times New Roman" w:cs="Times New Roman"/>
                <w:lang w:eastAsia="ru-RU"/>
              </w:rPr>
              <w:t>2983500,00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7F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C9D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C9D" w:rsidRPr="007D2058" w:rsidRDefault="007A4C9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40.2.1.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C9D" w:rsidRPr="007D2058" w:rsidRDefault="007A4C9D" w:rsidP="006B2BE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Суммарное количество тепловой энергии, потребленной муниципальными учреждениями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17916,49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15062,22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14610,35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C9D" w:rsidRPr="007D2058" w:rsidRDefault="007A4C9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C9D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C9D" w:rsidRPr="007D2058" w:rsidRDefault="007A4C9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40.2.2.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C9D" w:rsidRPr="007D2058" w:rsidRDefault="007A4C9D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площадь муниципальных бюджетных учреждений 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кв.метров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81017,75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80592,65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82361,90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81970,30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C9D" w:rsidRPr="007D2058" w:rsidRDefault="007A4C9D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C9D" w:rsidRPr="007D2058" w:rsidRDefault="007A4C9D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37F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637F" w:rsidRPr="007D2058" w:rsidRDefault="000D637F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7EB1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B1" w:rsidRPr="007D2058" w:rsidRDefault="00187EB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40.3.1.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B1" w:rsidRPr="007D2058" w:rsidRDefault="00187EB1" w:rsidP="00B225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Объем потребленной (израсходованной) </w:t>
            </w:r>
            <w:r w:rsidR="00B2254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горячей воды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муниципальными бюджетными учреждениями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B1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B1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B1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B1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B1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B1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B1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7EB1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EB1" w:rsidRPr="007D2058" w:rsidRDefault="00187EB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7EB1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40.4.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EB1" w:rsidRPr="007D2058" w:rsidRDefault="00187EB1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2545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45" w:rsidRPr="007D2058" w:rsidRDefault="00B225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40.4.1.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45" w:rsidRPr="007D2058" w:rsidRDefault="00B22545" w:rsidP="00B225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потребленной (израсходованной) холодной воды  муниципальными бюджетными учреждениями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45" w:rsidRPr="007D2058" w:rsidRDefault="00B22545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545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545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545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545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545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545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2545" w:rsidRPr="007D2058" w:rsidRDefault="00B22545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2545" w:rsidRPr="007D2058" w:rsidRDefault="00B22545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AC" w:rsidRPr="007D2058" w:rsidTr="0021595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40.5.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AAC" w:rsidRPr="007D2058" w:rsidRDefault="00353AAC" w:rsidP="00215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3AAC" w:rsidRPr="007D2058" w:rsidTr="00AE0EA9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AAC" w:rsidRDefault="00353AAC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AAC" w:rsidRDefault="00353AAC" w:rsidP="00B2254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AAC" w:rsidRPr="007D2058" w:rsidRDefault="00353AAC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AAC" w:rsidRPr="007D2058" w:rsidRDefault="00353AAC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AC" w:rsidRPr="007D2058" w:rsidTr="00353AAC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3AAC" w:rsidRPr="007D2058" w:rsidRDefault="00353AAC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40.5.1.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3AAC" w:rsidRPr="007D2058" w:rsidRDefault="00353AAC" w:rsidP="00353AA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потребленного (израсходованного) природного газа  муниципальными бюджетными учреждениями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3AAC" w:rsidRPr="007D2058" w:rsidRDefault="00353AAC" w:rsidP="00215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20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875930,00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53AAC" w:rsidRPr="007D2058" w:rsidRDefault="00353AAC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AAC" w:rsidRPr="007D2058" w:rsidTr="00B22545">
        <w:trPr>
          <w:trHeight w:val="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AAC" w:rsidRPr="007D2058" w:rsidRDefault="00353AAC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AAC" w:rsidRPr="007D2058" w:rsidRDefault="00353AAC" w:rsidP="00120EB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3AAC" w:rsidRPr="007D2058" w:rsidRDefault="00353AAC" w:rsidP="0012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3AAC" w:rsidRPr="007D2058" w:rsidRDefault="00353AAC" w:rsidP="00120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A45" w:rsidRPr="00D94F8A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EA2A45" w:rsidRDefault="00EA2A45" w:rsidP="00EA2A4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  <w:sectPr w:rsidR="00EA2A45" w:rsidSect="00EA2A4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EA2A45" w:rsidRPr="00CB1798" w:rsidRDefault="00EA2A45" w:rsidP="00EA2A4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CB1798">
        <w:rPr>
          <w:rFonts w:ascii="Times New Roman" w:hAnsi="Times New Roman" w:cs="Times New Roman"/>
          <w:sz w:val="28"/>
          <w:szCs w:val="28"/>
        </w:rPr>
        <w:t>. Основные результаты и перспективы деятельности органов местного самоуправления муниципального района по решению вопросов местного значения и социально-экономического развития муниципального района</w:t>
      </w:r>
    </w:p>
    <w:p w:rsidR="00EA2A45" w:rsidRPr="00CB1798" w:rsidRDefault="00EA2A45" w:rsidP="00EA2A45">
      <w:pPr>
        <w:pStyle w:val="ad"/>
        <w:shd w:val="clear" w:color="auto" w:fill="FFFFFF"/>
        <w:ind w:firstLine="709"/>
        <w:rPr>
          <w:rStyle w:val="apple-converted-space"/>
          <w:color w:val="000000"/>
          <w:sz w:val="28"/>
          <w:szCs w:val="28"/>
        </w:rPr>
      </w:pPr>
      <w:r w:rsidRPr="00CB1798">
        <w:rPr>
          <w:bCs/>
          <w:color w:val="000000"/>
          <w:sz w:val="28"/>
          <w:szCs w:val="28"/>
        </w:rPr>
        <w:t>Ахтубинский район</w:t>
      </w:r>
      <w:r w:rsidRPr="00CB1798">
        <w:rPr>
          <w:color w:val="000000"/>
          <w:sz w:val="28"/>
          <w:szCs w:val="28"/>
        </w:rPr>
        <w:t xml:space="preserve"> расположен на северо-востоке</w:t>
      </w:r>
      <w:r w:rsidRPr="00CB1798">
        <w:rPr>
          <w:rStyle w:val="apple-converted-space"/>
          <w:color w:val="000000"/>
          <w:sz w:val="28"/>
          <w:szCs w:val="28"/>
        </w:rPr>
        <w:t xml:space="preserve"> </w:t>
      </w:r>
      <w:hyperlink r:id="rId11" w:tooltip="Астраханская область" w:history="1">
        <w:r w:rsidRPr="00CB1798">
          <w:rPr>
            <w:rStyle w:val="af0"/>
            <w:color w:val="000000"/>
            <w:sz w:val="28"/>
            <w:szCs w:val="28"/>
            <w:u w:val="none"/>
          </w:rPr>
          <w:t>Астраханской области</w:t>
        </w:r>
      </w:hyperlink>
      <w:r w:rsidRPr="00CB1798">
        <w:rPr>
          <w:rStyle w:val="apple-converted-space"/>
          <w:color w:val="000000"/>
          <w:sz w:val="28"/>
          <w:szCs w:val="28"/>
        </w:rPr>
        <w:t>.</w:t>
      </w:r>
      <w:r w:rsidRPr="00CB1798">
        <w:rPr>
          <w:color w:val="000000"/>
          <w:sz w:val="28"/>
          <w:szCs w:val="28"/>
        </w:rPr>
        <w:t xml:space="preserve"> Административный центр – город</w:t>
      </w:r>
      <w:r w:rsidRPr="00CB1798">
        <w:rPr>
          <w:rStyle w:val="apple-converted-space"/>
          <w:color w:val="000000"/>
          <w:sz w:val="28"/>
          <w:szCs w:val="28"/>
        </w:rPr>
        <w:t xml:space="preserve"> </w:t>
      </w:r>
      <w:hyperlink r:id="rId12" w:tooltip="Ахтубинск" w:history="1">
        <w:r w:rsidRPr="00CB1798">
          <w:rPr>
            <w:rStyle w:val="af0"/>
            <w:color w:val="000000"/>
            <w:sz w:val="28"/>
            <w:szCs w:val="28"/>
            <w:u w:val="none"/>
          </w:rPr>
          <w:t>Ахтубинск</w:t>
        </w:r>
      </w:hyperlink>
      <w:r w:rsidRPr="00CB1798">
        <w:rPr>
          <w:rStyle w:val="apple-converted-space"/>
          <w:color w:val="000000"/>
          <w:sz w:val="28"/>
          <w:szCs w:val="28"/>
        </w:rPr>
        <w:t>.</w:t>
      </w:r>
    </w:p>
    <w:p w:rsidR="00EA2A45" w:rsidRPr="00CB1798" w:rsidRDefault="00EA2A45" w:rsidP="00EA2A45">
      <w:pPr>
        <w:pStyle w:val="ad"/>
        <w:shd w:val="clear" w:color="auto" w:fill="FFFFFF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B1798">
        <w:rPr>
          <w:sz w:val="28"/>
          <w:szCs w:val="28"/>
        </w:rPr>
        <w:t>Район включает 15 муниципальных образований,</w:t>
      </w:r>
      <w:r w:rsidRPr="00CB1798">
        <w:rPr>
          <w:sz w:val="28"/>
          <w:szCs w:val="28"/>
        </w:rPr>
        <w:br/>
        <w:t>в которые входят 45 населенных пунктов, из них 1 город,</w:t>
      </w:r>
      <w:r w:rsidRPr="00CB1798">
        <w:rPr>
          <w:sz w:val="28"/>
          <w:szCs w:val="28"/>
        </w:rPr>
        <w:br/>
        <w:t>2 поселка городского типа, 42 сельских населенных пункта.</w:t>
      </w:r>
    </w:p>
    <w:p w:rsidR="00EA2A45" w:rsidRPr="00CB1798" w:rsidRDefault="00EA2A45" w:rsidP="00EA2A45">
      <w:pPr>
        <w:pStyle w:val="ad"/>
        <w:shd w:val="clear" w:color="auto" w:fill="FFFFFF"/>
        <w:ind w:firstLine="709"/>
        <w:rPr>
          <w:color w:val="000000"/>
          <w:sz w:val="28"/>
          <w:szCs w:val="28"/>
        </w:rPr>
      </w:pPr>
      <w:r w:rsidRPr="00CB1798">
        <w:rPr>
          <w:color w:val="000000"/>
          <w:sz w:val="28"/>
          <w:szCs w:val="28"/>
        </w:rPr>
        <w:t>Ахтубинский район – самый большой по площади район области – 7,8 тыс. км</w:t>
      </w:r>
      <w:r w:rsidRPr="00CB1798">
        <w:rPr>
          <w:color w:val="000000"/>
          <w:sz w:val="28"/>
          <w:szCs w:val="28"/>
          <w:vertAlign w:val="superscript"/>
        </w:rPr>
        <w:t>2</w:t>
      </w:r>
      <w:r w:rsidRPr="00CB1798">
        <w:rPr>
          <w:color w:val="000000"/>
          <w:sz w:val="28"/>
          <w:szCs w:val="28"/>
        </w:rPr>
        <w:t xml:space="preserve">. </w:t>
      </w:r>
      <w:r w:rsidRPr="00CB1798">
        <w:rPr>
          <w:color w:val="000000"/>
          <w:sz w:val="28"/>
          <w:szCs w:val="28"/>
          <w:shd w:val="clear" w:color="auto" w:fill="FFFFFF"/>
        </w:rPr>
        <w:t>Район граничит с Республикой</w:t>
      </w:r>
      <w:r w:rsidRPr="00CB17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3" w:tooltip="Казахстан" w:history="1">
        <w:r w:rsidRPr="00CB1798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Казахстан,</w:t>
        </w:r>
      </w:hyperlink>
      <w:r w:rsidRPr="00CB1798">
        <w:rPr>
          <w:color w:val="000000"/>
          <w:sz w:val="28"/>
          <w:szCs w:val="28"/>
        </w:rPr>
        <w:t xml:space="preserve"> </w:t>
      </w:r>
      <w:r w:rsidRPr="00CB1798">
        <w:rPr>
          <w:color w:val="000000"/>
          <w:sz w:val="28"/>
          <w:szCs w:val="28"/>
          <w:shd w:val="clear" w:color="auto" w:fill="FFFFFF"/>
        </w:rPr>
        <w:t xml:space="preserve">с </w:t>
      </w:r>
      <w:hyperlink r:id="rId14" w:tooltip="Черноярский район Астраханской области" w:history="1">
        <w:proofErr w:type="spellStart"/>
        <w:r w:rsidRPr="00CB1798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Черноярским</w:t>
        </w:r>
        <w:proofErr w:type="spellEnd"/>
        <w:r w:rsidRPr="00CB1798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,</w:t>
        </w:r>
      </w:hyperlink>
      <w:r w:rsidRPr="00CB1798">
        <w:rPr>
          <w:color w:val="000000"/>
          <w:sz w:val="28"/>
          <w:szCs w:val="28"/>
        </w:rPr>
        <w:t xml:space="preserve"> </w:t>
      </w:r>
      <w:hyperlink r:id="rId15" w:tooltip="Харабалинский район Астраханской области" w:history="1">
        <w:proofErr w:type="spellStart"/>
        <w:r w:rsidRPr="00CB1798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Харабалинским</w:t>
        </w:r>
        <w:proofErr w:type="spellEnd"/>
        <w:r w:rsidRPr="00CB1798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,</w:t>
        </w:r>
      </w:hyperlink>
      <w:r w:rsidRPr="00CB1798">
        <w:rPr>
          <w:color w:val="000000"/>
          <w:sz w:val="28"/>
          <w:szCs w:val="28"/>
        </w:rPr>
        <w:t xml:space="preserve"> </w:t>
      </w:r>
      <w:proofErr w:type="spellStart"/>
      <w:r w:rsidRPr="00CB1798">
        <w:rPr>
          <w:color w:val="000000"/>
          <w:sz w:val="28"/>
          <w:szCs w:val="28"/>
        </w:rPr>
        <w:t>Енотаевским</w:t>
      </w:r>
      <w:proofErr w:type="spellEnd"/>
      <w:r w:rsidRPr="00CB1798">
        <w:rPr>
          <w:color w:val="000000"/>
          <w:sz w:val="28"/>
          <w:szCs w:val="28"/>
        </w:rPr>
        <w:t xml:space="preserve"> районами и с Волгоградской областью.</w:t>
      </w:r>
    </w:p>
    <w:p w:rsidR="00EA2A45" w:rsidRPr="00CB1798" w:rsidRDefault="00EA2A45" w:rsidP="00EA2A45">
      <w:pPr>
        <w:pStyle w:val="ad"/>
        <w:shd w:val="clear" w:color="auto" w:fill="FFFFFF"/>
        <w:ind w:firstLine="709"/>
        <w:rPr>
          <w:color w:val="000000"/>
          <w:sz w:val="28"/>
          <w:szCs w:val="28"/>
        </w:rPr>
      </w:pPr>
      <w:r w:rsidRPr="00CB1798">
        <w:rPr>
          <w:color w:val="000000"/>
          <w:sz w:val="28"/>
          <w:szCs w:val="28"/>
          <w:shd w:val="clear" w:color="auto" w:fill="FFFFFF"/>
        </w:rPr>
        <w:t xml:space="preserve">Население района на 1 января 2014 года </w:t>
      </w:r>
      <w:r w:rsidRPr="00CB1798">
        <w:rPr>
          <w:sz w:val="28"/>
          <w:szCs w:val="28"/>
        </w:rPr>
        <w:t xml:space="preserve">с учетом итогов ВПН-2010 </w:t>
      </w:r>
      <w:r w:rsidRPr="00CB1798">
        <w:rPr>
          <w:color w:val="000000"/>
          <w:sz w:val="28"/>
          <w:szCs w:val="28"/>
          <w:shd w:val="clear" w:color="auto" w:fill="FFFFFF"/>
        </w:rPr>
        <w:t>составляет 66,64 тыс. человек. Здесь проживают представители 66 национальностей – русские, казахи, украинцы, чеченцы, татары и др.</w:t>
      </w:r>
    </w:p>
    <w:p w:rsidR="00EA2A45" w:rsidRPr="00CB1798" w:rsidRDefault="00EA2A45" w:rsidP="00EA2A45">
      <w:pPr>
        <w:pStyle w:val="20"/>
        <w:tabs>
          <w:tab w:val="left" w:pos="9360"/>
        </w:tabs>
        <w:spacing w:after="0" w:line="240" w:lineRule="auto"/>
        <w:ind w:left="0" w:firstLine="709"/>
        <w:jc w:val="both"/>
      </w:pPr>
      <w:r w:rsidRPr="00CB1798">
        <w:t xml:space="preserve">Разнообразие полезных ископаемых предопределено особенностями геологического строения и климата региона. К настоящему времени на территории </w:t>
      </w:r>
      <w:proofErr w:type="spellStart"/>
      <w:r w:rsidRPr="00CB1798">
        <w:t>Ахтубинского</w:t>
      </w:r>
      <w:proofErr w:type="spellEnd"/>
      <w:r w:rsidRPr="00CB1798">
        <w:t xml:space="preserve"> района открыт ряд месторождений поваренной соли, гипса, минеральной воды, лечебных грязей и других полезных ископаемых.</w:t>
      </w:r>
    </w:p>
    <w:p w:rsidR="00EA2A45" w:rsidRPr="00CB1798" w:rsidRDefault="00EA2A45" w:rsidP="00EA2A45">
      <w:pPr>
        <w:pStyle w:val="20"/>
        <w:tabs>
          <w:tab w:val="left" w:pos="9360"/>
        </w:tabs>
        <w:spacing w:after="0" w:line="240" w:lineRule="auto"/>
        <w:ind w:left="0" w:firstLine="709"/>
        <w:jc w:val="both"/>
      </w:pPr>
      <w:r w:rsidRPr="00CB1798">
        <w:t>Разнообразие полезных ископаемых предопределено особенностями геологического строения территории, климата региона.</w:t>
      </w:r>
    </w:p>
    <w:p w:rsidR="00EA2A45" w:rsidRPr="00CB1798" w:rsidRDefault="00EA2A45" w:rsidP="00EA2A45">
      <w:pPr>
        <w:pStyle w:val="ad"/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CB1798">
        <w:rPr>
          <w:color w:val="000000"/>
          <w:sz w:val="28"/>
          <w:szCs w:val="28"/>
          <w:shd w:val="clear" w:color="auto" w:fill="FFFFFF"/>
        </w:rPr>
        <w:t xml:space="preserve">Уникальное </w:t>
      </w:r>
      <w:proofErr w:type="spellStart"/>
      <w:r w:rsidRPr="00CB1798">
        <w:rPr>
          <w:color w:val="000000"/>
          <w:sz w:val="28"/>
          <w:szCs w:val="28"/>
          <w:shd w:val="clear" w:color="auto" w:fill="FFFFFF"/>
        </w:rPr>
        <w:t>Баскунчакское</w:t>
      </w:r>
      <w:proofErr w:type="spellEnd"/>
      <w:r w:rsidRPr="00CB1798">
        <w:rPr>
          <w:color w:val="000000"/>
          <w:sz w:val="28"/>
          <w:szCs w:val="28"/>
          <w:shd w:val="clear" w:color="auto" w:fill="FFFFFF"/>
        </w:rPr>
        <w:t xml:space="preserve"> месторождение поваренной соли является одним из крупнейших в России.</w:t>
      </w:r>
    </w:p>
    <w:p w:rsidR="00EA2A45" w:rsidRPr="00CB1798" w:rsidRDefault="00EA2A45" w:rsidP="00EA2A45">
      <w:pPr>
        <w:pStyle w:val="ad"/>
        <w:shd w:val="clear" w:color="auto" w:fill="FFFFFF"/>
        <w:ind w:firstLine="709"/>
        <w:rPr>
          <w:sz w:val="28"/>
          <w:szCs w:val="28"/>
        </w:rPr>
      </w:pPr>
      <w:r w:rsidRPr="00CB1798">
        <w:rPr>
          <w:sz w:val="28"/>
          <w:szCs w:val="28"/>
        </w:rPr>
        <w:t>По состоянию на 1 января 2013 года зарегистрированы 644 организации различных форм собственности и 1837 индивидуальных предпринимателей, включая глав крестьянских (фермерских) хозяйств.</w:t>
      </w:r>
    </w:p>
    <w:p w:rsidR="00EA2A45" w:rsidRPr="00CB1798" w:rsidRDefault="00EA2A45" w:rsidP="00EA2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находится крупнейший центр испытаний авиационной техники – ГЛИЦ им. В. П. Чкалова.</w:t>
      </w:r>
    </w:p>
    <w:p w:rsidR="00EA2A45" w:rsidRPr="00CB1798" w:rsidRDefault="00EA2A45" w:rsidP="00EA2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структуре объема отгруженных товаров собственного производства, выполненных работ и услуг собственными силами по районам области Ахтубинский район занимает четвертое место – 2,3 %. На душу населения показатель составляет 41,2 тыс. руб. четвертое место по области.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структуре объемов отгруженных товаров собственного производства, выполненных работ и услуг добыча полезных ископаемых занимает 57,3%, обрабатывающие производства – 29,8%, производство, передача и распределение электроэнергии, газа и воды – 12,9%.</w:t>
      </w:r>
    </w:p>
    <w:p w:rsidR="00EA2A45" w:rsidRPr="00CB1798" w:rsidRDefault="00EA2A45" w:rsidP="00EA2A45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Район является лидером по производству овощей.</w:t>
      </w:r>
    </w:p>
    <w:p w:rsidR="00EA2A45" w:rsidRPr="00CB1798" w:rsidRDefault="00EA2A45" w:rsidP="00EA2A45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Сельское хозяйство района также представлено производством картофеля и бахчевых культур.</w:t>
      </w:r>
    </w:p>
    <w:p w:rsidR="00EA2A45" w:rsidRPr="00CB1798" w:rsidRDefault="00EA2A45" w:rsidP="00EA2A45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В районе выращивают крупный рогатый скот, овец</w:t>
      </w:r>
      <w:r w:rsidRPr="00CB1798">
        <w:rPr>
          <w:sz w:val="28"/>
          <w:szCs w:val="28"/>
        </w:rPr>
        <w:br/>
        <w:t>и коз, лошадей, птиц; производят мясо, молоко, яйца.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В 2013 году объем валовой продукции сельского хозяйства превысил уровень 2012 года на 11,1 % и составил 3742 млн. рублей. Удельный вес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lastRenderedPageBreak/>
        <w:t>Ахтубинского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района в производстве продукции сельского хозяйства Астраханской области в 2013 году составил 13,8 %, в производстве продукции растениеводства – 16 %, животноводства – 11 %.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Инвестиции в основной капитал в 2013 году составили 566340 тыс. или 91,7 % к 2012 году. Наибольшее число инвестиций было вложено в такие отрасли: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добыча полезных ископаемых – 39,2 % от общего объема инвестиций;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сельское хозяйство, охота и лесное хозяйство – 27,8 %;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здравоохранение и предоставление социальных услуг – 10,7 %.</w:t>
      </w:r>
    </w:p>
    <w:p w:rsidR="00EA2A45" w:rsidRPr="00CB1798" w:rsidRDefault="00EA2A45" w:rsidP="00EA2A45">
      <w:pPr>
        <w:pStyle w:val="ad"/>
        <w:shd w:val="clear" w:color="auto" w:fill="FFFFFF"/>
        <w:ind w:firstLine="709"/>
        <w:rPr>
          <w:sz w:val="28"/>
          <w:szCs w:val="28"/>
        </w:rPr>
      </w:pPr>
      <w:r w:rsidRPr="00CB1798">
        <w:rPr>
          <w:sz w:val="28"/>
          <w:szCs w:val="28"/>
        </w:rPr>
        <w:t xml:space="preserve">По сравнению с 2012 годом увеличились объемы инвестиций в сельском хозяйстве в 71,6 раза, в образовании в 6,4 раза, здравоохранении и предоставлении социальных услуг в 2 раза. </w:t>
      </w:r>
    </w:p>
    <w:p w:rsidR="00EA2A45" w:rsidRPr="00CB1798" w:rsidRDefault="00EA2A45" w:rsidP="00EA2A45">
      <w:pPr>
        <w:pStyle w:val="ad"/>
        <w:shd w:val="clear" w:color="auto" w:fill="FFFFFF"/>
        <w:ind w:firstLine="709"/>
        <w:rPr>
          <w:rStyle w:val="apple-converted-space"/>
          <w:sz w:val="28"/>
          <w:szCs w:val="28"/>
        </w:rPr>
      </w:pPr>
      <w:r w:rsidRPr="00CB1798">
        <w:rPr>
          <w:color w:val="000000"/>
          <w:sz w:val="28"/>
          <w:szCs w:val="28"/>
          <w:shd w:val="clear" w:color="auto" w:fill="FFFFFF"/>
        </w:rPr>
        <w:t>На территории района расположен</w:t>
      </w:r>
      <w:r w:rsidRPr="00CB17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16" w:tooltip="Богдинско-Баскунчакский заповедник" w:history="1">
        <w:proofErr w:type="spellStart"/>
        <w:r w:rsidRPr="00CB1798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Богдинско-Баскунчакский</w:t>
        </w:r>
        <w:proofErr w:type="spellEnd"/>
        <w:r w:rsidRPr="00CB1798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 xml:space="preserve"> заповедник</w:t>
        </w:r>
      </w:hyperlink>
      <w:r w:rsidRPr="00CB17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основанный в 1997 году, площадью 18,5 тыс. га. Удивительный памятник природы в районе – </w:t>
      </w:r>
      <w:r w:rsidRPr="00CB1798">
        <w:rPr>
          <w:color w:val="000000"/>
          <w:sz w:val="28"/>
          <w:szCs w:val="28"/>
          <w:shd w:val="clear" w:color="auto" w:fill="FFFFFF"/>
        </w:rPr>
        <w:t xml:space="preserve">гора </w:t>
      </w:r>
      <w:hyperlink r:id="rId17" w:tooltip="Большое Богдо" w:history="1">
        <w:r w:rsidRPr="00CB1798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 xml:space="preserve">Большое </w:t>
        </w:r>
        <w:proofErr w:type="spellStart"/>
        <w:r w:rsidRPr="00CB1798">
          <w:rPr>
            <w:rStyle w:val="af0"/>
            <w:color w:val="000000"/>
            <w:sz w:val="28"/>
            <w:szCs w:val="28"/>
            <w:u w:val="none"/>
            <w:shd w:val="clear" w:color="auto" w:fill="FFFFFF"/>
          </w:rPr>
          <w:t>Богдо</w:t>
        </w:r>
        <w:proofErr w:type="spellEnd"/>
      </w:hyperlink>
      <w:r w:rsidRPr="00CB1798">
        <w:rPr>
          <w:sz w:val="28"/>
          <w:szCs w:val="28"/>
        </w:rPr>
        <w:t xml:space="preserve"> – </w:t>
      </w:r>
      <w:r w:rsidRPr="00CB1798">
        <w:rPr>
          <w:rStyle w:val="apple-converted-space"/>
          <w:color w:val="000000"/>
          <w:sz w:val="28"/>
          <w:szCs w:val="28"/>
          <w:shd w:val="clear" w:color="auto" w:fill="FFFFFF"/>
        </w:rPr>
        <w:t>единственная и самая высокая точка Прикаспийской низменности. Подножие горы лежит на 20 м ниже уровня моря, а вершина – примерно на 150 м выше.</w:t>
      </w:r>
    </w:p>
    <w:p w:rsidR="00EA2A45" w:rsidRPr="00CB1798" w:rsidRDefault="00EA2A45" w:rsidP="00EA2A4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B1798">
        <w:rPr>
          <w:color w:val="000000"/>
          <w:sz w:val="28"/>
          <w:szCs w:val="28"/>
        </w:rPr>
        <w:t xml:space="preserve">Экономика </w:t>
      </w:r>
      <w:proofErr w:type="spellStart"/>
      <w:r w:rsidRPr="00CB1798">
        <w:rPr>
          <w:color w:val="000000"/>
          <w:sz w:val="28"/>
          <w:szCs w:val="28"/>
        </w:rPr>
        <w:t>Ахтубинского</w:t>
      </w:r>
      <w:proofErr w:type="spellEnd"/>
      <w:r w:rsidRPr="00CB1798">
        <w:rPr>
          <w:color w:val="000000"/>
          <w:sz w:val="28"/>
          <w:szCs w:val="28"/>
        </w:rPr>
        <w:t xml:space="preserve"> района является аграрно-индустриальной.</w:t>
      </w:r>
    </w:p>
    <w:p w:rsidR="00EA2A45" w:rsidRPr="00CB1798" w:rsidRDefault="00EA2A45" w:rsidP="00EA2A4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798">
        <w:rPr>
          <w:rFonts w:ascii="Times New Roman" w:hAnsi="Times New Roman" w:cs="Times New Roman"/>
          <w:color w:val="000000"/>
          <w:sz w:val="28"/>
          <w:szCs w:val="28"/>
        </w:rPr>
        <w:t>Основными отраслями экономики являются: добыча полезных ископаемых, сельское хозяйство, обрабатывающие производства, строительство, торговля и общественное питание, сфера услуг.</w:t>
      </w:r>
    </w:p>
    <w:p w:rsidR="00EA2A45" w:rsidRPr="00CB1798" w:rsidRDefault="00EA2A45" w:rsidP="00EA2A4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2A45" w:rsidRPr="00CB1798" w:rsidRDefault="00EA2A45" w:rsidP="00EA2A45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7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Экономическое развитие</w:t>
      </w:r>
    </w:p>
    <w:p w:rsidR="00EA2A45" w:rsidRPr="00CB1798" w:rsidRDefault="00EA2A45" w:rsidP="00EA2A45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B1798">
        <w:rPr>
          <w:rFonts w:eastAsia="Calibri"/>
          <w:sz w:val="28"/>
          <w:szCs w:val="28"/>
        </w:rPr>
        <w:t>Число субъектов малого предпринимательства</w:t>
      </w:r>
      <w:r w:rsidRPr="00CB1798">
        <w:rPr>
          <w:rFonts w:eastAsia="Calibri"/>
          <w:b/>
          <w:i/>
          <w:sz w:val="28"/>
          <w:szCs w:val="28"/>
        </w:rPr>
        <w:t xml:space="preserve"> </w:t>
      </w:r>
      <w:r w:rsidRPr="00CB1798">
        <w:rPr>
          <w:rFonts w:eastAsia="Calibri"/>
          <w:sz w:val="28"/>
          <w:szCs w:val="28"/>
        </w:rPr>
        <w:t xml:space="preserve">в 2012 году составило </w:t>
      </w:r>
      <w:r w:rsidRPr="00CB1798">
        <w:rPr>
          <w:sz w:val="28"/>
          <w:szCs w:val="28"/>
        </w:rPr>
        <w:t>1843</w:t>
      </w:r>
      <w:r w:rsidRPr="00CB1798">
        <w:rPr>
          <w:rFonts w:eastAsia="Calibri"/>
          <w:sz w:val="28"/>
          <w:szCs w:val="28"/>
        </w:rPr>
        <w:t xml:space="preserve"> единицы: </w:t>
      </w:r>
      <w:r w:rsidRPr="00CB1798">
        <w:rPr>
          <w:sz w:val="28"/>
          <w:szCs w:val="28"/>
        </w:rPr>
        <w:t xml:space="preserve">295 малых </w:t>
      </w:r>
      <w:r w:rsidRPr="00CB1798">
        <w:rPr>
          <w:rFonts w:eastAsia="Calibri"/>
          <w:sz w:val="28"/>
          <w:szCs w:val="28"/>
        </w:rPr>
        <w:t xml:space="preserve">предприятий и </w:t>
      </w:r>
      <w:r w:rsidRPr="00CB1798">
        <w:rPr>
          <w:sz w:val="28"/>
          <w:szCs w:val="28"/>
        </w:rPr>
        <w:t>1548</w:t>
      </w:r>
      <w:r w:rsidRPr="00CB1798">
        <w:rPr>
          <w:rFonts w:eastAsia="Calibri"/>
          <w:sz w:val="28"/>
          <w:szCs w:val="28"/>
        </w:rPr>
        <w:t xml:space="preserve"> ин</w:t>
      </w:r>
      <w:r w:rsidRPr="00CB1798">
        <w:rPr>
          <w:sz w:val="28"/>
          <w:szCs w:val="28"/>
        </w:rPr>
        <w:t xml:space="preserve">дивидуальных предпринимателей, в 2013 году 1909 единиц: 314 малых предприятий и 1595 индивидуальных предпринимателей.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Увеличение числа субъектов малого предпринимательства в 2013 году к уровню 2012 года составило в общей своей массе 103,6 % (малые предприятия – 106,4 %, индивидуальные предприниматели- 103,0 %).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 xml:space="preserve">Число субъектов малого и среднего предпринимательства 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10 000 населения в 2013 году составило 284,2 единицы, что на 6,0 % больше, чем в 2012 году. Увеличению показателя способствовало предоставление государственной и муниципальной поддержке начинающим предпринимателям, создание в районе благоприятного предпринимательского климата.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>На среднесрочный период 201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>на 10 000 населения достигнет в 201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288,5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единиц, в 201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– 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293,0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единиц, в 201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– 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296,8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единиц. Будет продолжено оказание  муниципальной поддержки в рамках муниципальной программы «Развитие и поддержка малого и среднего предпринимательства МО «Ахтубинский район» на 2012 – 2014 годы». На 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исполнение программы на 2014 год заложено 1800 тыс. рублей. Совместно с администрациями поселений района проводится работа по созданию условий для развития бизнеса (сопровождение инвестиционных проектов, муниципальная поддержка, формирование инвестиционных площадок).</w:t>
      </w:r>
    </w:p>
    <w:p w:rsidR="00EA2A45" w:rsidRPr="00CB1798" w:rsidRDefault="00EA2A45" w:rsidP="00EA2A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2A45" w:rsidRPr="00CB1798" w:rsidRDefault="00EA2A45" w:rsidP="00EA2A45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B1798">
        <w:rPr>
          <w:rFonts w:eastAsia="Calibri"/>
          <w:sz w:val="28"/>
          <w:szCs w:val="28"/>
        </w:rPr>
        <w:t xml:space="preserve"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составляла в 2012 году – </w:t>
      </w:r>
      <w:r w:rsidRPr="00CB1798">
        <w:rPr>
          <w:sz w:val="28"/>
          <w:szCs w:val="28"/>
        </w:rPr>
        <w:t>16,5 %, в 2013 году- 14,8 %.</w:t>
      </w:r>
      <w:r w:rsidRPr="00CB1798">
        <w:rPr>
          <w:rFonts w:eastAsia="Calibri"/>
          <w:sz w:val="28"/>
          <w:szCs w:val="28"/>
        </w:rPr>
        <w:t xml:space="preserve"> Такое значительное падение численности </w:t>
      </w:r>
      <w:r w:rsidRPr="00CB1798">
        <w:rPr>
          <w:sz w:val="28"/>
          <w:szCs w:val="28"/>
        </w:rPr>
        <w:t xml:space="preserve">работающих </w:t>
      </w:r>
      <w:r w:rsidRPr="00CB1798">
        <w:rPr>
          <w:rFonts w:eastAsia="Calibri"/>
          <w:sz w:val="28"/>
          <w:szCs w:val="28"/>
        </w:rPr>
        <w:t xml:space="preserve">связано с большим миграционным </w:t>
      </w:r>
      <w:r w:rsidRPr="00CB1798">
        <w:rPr>
          <w:sz w:val="28"/>
          <w:szCs w:val="28"/>
        </w:rPr>
        <w:t>оттоком населения из района по разным причинам. Основная причина: военнослужащие и члены их семей выезжают на место постоянного жительства по истечению срока службы, а это самый трудоспособный возраст 45 лет.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>В прогнозируемом периоде 201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доля среднесписочной численности работающих на малых предприятиях в среднесписочной численности работников всех предприятий и организаций будет расти и к 201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достигнет уровня 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 xml:space="preserve">16,8 </w:t>
      </w:r>
      <w:r w:rsidRPr="00CB1798">
        <w:rPr>
          <w:rFonts w:ascii="Times New Roman" w:eastAsia="Calibri" w:hAnsi="Times New Roman" w:cs="Times New Roman"/>
          <w:sz w:val="28"/>
          <w:szCs w:val="28"/>
          <w:lang w:eastAsia="ru-RU"/>
        </w:rPr>
        <w:t>% за счет создания дополнительных рабочих мест, чему будет способствовать муниципальная и государственная поддержка.</w:t>
      </w:r>
    </w:p>
    <w:p w:rsidR="00EA2A45" w:rsidRPr="00CB1798" w:rsidRDefault="00EA2A45" w:rsidP="00EA2A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A45" w:rsidRPr="00CB1798" w:rsidRDefault="00EA2A45" w:rsidP="00EA2A45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 xml:space="preserve">Объем инвестиций в основной капитал по крупным и средним предприятиям и организациям, зарегистрированным на территории </w:t>
      </w:r>
      <w:proofErr w:type="spellStart"/>
      <w:r w:rsidRPr="00CB1798">
        <w:rPr>
          <w:sz w:val="28"/>
          <w:szCs w:val="28"/>
        </w:rPr>
        <w:t>Ахтубинского</w:t>
      </w:r>
      <w:proofErr w:type="spellEnd"/>
      <w:r w:rsidRPr="00CB1798">
        <w:rPr>
          <w:sz w:val="28"/>
          <w:szCs w:val="28"/>
        </w:rPr>
        <w:t xml:space="preserve"> района в 2013 году составил 566,3 млн. руб., или 100,0 % к аналогичному периоду 2012года (566,1 млн. руб.).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Источниками финансирования инвестиционных проектов являлись собственные и привлеченные средства. Доля собственных средств организаций и субъектов малого и среднего предпринимательства в общем объеме финансирования составила в отчетном году 69,5% (393,8млн.руб.) или 127,5% к аналогичному периоду 2012 года (308,9 млн. руб.).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Объем инвестиций (за исключением бюджетных средств) в расчете на 1 человека за 2013год составил 7144,10руб, а в ценах 2003года - 3</w:t>
      </w:r>
      <w:r w:rsidR="007C4C7A">
        <w:rPr>
          <w:rFonts w:ascii="Times New Roman" w:hAnsi="Times New Roman" w:cs="Times New Roman"/>
          <w:sz w:val="28"/>
          <w:szCs w:val="28"/>
          <w:lang w:eastAsia="ru-RU"/>
        </w:rPr>
        <w:t>103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4C7A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руб., или 8</w:t>
      </w:r>
      <w:r w:rsidR="007C4C7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B17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4C7A">
        <w:rPr>
          <w:rFonts w:ascii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Pr="00CB1798">
        <w:rPr>
          <w:rFonts w:ascii="Times New Roman" w:hAnsi="Times New Roman" w:cs="Times New Roman"/>
          <w:sz w:val="28"/>
          <w:szCs w:val="28"/>
          <w:lang w:eastAsia="ru-RU"/>
        </w:rPr>
        <w:t>% к аналогичному периоду 2012 года (3645,4руб).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инвестиций по «чистым» видам экономической деятельности по </w:t>
      </w:r>
      <w:proofErr w:type="spellStart"/>
      <w:r w:rsidRPr="00CB1798">
        <w:rPr>
          <w:rFonts w:ascii="Times New Roman" w:hAnsi="Times New Roman" w:cs="Times New Roman"/>
          <w:sz w:val="28"/>
          <w:szCs w:val="28"/>
          <w:lang w:eastAsia="ru-RU"/>
        </w:rPr>
        <w:t>Ахтубинскому</w:t>
      </w:r>
      <w:proofErr w:type="spellEnd"/>
      <w:r w:rsidRPr="00CB1798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показывает, что 55,2 % (312,6млн. руб.) освоено в отрасли «Добыча полезных ископаемых»; 5,7 % (32,2 млн. руб.) – в отрасли «Обрабатывающие производства»; 5,5 % (31,3 млн. руб.) – в отрасли «Транспорт и связь»; 4,6 % (25,9 млн. руб.) – в отрасли «Операции с недвижимым имуществом, аренда и предоставление услуг».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Данные показатели за 2013 г. сложились от реализации инвестиционных проектов по следующим направлениям: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- 245,0 млн. руб. – строительство производственно-оздоровительного комплекса "Золотой бугор" (2013 год - приобретение оборудования, машин, сооружений);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- 24,9 млн. руб. – модернизация производства, а также укрепление материальной базы  ЗАО "</w:t>
      </w:r>
      <w:proofErr w:type="spellStart"/>
      <w:r w:rsidRPr="00CB1798">
        <w:rPr>
          <w:rFonts w:ascii="Times New Roman" w:hAnsi="Times New Roman" w:cs="Times New Roman"/>
          <w:sz w:val="28"/>
          <w:szCs w:val="28"/>
          <w:lang w:eastAsia="ru-RU"/>
        </w:rPr>
        <w:t>Кнауф</w:t>
      </w:r>
      <w:proofErr w:type="spellEnd"/>
      <w:r w:rsidRPr="00CB1798">
        <w:rPr>
          <w:rFonts w:ascii="Times New Roman" w:hAnsi="Times New Roman" w:cs="Times New Roman"/>
          <w:sz w:val="28"/>
          <w:szCs w:val="28"/>
          <w:lang w:eastAsia="ru-RU"/>
        </w:rPr>
        <w:t xml:space="preserve"> Гипс Баскунчак";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- 9 млн. руб. - приобретение нового оборудования, машин ООО "</w:t>
      </w:r>
      <w:proofErr w:type="spellStart"/>
      <w:r w:rsidRPr="00CB1798">
        <w:rPr>
          <w:rFonts w:ascii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r w:rsidRPr="00CB1798">
        <w:rPr>
          <w:rFonts w:ascii="Times New Roman" w:hAnsi="Times New Roman" w:cs="Times New Roman"/>
          <w:sz w:val="28"/>
          <w:szCs w:val="28"/>
          <w:lang w:eastAsia="ru-RU"/>
        </w:rPr>
        <w:t xml:space="preserve"> судоходная компания";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- 3,2 млн. руб. - приобретение нового оборудования, ОАО "</w:t>
      </w:r>
      <w:proofErr w:type="spellStart"/>
      <w:r w:rsidRPr="00CB1798">
        <w:rPr>
          <w:rFonts w:ascii="Times New Roman" w:hAnsi="Times New Roman" w:cs="Times New Roman"/>
          <w:sz w:val="28"/>
          <w:szCs w:val="28"/>
          <w:lang w:eastAsia="ru-RU"/>
        </w:rPr>
        <w:t>Ахтубинскоппром</w:t>
      </w:r>
      <w:proofErr w:type="spellEnd"/>
      <w:r w:rsidRPr="00CB1798">
        <w:rPr>
          <w:rFonts w:ascii="Times New Roman" w:hAnsi="Times New Roman" w:cs="Times New Roman"/>
          <w:sz w:val="28"/>
          <w:szCs w:val="28"/>
          <w:lang w:eastAsia="ru-RU"/>
        </w:rPr>
        <w:t>";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- 92 млн. руб. - модернизация производства, приобретение оборудования ООО "Птицефабрика "Владимировская";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- 30 млн. руб. – укрепление материальной базы  ЗАО «АССРЗ»;</w:t>
      </w:r>
    </w:p>
    <w:p w:rsidR="00EA2A45" w:rsidRPr="00CB1798" w:rsidRDefault="00EA2A45" w:rsidP="00EA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- 146,6 млн. руб. – развитие сельского хозяйства.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 xml:space="preserve">В 2014 году инвестиции ожидаются в объеме 698,4 млн. руб., в 2015 – 741,7млн. руб., в 2016 –789,9млн. руб. 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Бюджетные инвестиции составят в 2014 году 82,1 млн. руб.,  2015 – 76,8 млн. руб., в 2016 – 146,4млн. руб. 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Объем инвестиций в основной капитал (за исключением бюджетных средств) в расчете на 1 человека в ценах 2003года составит: в 2014 году – 3737,7руб., в 2015 году – 3885,3руб., в 2016 году – 3620,3руб.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798">
        <w:rPr>
          <w:rFonts w:ascii="Times New Roman" w:hAnsi="Times New Roman" w:cs="Times New Roman"/>
          <w:sz w:val="28"/>
          <w:szCs w:val="28"/>
          <w:lang w:eastAsia="ru-RU"/>
        </w:rPr>
        <w:t>На 2014-2016 годы определены основные направления развития района и инвестиционные проекты, которые необходимо реализовать. Наиболее крупные из них: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Строительство цеха по сборке легких многоцелевых самолетов с взлетно-посадочной полосой и прочей инфраструктурой ООО НПА "</w:t>
      </w:r>
      <w:proofErr w:type="spellStart"/>
      <w:r w:rsidRPr="00CB1798">
        <w:rPr>
          <w:sz w:val="28"/>
          <w:szCs w:val="28"/>
        </w:rPr>
        <w:t>Скайпонт</w:t>
      </w:r>
      <w:proofErr w:type="spellEnd"/>
      <w:r w:rsidRPr="00CB1798">
        <w:rPr>
          <w:sz w:val="28"/>
          <w:szCs w:val="28"/>
        </w:rPr>
        <w:t>". Ориентировочная стоимость данного инвестиционного проекта составит 15млрд.руб. Проект рассчитан на 2015-2017гг.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 xml:space="preserve">Строительство завода по производству битума ООО «Южно-нефтяная компания». </w:t>
      </w:r>
      <w:r w:rsidRPr="00CB1798">
        <w:rPr>
          <w:sz w:val="28"/>
          <w:szCs w:val="28"/>
          <w:shd w:val="clear" w:color="auto" w:fill="FFFFFF"/>
        </w:rPr>
        <w:t>В проект уже вложено порядка 150 тыс. долларов. По оценкам специалистов, балансовые запасы нефти на месторождении составляют 16 миллионов тонн.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Строительство тепличного комплекса в районе с. Покровка. Ориентировочная стоимость данного инвестиционного проекта составит 300 млн. руб.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Реконструкция ООО «Птицефабрика Владимировская» в с. Покровка. Инвестиции необходимые для реализации данного проекта составят 60млн. руб.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 xml:space="preserve">Строительство мини цехов по переработке молока в с. Покровка, х. </w:t>
      </w:r>
      <w:proofErr w:type="spellStart"/>
      <w:r w:rsidRPr="00CB1798">
        <w:rPr>
          <w:sz w:val="28"/>
          <w:szCs w:val="28"/>
        </w:rPr>
        <w:t>Печенивка</w:t>
      </w:r>
      <w:proofErr w:type="spellEnd"/>
      <w:r w:rsidRPr="00CB1798">
        <w:rPr>
          <w:sz w:val="28"/>
          <w:szCs w:val="28"/>
        </w:rPr>
        <w:t>, с. Успенка потребует вложение инвестиций не менее 18млн.руб.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 xml:space="preserve">Реконструкция культурно-туристического комплекса МБУК «Центр народной культуры». Стоимость работ составит 35,5млн. руб. 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lastRenderedPageBreak/>
        <w:t xml:space="preserve">Строительство 5-ти трехэтажных многоквартирных домов. ПСД в стадии разработки. Ориентировочная стоимость проекта составит 150млн.руб. 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ЗАО «</w:t>
      </w:r>
      <w:proofErr w:type="spellStart"/>
      <w:r w:rsidRPr="00CB1798">
        <w:rPr>
          <w:sz w:val="28"/>
          <w:szCs w:val="28"/>
        </w:rPr>
        <w:t>Кнауф</w:t>
      </w:r>
      <w:proofErr w:type="spellEnd"/>
      <w:r w:rsidRPr="00CB1798">
        <w:rPr>
          <w:sz w:val="28"/>
          <w:szCs w:val="28"/>
        </w:rPr>
        <w:t xml:space="preserve"> Гипс Баскунчак» планирует приобретение нового усовершенствованного оборудования на сумму 114,7млн. руб.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Строительство детского сада в п. Капустин Яр, общее количество мест - 50). Расходы на строительство данных объектов предполагаются в размере 23,4 млн. руб. в 2015 году и в 2016 году- 22,5млн руб.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 xml:space="preserve"> Строительство детского сада в п. В. Баскунчак (общее количество мест - 50). Расходы на строительство данных объектов предполагаются в размере 23,4 млн. руб. в 2015 году и в 2016 году- 22,5млн руб.</w:t>
      </w:r>
    </w:p>
    <w:p w:rsidR="00EA2A45" w:rsidRPr="00CB1798" w:rsidRDefault="00EA2A45" w:rsidP="00EA2A45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Строительство детского сада в г. Ахтубинске (заречная часть города) (общее количество мест - 120). Строительство данного объектов планируется на 2014год, предполагаемые расходы в размере 98 млн. руб.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Реализация перечисленных и других мероприятий позволит ежегодно наращивать объемы инвестиционных вложений на территории муниципального образования.</w:t>
      </w:r>
    </w:p>
    <w:p w:rsidR="00EA2A45" w:rsidRPr="00CB1798" w:rsidRDefault="00EA2A45" w:rsidP="00862BFE">
      <w:pPr>
        <w:pStyle w:val="a9"/>
        <w:ind w:left="0" w:firstLine="709"/>
        <w:jc w:val="both"/>
        <w:rPr>
          <w:b/>
          <w:sz w:val="28"/>
          <w:szCs w:val="28"/>
        </w:rPr>
      </w:pPr>
    </w:p>
    <w:p w:rsidR="00EA2A45" w:rsidRPr="00CB1798" w:rsidRDefault="00EA2A45" w:rsidP="00862BFE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 xml:space="preserve">Общая площадь земель территории муниципального образования «Ахтубинский район» составляет 781134 га, в том числе подлежащая налогообложению в соответствии с действующим законодательством составляет - 409407 га, площадь земельных участков, не признаваемых объектом налогообложения – 371727 га (в </w:t>
      </w:r>
      <w:proofErr w:type="spellStart"/>
      <w:r w:rsidRPr="00CB1798">
        <w:rPr>
          <w:sz w:val="28"/>
          <w:szCs w:val="28"/>
        </w:rPr>
        <w:t>т.ч</w:t>
      </w:r>
      <w:proofErr w:type="spellEnd"/>
      <w:r w:rsidRPr="00CB1798">
        <w:rPr>
          <w:sz w:val="28"/>
          <w:szCs w:val="28"/>
        </w:rPr>
        <w:t>. 267670 га – земли обороны  безопасности, 25722 га – земли лесного фонда, 24635 га – земли водного фонда, 18478 га – земли государственного природного заповедника «</w:t>
      </w:r>
      <w:proofErr w:type="spellStart"/>
      <w:r w:rsidRPr="00CB1798">
        <w:rPr>
          <w:sz w:val="28"/>
          <w:szCs w:val="28"/>
        </w:rPr>
        <w:t>Богдинско-Баскунчакского</w:t>
      </w:r>
      <w:proofErr w:type="spellEnd"/>
      <w:r w:rsidRPr="00CB1798">
        <w:rPr>
          <w:sz w:val="28"/>
          <w:szCs w:val="28"/>
        </w:rPr>
        <w:t>», 35222 га – земли государственного природного заказника «</w:t>
      </w:r>
      <w:proofErr w:type="spellStart"/>
      <w:r w:rsidRPr="00CB1798">
        <w:rPr>
          <w:sz w:val="28"/>
          <w:szCs w:val="28"/>
        </w:rPr>
        <w:t>Богдинско-Баскунчакского</w:t>
      </w:r>
      <w:proofErr w:type="spellEnd"/>
      <w:r w:rsidRPr="00CB1798">
        <w:rPr>
          <w:sz w:val="28"/>
          <w:szCs w:val="28"/>
        </w:rPr>
        <w:t>»).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2013 году площадь земельных участков, являющихся объектом налогообложения составила – 233889 га, в том числе: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в собственности граждан и юридических лиц – 183747 га – 78,57 %,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в постоянном (бессрочном) пользовании – 50015 га – 21,38 %,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в пожизненном наследуемом владении – 127 га – 0,05 %.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Таким образом рассматриваемый показатель составил: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в 2010 году – 57,1%;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в 2011 году – 57,1 %;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в 2012 году – 57,12 %;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в 2013 году – 57,13 %.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Годовой прирост налогооблагаемых земель (достигнут за счет увеличения количества земельных участков из состава земель населенных пунктов, предоставленных в собственность и постоянное (бессрочное) пользование) крайне незначительный - 0,01 %. 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Увеличение доли площади земельных участков, являющихся объектами земельного налогообложения планируется с 2014 года за счет </w:t>
      </w:r>
      <w:r w:rsidRPr="00CB1798">
        <w:rPr>
          <w:rFonts w:ascii="Times New Roman" w:hAnsi="Times New Roman" w:cs="Times New Roman"/>
          <w:sz w:val="28"/>
          <w:szCs w:val="28"/>
        </w:rPr>
        <w:lastRenderedPageBreak/>
        <w:t>осуществления процедуры предоставления земель сельскохозяйственного назначения в собственность.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- 2014 год – 60,0 %;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- 2015 год – 63,0 %;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- 2016 год – 66,16 %.</w:t>
      </w:r>
    </w:p>
    <w:p w:rsidR="00EA2A45" w:rsidRPr="00CB1798" w:rsidRDefault="00EA2A45" w:rsidP="00EA2A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45" w:rsidRPr="00CB1798" w:rsidRDefault="00EA2A45" w:rsidP="00EA2A45">
      <w:pPr>
        <w:pStyle w:val="a9"/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5.</w:t>
      </w:r>
      <w:r w:rsidRPr="00CB1798">
        <w:rPr>
          <w:b/>
          <w:sz w:val="28"/>
          <w:szCs w:val="28"/>
        </w:rPr>
        <w:t xml:space="preserve"> </w:t>
      </w:r>
      <w:r w:rsidRPr="00CB1798">
        <w:rPr>
          <w:sz w:val="28"/>
          <w:szCs w:val="28"/>
        </w:rPr>
        <w:t xml:space="preserve">Ведущей отраслью экономики </w:t>
      </w:r>
      <w:proofErr w:type="spellStart"/>
      <w:r w:rsidRPr="00CB1798">
        <w:rPr>
          <w:sz w:val="28"/>
          <w:szCs w:val="28"/>
        </w:rPr>
        <w:t>Ахтубинского</w:t>
      </w:r>
      <w:proofErr w:type="spellEnd"/>
      <w:r w:rsidRPr="00CB1798">
        <w:rPr>
          <w:sz w:val="28"/>
          <w:szCs w:val="28"/>
        </w:rPr>
        <w:t xml:space="preserve"> района является сельскохозяйственное производство, имеющее многоотраслевую структуру: овощеводство, картофелеводство, бахчеводство, производство зерна, молочное и мясное скотоводство, овцеводство и птицеводство.</w:t>
      </w:r>
    </w:p>
    <w:p w:rsidR="00EA2A45" w:rsidRPr="00CB1798" w:rsidRDefault="00EA2A45" w:rsidP="00EA2A45">
      <w:pPr>
        <w:pStyle w:val="a9"/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 xml:space="preserve">В 2013 году всеми категориями хозяйств </w:t>
      </w:r>
      <w:proofErr w:type="spellStart"/>
      <w:r w:rsidRPr="00CB1798">
        <w:rPr>
          <w:sz w:val="28"/>
          <w:szCs w:val="28"/>
        </w:rPr>
        <w:t>Ахтубинского</w:t>
      </w:r>
      <w:proofErr w:type="spellEnd"/>
      <w:r w:rsidRPr="00CB1798">
        <w:rPr>
          <w:sz w:val="28"/>
          <w:szCs w:val="28"/>
        </w:rPr>
        <w:t xml:space="preserve"> района произведено продукции сельского хозяйства на сумму 3,7 млрд. руб., что превышает уровень 2012 года на 11 %. Доля растениеводства в общем объеме валовой продукции составляет 70 %, доля животноводства – 30 %. Темп роста производства составил 105%.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Посевная площадь составила 7,8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, по сравнению с 2012 годом (10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). Объем производства овоще-бахчевой продукции и картофеля составил: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овощных культур – 175,1 тыс. тонн (87% к уровню 2012);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бахчевых – 41,9 тыс. тонн (94 % к уровню 2012 года);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картофеля  - 25,5тыс. тонн (рост 103 % к уровню 2012 года);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Численность поголовья крупного рогатого скота, зарегистрированных в районе, 95%  (24,4 тыс. голов); овец и коз 86% (75,3 тыс. голов).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Животноводами района произведено мяса – 5,5 тыс. тонн (показатель перевыполнен на 6% к уровню 2012 года), молока 19,3 тыс. тонн (рост 5 %), яиц 68,2 млн. штук (рост 24 %), шерсти 217 тонн (рост 6%). </w:t>
      </w:r>
    </w:p>
    <w:p w:rsidR="00EA2A45" w:rsidRPr="00CB1798" w:rsidRDefault="00EA2A45" w:rsidP="00EA2A45">
      <w:pPr>
        <w:pStyle w:val="ad"/>
        <w:ind w:firstLine="709"/>
        <w:rPr>
          <w:sz w:val="28"/>
          <w:szCs w:val="28"/>
        </w:rPr>
      </w:pPr>
      <w:r w:rsidRPr="00CB1798">
        <w:rPr>
          <w:sz w:val="28"/>
          <w:szCs w:val="28"/>
        </w:rPr>
        <w:t xml:space="preserve">Достижению показателей производства  основных видов сельскохозяйственной продукции способствовала  оказанная государственная поддержка из бюджетов всех уровней.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Совокупный объём государственной поддержки в 2013 году составил 100,0 млн. руб., в том числе – 32,4 млн. руб. из федерального бюджета и 67,5 млн. руб. из областного бюджета, которая была направлена на: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поддержку животноводства – 18 млн. руб.;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поддержку растениеводства – 19 млн. руб.;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субсидирование инвестиционных и краткосрочных кредитов – 9,0 млн. руб.;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поддержку экономически значимых региональных программ – 18 млн. р.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подача воды на орошение по системе УООС – 36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Оказана государственная поддержка 7 сельхозпредприятиям, 95 крестьянским хозяйствам, а также 318 личным подсобным хозяйствам. 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2013 году всеми категориями хозяйств было привлечено кредитных ресурсов 159,3 млн. руб.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lastRenderedPageBreak/>
        <w:t>Доля прибыльных сельскохозяйственных организаций в Ахтубинском районе в 2013 году составила 36,4 % (4 предприятия из 11), что на уровне 2012 года. Сумма балансовой прибыли по рентабельным хозяйствам составила 6,2 млн. руб.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Большая часть предприятий сработали в 2013 году с убытками, основными причинами являются: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изношенность основных фондов;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долги прошлых лет;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дефицит квалифицированных кадров.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Благодаря  государственной поддержке, которая будет оказана в рамках экономически значимых программ, а также инвестиционным вложениям и расширению производства в 2014 – 2016 годы доля прибыльных  сельскохозяйственных организаций увеличится в 2014 г. до 50,0 %, в 2015 и 2016 годах составит 60,0%, 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pStyle w:val="a9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CB1798">
        <w:rPr>
          <w:bCs/>
          <w:sz w:val="28"/>
          <w:szCs w:val="28"/>
        </w:rPr>
        <w:t>Протяженность дорог общего пользования местного значения в МО «Ахтубинский район» составляет 480,20  км. Общая протяженность дорог с твердым покрытием на конец 2013 года составила 131,8 км.  Бесхозяйных дорог на территории муниципального района нет. Связь с областным центром осуществляется автомобильным и железнодорожным транспортом.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Абсолютное большинство дорог общего пользования местного значения не отвечают нормативным требованиям, требуют проведения капитального  и текущего ремонтов. В течение 2013 года отремонтировано 25,7 км дорог.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 xml:space="preserve">Городские и сельские поселения </w:t>
      </w:r>
      <w:proofErr w:type="spellStart"/>
      <w:r w:rsidRPr="00CB1798">
        <w:rPr>
          <w:rFonts w:ascii="Times New Roman" w:hAnsi="Times New Roman" w:cs="Times New Roman"/>
          <w:bCs/>
          <w:sz w:val="28"/>
          <w:szCs w:val="28"/>
        </w:rPr>
        <w:t>Ахтубинского</w:t>
      </w:r>
      <w:proofErr w:type="spellEnd"/>
      <w:r w:rsidRPr="00CB1798">
        <w:rPr>
          <w:rFonts w:ascii="Times New Roman" w:hAnsi="Times New Roman" w:cs="Times New Roman"/>
          <w:bCs/>
          <w:sz w:val="28"/>
          <w:szCs w:val="28"/>
        </w:rPr>
        <w:t xml:space="preserve"> района активно участвуют в реализации отраслевой долгосрочной целевой программы «Развитие  дорожного хозяйства Астраханской области на 2012-2016 годы и перспективу до 2020 года», в соответствии с которой в 2014-2016 годах по </w:t>
      </w:r>
      <w:proofErr w:type="spellStart"/>
      <w:r w:rsidRPr="00CB1798">
        <w:rPr>
          <w:rFonts w:ascii="Times New Roman" w:hAnsi="Times New Roman" w:cs="Times New Roman"/>
          <w:bCs/>
          <w:sz w:val="28"/>
          <w:szCs w:val="28"/>
        </w:rPr>
        <w:t>Ахтубинскому</w:t>
      </w:r>
      <w:proofErr w:type="spellEnd"/>
      <w:r w:rsidRPr="00CB1798">
        <w:rPr>
          <w:rFonts w:ascii="Times New Roman" w:hAnsi="Times New Roman" w:cs="Times New Roman"/>
          <w:bCs/>
          <w:sz w:val="28"/>
          <w:szCs w:val="28"/>
        </w:rPr>
        <w:t xml:space="preserve"> району планируется провести ремонт 25,90 км автомобильных дорог, строительство и реконструкцию 2,485 км дорог и ремонт дворовых территорий и проездов к многоквартирным домам общей площадью 17729  кв. м. Всего на общую сумму 174,823 млн. рублей.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2014 год: ремонт автомобильных дорог – 7,326 км; строительство и реконструкция дорог – 0,851 км; ремонт дворовых территорий – 6417 м</w:t>
      </w:r>
      <w:r w:rsidRPr="00CB179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B1798">
        <w:rPr>
          <w:rFonts w:ascii="Times New Roman" w:hAnsi="Times New Roman" w:cs="Times New Roman"/>
          <w:bCs/>
          <w:sz w:val="28"/>
          <w:szCs w:val="28"/>
        </w:rPr>
        <w:t>. На общую сумму 49,334 млн. руб.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2015 год: ремонт автомобильных дорог – 9,266 км; строительство и реконструкция дорог – 0,709 км; ремонт дворовых территорий – 4822 м</w:t>
      </w:r>
      <w:r w:rsidRPr="00CB179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B1798">
        <w:rPr>
          <w:rFonts w:ascii="Times New Roman" w:hAnsi="Times New Roman" w:cs="Times New Roman"/>
          <w:bCs/>
          <w:sz w:val="28"/>
          <w:szCs w:val="28"/>
        </w:rPr>
        <w:t>. На общую сумму - 56,676 млн. руб.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2016 год: ремонт автомобильных дорог – 9,306 км; строительство и реконструкция дорог -0,925 км; ремонт дворовых территорий – 6490 м</w:t>
      </w:r>
      <w:r w:rsidRPr="00CB179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B1798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На общую сумму – 68,813млн. руб.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</w:t>
      </w:r>
      <w:r w:rsidRPr="00CB179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протяженности автомобильных дорог общего пользования местного значения в 2013 году составила 88,09 % и уменьшилась по сравнению с 2012 годом на 8,7 %. Уменьшение показателя в 2013 году произошло </w:t>
      </w:r>
      <w:r w:rsidRPr="00CB1798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Pr="00CB1798">
        <w:rPr>
          <w:rFonts w:ascii="Times New Roman" w:hAnsi="Times New Roman" w:cs="Times New Roman"/>
          <w:bCs/>
          <w:sz w:val="28"/>
          <w:szCs w:val="28"/>
        </w:rPr>
        <w:t xml:space="preserve"> произведенного капитального ремонта.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862BFE" w:rsidRDefault="00EA2A45" w:rsidP="00862BFE">
      <w:pPr>
        <w:pStyle w:val="a9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862BFE">
        <w:rPr>
          <w:bCs/>
          <w:sz w:val="28"/>
          <w:szCs w:val="28"/>
        </w:rPr>
        <w:t xml:space="preserve">Основным показателем, характеризующим эффективность деятельности органа местного самоуправления по отрасли «транспорт», является доля населения, проживающего в населенных пунктах, не имеющих регулярного автобусного и (или) железнодорожного сообщения с центром муниципального района, в общей численности населения муниципального района.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Регулярное автобусное сообщение соединяет практически все населенные пункты муниципального образования с районным центром городом Ахтубинском. Из-за низкого качества дорог не имеют сообщения с городом лишь жители МО «Село Садовое» и жители некоторых отдаленных и малочисленных хуторов – всего 660 человек. Наиболее остро стоит вопрос регулярного автобусного сообщения в МО «Село Садовое», которое отдаленно от основной территории района рекой Ахтуба. Однако решить вопрос силами района не представляется возможным, т.к. строительство моста через реку Ахтуба достаточно дорого.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 xml:space="preserve">В 2013 году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</w:t>
      </w:r>
      <w:proofErr w:type="spellStart"/>
      <w:r w:rsidRPr="00CB1798">
        <w:rPr>
          <w:rFonts w:ascii="Times New Roman" w:hAnsi="Times New Roman" w:cs="Times New Roman"/>
          <w:bCs/>
          <w:sz w:val="28"/>
          <w:szCs w:val="28"/>
        </w:rPr>
        <w:t>Ахтубинского</w:t>
      </w:r>
      <w:proofErr w:type="spellEnd"/>
      <w:r w:rsidRPr="00CB1798">
        <w:rPr>
          <w:rFonts w:ascii="Times New Roman" w:hAnsi="Times New Roman" w:cs="Times New Roman"/>
          <w:bCs/>
          <w:sz w:val="28"/>
          <w:szCs w:val="28"/>
        </w:rPr>
        <w:t xml:space="preserve"> района осталась на уровне 2012 года - 0,98%.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 xml:space="preserve">По прогнозам на 2014 – 2016 годы этот показатель не изменится: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- 2014 год: – 0,98% (650 человек);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798">
        <w:rPr>
          <w:rFonts w:ascii="Times New Roman" w:eastAsia="Times New Roman" w:hAnsi="Times New Roman" w:cs="Times New Roman"/>
          <w:bCs/>
          <w:sz w:val="28"/>
          <w:szCs w:val="28"/>
        </w:rPr>
        <w:t>- 2015 год: – 0,98% (640 человек);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1798">
        <w:rPr>
          <w:rFonts w:ascii="Times New Roman" w:eastAsia="Times New Roman" w:hAnsi="Times New Roman" w:cs="Times New Roman"/>
          <w:bCs/>
          <w:sz w:val="28"/>
          <w:szCs w:val="28"/>
        </w:rPr>
        <w:t>- 2016 год: - 0,99% (640 человек).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 xml:space="preserve">Решая вопрос транспортного обслуживания населения, проживающего в сельской местности, администрация МО «Ахтубинский район» привлекает к пассажирским перевозкам по маршрутам межмуниципального сообщения индивидуальных предпринимателей, имеющих лицензию на осуществление данного вида деятельности.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 xml:space="preserve">В перспективе планируется введение дополнительных автотранспортных средств на муниципальных </w:t>
      </w:r>
      <w:proofErr w:type="spellStart"/>
      <w:r w:rsidRPr="00CB1798">
        <w:rPr>
          <w:rFonts w:ascii="Times New Roman" w:hAnsi="Times New Roman" w:cs="Times New Roman"/>
          <w:bCs/>
          <w:sz w:val="28"/>
          <w:szCs w:val="28"/>
        </w:rPr>
        <w:t>межпоселенческих</w:t>
      </w:r>
      <w:proofErr w:type="spellEnd"/>
      <w:r w:rsidRPr="00CB1798">
        <w:rPr>
          <w:rFonts w:ascii="Times New Roman" w:hAnsi="Times New Roman" w:cs="Times New Roman"/>
          <w:bCs/>
          <w:sz w:val="28"/>
          <w:szCs w:val="28"/>
        </w:rPr>
        <w:t xml:space="preserve"> маршрутах регулярного сообщения. 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8. Среднемесячная номинальная начисленная заработная плата работников крупных и средних предприятий и некоммерческих организаций муниципального района постоянно растет: в 2013 к 2012 году – на 13,8 %, 2014 к 2013 – на 14,0 %, 2015 к 2014 – на 14,5 %, 2016 к 2015 -  на 15,0 %. 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Среднемесячная номинальная заработная плата работников крупных и средних предприятий и некоммерческих организаций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района по данным статистики за 2013 год составила 19095,1 руб. Рост среднемесячной заработной платы наблюдается во всех отраслях. Наибольший </w:t>
      </w:r>
      <w:r w:rsidR="00862BFE" w:rsidRPr="00CB1798">
        <w:rPr>
          <w:rFonts w:ascii="Times New Roman" w:hAnsi="Times New Roman" w:cs="Times New Roman"/>
          <w:sz w:val="28"/>
          <w:szCs w:val="28"/>
        </w:rPr>
        <w:t>рост,</w:t>
      </w:r>
      <w:r w:rsidRPr="00CB1798">
        <w:rPr>
          <w:rFonts w:ascii="Times New Roman" w:hAnsi="Times New Roman" w:cs="Times New Roman"/>
          <w:sz w:val="28"/>
          <w:szCs w:val="28"/>
        </w:rPr>
        <w:t xml:space="preserve"> достигнут в таких отраслях: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образование – 132,2 %;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оптовая и розничная торговля, ремонт автотранспортных средств, мотоциклов, бытовых изделий и предметов личного пользования – 130,5 %;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предоставление прочих коммунальных, социальных и персональных услуг – 122,9 %.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Прогнозные показатели заработной платы по крупным и средним предприятиям и не коммерческим организациям в 2014 году составят 21768,4 руб., в 2015 году – 24924,8 руб., в 2016 году – 28663,6 руб.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Одним из инструментов в отношении между администрацией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района и работодателями на протяжении последних лет стало подписание соглашений о совместном сотрудничестве, где важнейшим</w:t>
      </w:r>
      <w:r w:rsidRPr="00CB1798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CB1798">
        <w:rPr>
          <w:rFonts w:ascii="Times New Roman" w:hAnsi="Times New Roman" w:cs="Times New Roman"/>
          <w:sz w:val="28"/>
          <w:szCs w:val="28"/>
        </w:rPr>
        <w:t>условием является выплата работникам заработной платы не ниже 1,2 минимальной заработной платы и её увеличение в связи с инфляционными процессами. Это положительно влияет на рост среднемесячной зарплаты.</w:t>
      </w:r>
    </w:p>
    <w:p w:rsidR="00EA2A45" w:rsidRPr="00CB1798" w:rsidRDefault="00EA2A45" w:rsidP="00862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Просроченной задолженности по выплате средств на заработную плату на 01.01.2014 года не имеется.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07.05.2012 №597 "О мероприятиях по реализации государственной социальной политики" за 2013 год среднемесячная номинальная заработная плата: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работников муниципальных общеобразовательных учреждений возросла на 66,8% к уровню прошлого года, и составила 10 306,2 рублей;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учителей муниципальных общеобразовательных учреждений на 72,8%, и составила 25 652 рубля;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работников муниципальных дошкольных образовательных учреждений на 77,3% к уровню 2012 года, и соответственно составила 16 302,9 рублей.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период 2014-2016 годов запланирован поэтапный рост средней заработной платы работников социальной сферы в рамках реализации Указа Президента Российской Федерации от 07.05.2012 №597 "О мероприятиях по реализации государственной социальной политики".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муниципальных учреждениях культуры и искусства с 2010 года наблюдается рост средней заработной платы с 5928,5 рублей до 9632,3 рублей в 2013 году.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В 2014-2016 годах планируется поэтапное увеличение средней заработной платы с 16253,7 руб. до 26474,05 рублей.  Поэтапный рост оплаты труда работников учреждений культуры, планируется в соответствии с исполнением Указа Президента Российской Федерации от 07.05.2012  № 597 «О мероприятиях по реализации государственной социальной политики» и </w:t>
      </w:r>
      <w:r w:rsidRPr="00CB1798">
        <w:rPr>
          <w:rFonts w:ascii="Times New Roman" w:hAnsi="Times New Roman" w:cs="Times New Roman"/>
          <w:sz w:val="28"/>
          <w:szCs w:val="28"/>
        </w:rPr>
        <w:lastRenderedPageBreak/>
        <w:t xml:space="preserve">доведению средней заработной платы работников культуры до средней заработной платы в регионах. Средняя заработная плата с учетом проведения указанных мероприятий в 2016 году составит 26474,05 рублей. В целях оптимизации расходов и увеличения эффективности использования бюджетных средств с 2014 года планируется уменьшение показателя средней численности работников муниципальных учреждений культуры за счет проведения организационно-штатных мероприятий и вывода из штатной численности учреждений культуры младшего обслуживающего персонала. </w:t>
      </w:r>
    </w:p>
    <w:p w:rsidR="00EA2A45" w:rsidRPr="00CB1798" w:rsidRDefault="00EA2A45" w:rsidP="00EA2A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45" w:rsidRPr="00CB1798" w:rsidRDefault="00EA2A45" w:rsidP="00EA2A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9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района на 1 января 2014 года представлена 18 муниципальными бюджетными дошкольными образовательными учреждениями, а так же 14 общеобразовательными учреждениями, реализующими программу дошкольного образования. В данных образовательных учреждениях обучается и воспитывается 3 306 детей, что составляет 65,3% от общей численности детей дошкольного возраста, проживающих в районе.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Численность детей, состоящих на учете для определения в дошкольные образовательные учреждения, составляет 171 ребенок.</w:t>
      </w:r>
    </w:p>
    <w:p w:rsidR="00862BFE" w:rsidRDefault="00862BFE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9.</w:t>
      </w:r>
      <w:r w:rsidRPr="00CB1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798">
        <w:rPr>
          <w:rFonts w:ascii="Times New Roman" w:hAnsi="Times New Roman" w:cs="Times New Roman"/>
          <w:sz w:val="28"/>
          <w:szCs w:val="28"/>
        </w:rPr>
        <w:t>В 2013 году 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составила 68,38 % и увеличилась по сравнению с 2012 годом на 12,78 процентных пунктов. Улучшение показателя произошло в связи с увеличением числа групп общеразвивающей направленности, а так же в связи с увеличением мест в дошкольных группах на базе общеобразовательных учреждений.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2014 году также ожидается рост данного показателя до 69,95 %, за счет строительства нового детского сада в городе Ахтубинске на 120 мест.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2015 и 2016 годах показатель незначительно снизится до 69,03 и 66,87 % соответственно, это связано с увеличением количества детей от 1 года до 6 лет.</w:t>
      </w:r>
    </w:p>
    <w:p w:rsidR="00EA2A45" w:rsidRPr="00CB1798" w:rsidRDefault="00EA2A45" w:rsidP="00EA2A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10. В отчетном году 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1-6 лет, составила 3,54 %, это меньше 2012 года на 3,79 %. Данный показатель снизился в связи с введением дополнительных мест в дошкольных учреждениях. В 2012 году количество детей стоящих  на очереди для определения в дошкольные образовательные учреждения - 386 человек, а в 2013 году  - 171 человек.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lastRenderedPageBreak/>
        <w:t>В 2014 – 2016 годах планируется снижение данного показателя за счет реализации комплексных мер, направленных на увеличение мощности сети муниципальных дошкольных образовательных учреждений (строительство нового детского сада в г. Ахтубинске и открытие дополнительных дошкольных групп на базе образовательных учреждений).</w:t>
      </w:r>
    </w:p>
    <w:p w:rsidR="00EA2A45" w:rsidRPr="00CB1798" w:rsidRDefault="00EA2A45" w:rsidP="00EA2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45" w:rsidRPr="00CB1798" w:rsidRDefault="00EA2A45" w:rsidP="00862BFE">
      <w:pPr>
        <w:pStyle w:val="a9"/>
        <w:numPr>
          <w:ilvl w:val="0"/>
          <w:numId w:val="12"/>
        </w:numPr>
        <w:ind w:left="0" w:firstLine="720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состоянии, или требуют капитального ремонта, в 2013 году составила 11,1 % и увеличилась по сравнению с 2012 годом на 1,1 %. Незначительное увеличение произошло из-за уменьшения количества дошкольных образовательных учреждений (в связи с объединением двух дошкольных образовательных учреждений с двумя общеобразовательными учреждениями).</w:t>
      </w:r>
    </w:p>
    <w:p w:rsidR="00EA2A45" w:rsidRPr="00CB1798" w:rsidRDefault="00EA2A45" w:rsidP="00862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планируемом периоде 2014-2016 годы показатель незначительно уменьшится, это связано со строительством нового сада. Неизменность показателя объясняется ежегодным недостаточным финансированием мероприятий по приведению зданий и помещений муниципальных образовательных учреждений в соответствии с современными требованиями государственных стандартов, норм и правил.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98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</w:t>
      </w:r>
    </w:p>
    <w:p w:rsidR="00EA2A45" w:rsidRPr="00CB1798" w:rsidRDefault="00EA2A45" w:rsidP="00EA2A45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B1798">
        <w:rPr>
          <w:sz w:val="28"/>
          <w:szCs w:val="28"/>
        </w:rPr>
        <w:t>В едином государственном экзамене по русскому языку и математике в 2013 году приняло участие 347 выпускников общеобразовательных учреждений района. Неудовлетворительный результат по обязательным предметам получили 10 человек (в 2012 году – 12 человек). Таким образом, справились с заданиями ЕГЭ по данным предметам 337 человек, что составляет 97,12 % от общего числа всех сдававших ЕГЭ по русскому языку и математике.</w:t>
      </w:r>
    </w:p>
    <w:p w:rsidR="00EA2A45" w:rsidRPr="00CB1798" w:rsidRDefault="00EA2A45" w:rsidP="00EA2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На планируемый период этот показатель останется на прежнем уровне.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862B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13. Аттестат о среднем (полном) образовании в отчетном году не получили 10 человек, что составляет 2,85 % от общей численности выпускников. На плановый период этот показатель останется без изменений.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 составляет  80,4%.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Уменьшение значения показателя "Доля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учреждений" произошло из-за несоответствия  СанПиН 2.4.2.2821-10 "Санитарно-эпидемиологические требования к </w:t>
      </w:r>
      <w:r w:rsidRPr="00CB1798">
        <w:rPr>
          <w:rFonts w:ascii="Times New Roman" w:hAnsi="Times New Roman" w:cs="Times New Roman"/>
          <w:sz w:val="28"/>
          <w:szCs w:val="28"/>
        </w:rPr>
        <w:lastRenderedPageBreak/>
        <w:t>условиям и организации обучения в общеобразовательных учреждениях" (изменения и дополнения в данный документ внесены 25.12.2013г)</w:t>
      </w:r>
    </w:p>
    <w:p w:rsidR="00862BFE" w:rsidRDefault="00862BFE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15. В 2012 году в капитальном ремонте зданий нуждались 7 общеобразовательных учреждений.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на 01.01.2013 составляла 28% (7 учреждений из 25).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период подготовки к учебному 2013-2014 году капитальный ремонт был выполнен в общеобразовательных учреждениях: МБОУ "СОШ №4", МБОУ "СОШ №3" и МБОУ "СОШ №11" . Соответственно, вышеуказанная доля на 01.01.2014 года составила 16% (4 учреждения из 25).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планируемом периоде показатель не изменится. Неизменность показателя объясняется ежегодным недостаточным финансированием мероприятий по приведению зданий и помещений муниципальных образовательных учреждений в соответствии с современными требованиями государственных стандартов, норм и правил.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16. Охрана и сохранение здоровья обучающихся является приоритетным направлением деятельности общеобразовательных учреждений. Анализ групп здоровья обучающихся имеет положительную динамику. Доля первой и второй групп здоровья является преобладающей и составляет  94,1%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районе ежегодно проводится осмотр детей в декретированные возраста, выявляются заболевания на ранних стадиях. В дальнейшем проводится оздоровление детей в амбулаторных условиях, в детском дневном стационаре с использованием физиотерапевтических методов лечения, лечебной физкультуры, массажа.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 в отчетном году составила 13,8 % от общей численности обучающихся в МОУ, что практически на уровне 2012 года 13,5 %.</w:t>
      </w:r>
    </w:p>
    <w:p w:rsidR="00EA2A45" w:rsidRPr="00CB1798" w:rsidRDefault="00EA2A45" w:rsidP="00862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планируемом периоде значение данного показателя сохранится на уровне 2013 года.</w:t>
      </w:r>
    </w:p>
    <w:p w:rsidR="00862BFE" w:rsidRDefault="00862BFE" w:rsidP="00EA2A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18. В 2013 году расходы бюджета муниципального образования на общее образование в расчете на 1 обучающегося в муниципальных общеобразовательных учреждениях составили 62,38 тыс. рублей и увеличились по сравнению с 2012 годом на 14,24 тыс. рублей. В дальнейшем планируется рост данного показателя: 2014 год – 62,63 тыс. рублей, 2015 год – 69,19 тыс. рублей, 2016 год – 75,02 тыс. рублей.</w:t>
      </w:r>
    </w:p>
    <w:p w:rsidR="00EA2A45" w:rsidRPr="00CB1798" w:rsidRDefault="00EA2A45" w:rsidP="00EA2A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lastRenderedPageBreak/>
        <w:t xml:space="preserve">Рост расходов по общему образованию в 2013 году связан с исполнением Указа Президента Российской Федерации от 07.05.2012 № 597 «О мероприятиях по реализации государственной социальной политики» (доведение заработной платы педагогическим работникам до средней по региону), устранением дефицита мест в детских дошкольных учреждениях и направлением средств бюджета на укрепление материально-технической базы объектов социальной сферы в области общего образования.  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119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19. </w:t>
      </w:r>
      <w:r w:rsidR="005A3119" w:rsidRPr="00CB1798">
        <w:rPr>
          <w:rFonts w:ascii="Times New Roman" w:hAnsi="Times New Roman" w:cs="Times New Roman"/>
          <w:sz w:val="28"/>
          <w:szCs w:val="28"/>
        </w:rPr>
        <w:t>На территории МО «Ахтубинский район» система дополнительного образования детей включает в себя: 7 учреждений дополнительного образования находящихся в подчинении Управления образованием МО «Ахтубинский район»</w:t>
      </w:r>
      <w:r w:rsidR="00CB1798" w:rsidRPr="00CB1798">
        <w:rPr>
          <w:rFonts w:ascii="Times New Roman" w:hAnsi="Times New Roman" w:cs="Times New Roman"/>
          <w:sz w:val="28"/>
          <w:szCs w:val="28"/>
        </w:rPr>
        <w:t>, из них 4 многопрофильные, 3- однопрофильные и 2 учреждения дополнительного образования с 5 филиалами находящихся в подчинении Управления культуры МО «Ахтубинский район»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Доля детей в возрасте 5-18 лет, получающих услуги по дополнительному образованию, в отчетном году составила 66,62 % от общей численности детей этой возрастной группы, в то время как в 2012 году данный показатель был равен 59,93 %. Такой рост произошел за счет расширения спектра услуг, предоставляемых учреждениями дополнительного образования детей, а также переходом учащихся начальных классов на федеральные государственные стандарты второго поколения.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2014 планируется также рост данного показателя до 69,9 %.</w:t>
      </w:r>
    </w:p>
    <w:p w:rsidR="00EA2A45" w:rsidRPr="00D94F8A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2015-2016 годах не смотря на увеличение предполагаемого количества детей получающих услуги по дополнительному образованию</w:t>
      </w:r>
      <w:r w:rsidR="005A3119" w:rsidRPr="00CB1798">
        <w:rPr>
          <w:rFonts w:ascii="Times New Roman" w:hAnsi="Times New Roman" w:cs="Times New Roman"/>
          <w:sz w:val="28"/>
          <w:szCs w:val="28"/>
        </w:rPr>
        <w:t xml:space="preserve"> показатель будет незначительно снижаться из-за роста численности детей в возрасте 5-18 лет в муниципальном районе.</w:t>
      </w:r>
    </w:p>
    <w:p w:rsidR="00EA2A45" w:rsidRDefault="00EA2A45" w:rsidP="00EA2A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CB1798" w:rsidRDefault="00CB1798" w:rsidP="00EA2A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CB1798">
        <w:rPr>
          <w:rFonts w:ascii="Times New Roman" w:eastAsia="Batang" w:hAnsi="Times New Roman" w:cs="Times New Roman"/>
          <w:b/>
          <w:sz w:val="28"/>
          <w:szCs w:val="28"/>
        </w:rPr>
        <w:t>Культура</w:t>
      </w:r>
    </w:p>
    <w:p w:rsidR="00CB1798" w:rsidRPr="00CB1798" w:rsidRDefault="00CB1798" w:rsidP="00EA2A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20. Уровень фактической обеспеченности учреждениями культуры клубного типа на территории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района от нормативной потребности в период с 2010 по 2013год вырос с 99,04% до 114,04%.  Норматив 2013 года –71 зрительских мест на 1000 человек населения, фактическое количество – 5462 посадочных места. Изменение численности зрительских мест  в 2013-2016г. по району не планируется. В  период с 2014 - 2016 года произойдет увеличение показателя и в 2016г. он составит 122,46%.</w:t>
      </w:r>
      <w:r w:rsidRPr="00CB1798">
        <w:rPr>
          <w:rFonts w:ascii="Times New Roman" w:hAnsi="Times New Roman" w:cs="Times New Roman"/>
          <w:iCs/>
          <w:sz w:val="28"/>
          <w:szCs w:val="28"/>
        </w:rPr>
        <w:t xml:space="preserve"> На увеличение данного показателя повлияет снижение среднегодовой численности населения при неизменном количестве посадочных мест.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В Ахтубинском районе широко развита библиотечная сеть. </w:t>
      </w:r>
      <w:r w:rsidRPr="00CB179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B1798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библиотеками по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Ахтубинскому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району составляет 100%, в соответствии с </w:t>
      </w:r>
      <w:r w:rsidRPr="00CB1798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3 июля 1996 г. «Социальные нормы и нормативы».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По данному нормативу количество библиотек в Ахтубинском районе должно составлять – 27 ед. </w:t>
      </w:r>
      <w:r w:rsidRPr="00CB1798">
        <w:rPr>
          <w:rFonts w:ascii="Times New Roman" w:hAnsi="Times New Roman" w:cs="Times New Roman"/>
          <w:color w:val="000000"/>
          <w:sz w:val="28"/>
          <w:szCs w:val="28"/>
        </w:rPr>
        <w:t xml:space="preserve">В МО «Ахтубинский район» функционируют 27 </w:t>
      </w:r>
      <w:r w:rsidRPr="00CB17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библиотеки: </w:t>
      </w:r>
      <w:r w:rsidRPr="00CB1798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центральная библиотека», которая  состоит из 21 структурных подразделений, 18 из которых расположены в сельских поселениях и 6 городских библиотек. Данное количество библиотек соответствует нормативной потребности. Сеть библиотек не изменилась по отношению к 2013 году, и на плановый период 2014-2016 годов ее планируется сохранить. Данного количества библиотек достаточно для охвата населения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района библиотечными услугами.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Парков культуры и отдыха в МО </w:t>
      </w:r>
      <w:r w:rsidRPr="00CB1798">
        <w:rPr>
          <w:rFonts w:ascii="Times New Roman" w:hAnsi="Times New Roman" w:cs="Times New Roman"/>
          <w:color w:val="000000"/>
          <w:sz w:val="28"/>
          <w:szCs w:val="28"/>
        </w:rPr>
        <w:t xml:space="preserve">«Ахтубинский район» нет. 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21. С 2010 по 2012 год доля муниципальных учреждений культуры, здания которых требуют капитального ремонта составляла 34,21%. В 2013 году в рамках ОДЦП «Развитие культуры села Астраханской области на 2013-2020годы» проведен капитальный ремонт сельского дома культуры села Капустин Яр, здания филиала МБОУ ДОД «РДШИ № 21 «Заречье», благодаря социальному сотрудничеству с ООО «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Руссоль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»  в 2013 году начат капитальный ремонт дома культуры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с.Золотуха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, Районного дома культуры.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В плановый период с 2014-2016 годы планируется ежегодное снижение показателя за счет проведения </w:t>
      </w:r>
      <w:r w:rsidRPr="00CB1798">
        <w:rPr>
          <w:rFonts w:ascii="Times New Roman" w:hAnsi="Times New Roman" w:cs="Times New Roman"/>
          <w:bCs/>
          <w:sz w:val="28"/>
          <w:szCs w:val="28"/>
        </w:rPr>
        <w:t>м</w:t>
      </w:r>
      <w:r w:rsidRPr="00CB1798">
        <w:rPr>
          <w:rFonts w:ascii="Times New Roman" w:hAnsi="Times New Roman" w:cs="Times New Roman"/>
          <w:sz w:val="28"/>
          <w:szCs w:val="28"/>
        </w:rPr>
        <w:t xml:space="preserve">ероприятий по капитальному ремонту объектов учреждений культуры (капитальный ремонт Дома культуры села Успенка, Дома культуры села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), которые запланированы в отраслевой целевой программе «Развитие культуры села Астраханской области на 2013-2020годы». Планируемая доля объектов, требующих капитального ремонта в общем количестве объектов муниципальных учреждений культуры в 2014 году составит 21,05%,  к 2016 году наблюдается уменьшение показателя  до 15,79%. 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22. На территории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района в муниципальной собственности находятся 99 объектов культурного наследия, в том числе 92 памятника, обелисков, братских могил, из них 21 памятник имеет статус регионального значения. Памятников архитектуры на территории района - 7, из них 1 памятник истории и культуры Федерального значения.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Количество объектов, требующих реставрации и капитального ремонта в общем количестве объектов культурного наследия, находящихся в муниципальной собственности в период с 2010-2012г. составляло - 5, 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- 5,05%. В 2013 году наблюдается снижение показателя до 4,04% — проведен капитальный ремонт  Памятника погибших комсомольцев в 1942 году. В плановом периоде показатель останется на прежнем уровне.</w:t>
      </w:r>
    </w:p>
    <w:p w:rsidR="00EA2A45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98" w:rsidRPr="00CB1798" w:rsidRDefault="00CB1798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1798">
        <w:rPr>
          <w:rFonts w:ascii="Times New Roman" w:eastAsia="Arial" w:hAnsi="Times New Roman" w:cs="Times New Roman"/>
          <w:bCs/>
          <w:iCs/>
          <w:sz w:val="28"/>
          <w:szCs w:val="28"/>
        </w:rPr>
        <w:lastRenderedPageBreak/>
        <w:t xml:space="preserve">23. Численность лиц, систематически занимающихся физической культурой и спортом </w:t>
      </w:r>
      <w:r w:rsidRPr="00CB1798">
        <w:rPr>
          <w:rFonts w:ascii="Times New Roman" w:eastAsia="Arial" w:hAnsi="Times New Roman" w:cs="Times New Roman"/>
          <w:iCs/>
          <w:sz w:val="28"/>
          <w:szCs w:val="28"/>
        </w:rPr>
        <w:t>в</w:t>
      </w:r>
      <w:r w:rsidRPr="00CB1798">
        <w:rPr>
          <w:rFonts w:ascii="Times New Roman" w:eastAsia="Arial" w:hAnsi="Times New Roman" w:cs="Times New Roman"/>
          <w:sz w:val="28"/>
          <w:szCs w:val="28"/>
        </w:rPr>
        <w:t xml:space="preserve"> 2012 году составило 13917 чел., что составляет 20,23% от общей среднегодовой численности населения </w:t>
      </w:r>
      <w:proofErr w:type="spellStart"/>
      <w:r w:rsidRPr="00CB1798">
        <w:rPr>
          <w:rFonts w:ascii="Times New Roman" w:eastAsia="Arial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eastAsia="Arial" w:hAnsi="Times New Roman" w:cs="Times New Roman"/>
          <w:sz w:val="28"/>
          <w:szCs w:val="28"/>
        </w:rPr>
        <w:t xml:space="preserve"> района (68778 чел.). В 2013 году количество занимающихся физической культурой и спортом увеличилось до 14914 чел., что составляет 22,2% от общей среднегодовой численности населения </w:t>
      </w:r>
      <w:proofErr w:type="spellStart"/>
      <w:r w:rsidRPr="00CB1798">
        <w:rPr>
          <w:rFonts w:ascii="Times New Roman" w:eastAsia="Arial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eastAsia="Arial" w:hAnsi="Times New Roman" w:cs="Times New Roman"/>
          <w:sz w:val="28"/>
          <w:szCs w:val="28"/>
        </w:rPr>
        <w:t xml:space="preserve"> района (67168чел.).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1798">
        <w:rPr>
          <w:rFonts w:ascii="Times New Roman" w:eastAsia="Arial" w:hAnsi="Times New Roman" w:cs="Times New Roman"/>
          <w:sz w:val="28"/>
          <w:szCs w:val="28"/>
        </w:rPr>
        <w:t>По сравнению с 2012 годом, в 2013 году произошло увеличение численности занимающихся физической культурой и спортом, в связи с вводом спортивной площадки на территории МБОУ «СОШ №2 МО «Ахтубинский район».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1798">
        <w:rPr>
          <w:rFonts w:ascii="Times New Roman" w:eastAsia="Arial" w:hAnsi="Times New Roman" w:cs="Times New Roman"/>
          <w:sz w:val="28"/>
          <w:szCs w:val="28"/>
        </w:rPr>
        <w:t>С 2014 по 2016 годы планируется увеличение количества занимающихся физической культурой и спортом за счёт:</w:t>
      </w:r>
    </w:p>
    <w:p w:rsidR="00EA2A45" w:rsidRPr="00CB1798" w:rsidRDefault="00EA2A45" w:rsidP="00EA2A45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1798">
        <w:rPr>
          <w:rFonts w:ascii="Times New Roman" w:eastAsia="Arial" w:hAnsi="Times New Roman" w:cs="Times New Roman"/>
          <w:sz w:val="28"/>
          <w:szCs w:val="28"/>
        </w:rPr>
        <w:t>создания оптимальных условий для массового вовлечения различных слоёв населения, особенно детей и подростков, в регулярные занятия физической культурой и спортом;</w:t>
      </w:r>
    </w:p>
    <w:p w:rsidR="00EA2A45" w:rsidRPr="00CB1798" w:rsidRDefault="00EA2A45" w:rsidP="00EA2A45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1798">
        <w:rPr>
          <w:rFonts w:ascii="Times New Roman" w:eastAsia="Arial" w:hAnsi="Times New Roman" w:cs="Times New Roman"/>
          <w:sz w:val="28"/>
          <w:szCs w:val="28"/>
        </w:rPr>
        <w:t xml:space="preserve">формирования у жителей </w:t>
      </w:r>
      <w:proofErr w:type="spellStart"/>
      <w:r w:rsidRPr="00CB1798">
        <w:rPr>
          <w:rFonts w:ascii="Times New Roman" w:eastAsia="Arial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eastAsia="Arial" w:hAnsi="Times New Roman" w:cs="Times New Roman"/>
          <w:sz w:val="28"/>
          <w:szCs w:val="28"/>
        </w:rPr>
        <w:t xml:space="preserve"> района устойчивого интереса к занятиям физической культурой и спортом;</w:t>
      </w:r>
    </w:p>
    <w:p w:rsidR="00EA2A45" w:rsidRPr="00CB1798" w:rsidRDefault="00EA2A45" w:rsidP="00EA2A45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1798">
        <w:rPr>
          <w:rFonts w:ascii="Times New Roman" w:eastAsia="Arial" w:hAnsi="Times New Roman" w:cs="Times New Roman"/>
          <w:sz w:val="28"/>
          <w:szCs w:val="28"/>
        </w:rPr>
        <w:t>строительство многофункциональных спортивных площадок в Ахтубинском районе;</w:t>
      </w:r>
    </w:p>
    <w:p w:rsidR="00EA2A45" w:rsidRPr="00CB1798" w:rsidRDefault="00EA2A45" w:rsidP="00EA2A45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1798">
        <w:rPr>
          <w:rFonts w:ascii="Times New Roman" w:eastAsia="Arial" w:hAnsi="Times New Roman" w:cs="Times New Roman"/>
          <w:sz w:val="28"/>
          <w:szCs w:val="28"/>
        </w:rPr>
        <w:t>открытие дополнительных групп мальчиков 2006 - 2007г.р. и моложе, по футболу в ФК «Искра»;</w:t>
      </w:r>
    </w:p>
    <w:p w:rsidR="00EA2A45" w:rsidRPr="00CB1798" w:rsidRDefault="00EA2A45" w:rsidP="00EA2A45">
      <w:pPr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B1798">
        <w:rPr>
          <w:rFonts w:ascii="Times New Roman" w:eastAsia="Arial" w:hAnsi="Times New Roman" w:cs="Times New Roman"/>
          <w:sz w:val="28"/>
          <w:szCs w:val="28"/>
        </w:rPr>
        <w:t xml:space="preserve">развитие сети групп по оздоровительной аэробике, для занятий со всеми возрастными категориями населения </w:t>
      </w:r>
      <w:proofErr w:type="spellStart"/>
      <w:r w:rsidRPr="00CB1798">
        <w:rPr>
          <w:rFonts w:ascii="Times New Roman" w:eastAsia="Arial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eastAsia="Arial" w:hAnsi="Times New Roman" w:cs="Times New Roman"/>
          <w:sz w:val="28"/>
          <w:szCs w:val="28"/>
        </w:rPr>
        <w:t xml:space="preserve"> района.</w:t>
      </w:r>
    </w:p>
    <w:p w:rsidR="00EA2A45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98" w:rsidRPr="00CB1798" w:rsidRDefault="00CB1798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24. Общая площадь жилых помещений, приходящаяся в среднем на одного жителя в 2012 году составила 21,7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., в том числе введенная в действие за год 0,22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При наличии общей площади жилищного фонда района на начало 2013 года в объеме 1470400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.,  численности постоянного населения района на конец 2013 года в количестве 66640 человек и объеме введенного в эксплуатацию жилья в 2013 г. в объеме 33716 кв. м,  общая площадь жилых помещений, приходящаяся в среднем на одного жителя составила 22,57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., в том числе введенная в действие за год - 0,50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Увеличение показателя произошло вследствие введения в эксплуатацию 3-х девятиэтажных многоквартирных жилых домов для военнослужащих общей площадью 24463 кв. м.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В планируемом периоде 2014-2016 гг. ожидается рост значения показателя «Общая площадь жилых помещений, приходящаяся в среднем на одного жителя» за счет строительства на территории района многоквартирных домов для детей-сирот в рамках государственной программы «Дети Астраханской области на 2013-2017 годы». Кроме того </w:t>
      </w:r>
      <w:r w:rsidRPr="00CB1798">
        <w:rPr>
          <w:rFonts w:ascii="Times New Roman" w:hAnsi="Times New Roman" w:cs="Times New Roman"/>
          <w:sz w:val="28"/>
          <w:szCs w:val="28"/>
        </w:rPr>
        <w:lastRenderedPageBreak/>
        <w:t>прогнозируется дальнейшее снижение численности населения за счет миграции.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По прогнозам значения показателей составят: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2014г. – 23,17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, в том числе введенная за год – 0,31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2015г. -  23,69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, в том числе введенная за год – 0,23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2016г. -  24,19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, в том числе введенная за год -  0,23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98">
        <w:rPr>
          <w:rFonts w:ascii="Times New Roman" w:eastAsia="Times New Roman" w:hAnsi="Times New Roman" w:cs="Times New Roman"/>
          <w:sz w:val="28"/>
          <w:szCs w:val="28"/>
        </w:rPr>
        <w:t xml:space="preserve">25. В 2013 году площадь земельных участков, предоставленных для строительства составила 3,74 гектара,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1,81 гектара, снижение показателя произошло за счет уменьшения обращений граждан.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1798">
        <w:rPr>
          <w:rFonts w:ascii="Times New Roman" w:eastAsia="Times New Roman" w:hAnsi="Times New Roman" w:cs="Times New Roman"/>
          <w:sz w:val="28"/>
          <w:szCs w:val="28"/>
        </w:rPr>
        <w:t xml:space="preserve">На 2014 - 2016 годы планируется увеличение данного показателя в связи с наличием перспективного инвестиционного проекта на территории </w:t>
      </w:r>
      <w:proofErr w:type="spellStart"/>
      <w:r w:rsidRPr="00CB1798">
        <w:rPr>
          <w:rFonts w:ascii="Times New Roman" w:eastAsia="Times New Roman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eastAsia="Times New Roman" w:hAnsi="Times New Roman" w:cs="Times New Roman"/>
          <w:sz w:val="28"/>
          <w:szCs w:val="28"/>
        </w:rPr>
        <w:t xml:space="preserve"> района «Строительство завода по производству битума» и спланированным предоставлением земельных участков для целей индивидуального жилищного строительства гражданам, имеющих трех и более детей во исполнение</w:t>
      </w:r>
      <w:hyperlink r:id="rId18" w:history="1">
        <w:r w:rsidRPr="00CB1798">
          <w:rPr>
            <w:rFonts w:ascii="Times New Roman" w:hAnsi="Times New Roman" w:cs="Times New Roman"/>
            <w:sz w:val="28"/>
            <w:szCs w:val="28"/>
          </w:rPr>
          <w:t xml:space="preserve"> статьи 3.1</w:t>
        </w:r>
      </w:hyperlink>
      <w:r w:rsidRPr="00CB1798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 от 04.03.2008 № 7/2008-ОЗ «Об отдельных вопросах правового регулирования земельных отношений в Астраханской области».</w:t>
      </w:r>
    </w:p>
    <w:p w:rsidR="00EA2A45" w:rsidRPr="00CB1798" w:rsidRDefault="00EA2A45" w:rsidP="00CB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2012г. –  4,28 га, из них под жилищное строительство,</w:t>
      </w:r>
      <w:r w:rsidRPr="00CB1798">
        <w:rPr>
          <w:rFonts w:ascii="Times New Roman" w:hAnsi="Times New Roman" w:cs="Times New Roman"/>
          <w:bCs/>
          <w:sz w:val="28"/>
          <w:szCs w:val="28"/>
        </w:rPr>
        <w:t xml:space="preserve"> индивидуальное строительство </w:t>
      </w:r>
      <w:r w:rsidRPr="00CB1798">
        <w:rPr>
          <w:rFonts w:ascii="Times New Roman" w:hAnsi="Times New Roman" w:cs="Times New Roman"/>
          <w:sz w:val="28"/>
          <w:szCs w:val="28"/>
        </w:rPr>
        <w:t>и комплексное освоение в целях жилищного строительства – 2,14 га;</w:t>
      </w:r>
    </w:p>
    <w:p w:rsidR="00EA2A45" w:rsidRPr="00CB1798" w:rsidRDefault="00EA2A45" w:rsidP="00CB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2013 год – 3,74 га, из них под жилищное строительство,</w:t>
      </w:r>
      <w:r w:rsidRPr="00CB1798">
        <w:rPr>
          <w:rFonts w:ascii="Times New Roman" w:hAnsi="Times New Roman" w:cs="Times New Roman"/>
          <w:bCs/>
          <w:sz w:val="28"/>
          <w:szCs w:val="28"/>
        </w:rPr>
        <w:t xml:space="preserve"> индивидуальное строительство </w:t>
      </w:r>
      <w:r w:rsidRPr="00CB1798">
        <w:rPr>
          <w:rFonts w:ascii="Times New Roman" w:hAnsi="Times New Roman" w:cs="Times New Roman"/>
          <w:sz w:val="28"/>
          <w:szCs w:val="28"/>
        </w:rPr>
        <w:t>и комплексное освоение в целях жилищного строительства – 1,81 га.</w:t>
      </w:r>
    </w:p>
    <w:p w:rsidR="00EA2A45" w:rsidRPr="00CB1798" w:rsidRDefault="00EA2A45" w:rsidP="00CB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По прогнозам значения показателей составят:</w:t>
      </w:r>
    </w:p>
    <w:p w:rsidR="00EA2A45" w:rsidRPr="00CB1798" w:rsidRDefault="00EA2A45" w:rsidP="00CB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2014г. – 3,99 га, из них под жилищное строительство,</w:t>
      </w:r>
      <w:r w:rsidRPr="00CB1798">
        <w:rPr>
          <w:rFonts w:ascii="Times New Roman" w:hAnsi="Times New Roman" w:cs="Times New Roman"/>
          <w:bCs/>
          <w:sz w:val="28"/>
          <w:szCs w:val="28"/>
        </w:rPr>
        <w:t xml:space="preserve"> индивидуальное строительство </w:t>
      </w:r>
      <w:r w:rsidRPr="00CB1798">
        <w:rPr>
          <w:rFonts w:ascii="Times New Roman" w:hAnsi="Times New Roman" w:cs="Times New Roman"/>
          <w:sz w:val="28"/>
          <w:szCs w:val="28"/>
        </w:rPr>
        <w:t>и комплексное освоение в целях жилищного строительства – 1,93 га;</w:t>
      </w:r>
    </w:p>
    <w:p w:rsidR="00EA2A45" w:rsidRPr="00CB1798" w:rsidRDefault="00EA2A45" w:rsidP="00CB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2015г. - 4,24 га, из них под жилищное строительство,  из них под жилищное строительство,</w:t>
      </w:r>
      <w:r w:rsidRPr="00CB1798">
        <w:rPr>
          <w:rFonts w:ascii="Times New Roman" w:hAnsi="Times New Roman" w:cs="Times New Roman"/>
          <w:bCs/>
          <w:sz w:val="28"/>
          <w:szCs w:val="28"/>
        </w:rPr>
        <w:t xml:space="preserve"> индивидуальное строительство </w:t>
      </w:r>
      <w:r w:rsidRPr="00CB1798">
        <w:rPr>
          <w:rFonts w:ascii="Times New Roman" w:hAnsi="Times New Roman" w:cs="Times New Roman"/>
          <w:sz w:val="28"/>
          <w:szCs w:val="28"/>
        </w:rPr>
        <w:t>и комплексное освоение в целях жилищного строительства – 2,05 га;</w:t>
      </w:r>
    </w:p>
    <w:p w:rsidR="00EA2A45" w:rsidRPr="00CB1798" w:rsidRDefault="00EA2A45" w:rsidP="00CB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2016г. - 4,50 га, из них под жилищное строительство, из них под жилищное строительство,</w:t>
      </w:r>
      <w:r w:rsidRPr="00CB1798">
        <w:rPr>
          <w:rFonts w:ascii="Times New Roman" w:hAnsi="Times New Roman" w:cs="Times New Roman"/>
          <w:bCs/>
          <w:sz w:val="28"/>
          <w:szCs w:val="28"/>
        </w:rPr>
        <w:t xml:space="preserve"> индивидуальное строительство </w:t>
      </w:r>
      <w:r w:rsidRPr="00CB1798">
        <w:rPr>
          <w:rFonts w:ascii="Times New Roman" w:hAnsi="Times New Roman" w:cs="Times New Roman"/>
          <w:sz w:val="28"/>
          <w:szCs w:val="28"/>
        </w:rPr>
        <w:t xml:space="preserve">и комплексное освоение в целях жилищного строительства – 2,18 га. </w:t>
      </w:r>
    </w:p>
    <w:p w:rsidR="00CB1798" w:rsidRDefault="00CB1798" w:rsidP="00CB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45" w:rsidRPr="00CB1798" w:rsidRDefault="00EA2A45" w:rsidP="00CB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26. На территории района не было земельных участков, предоставленных для строительства, в отношении которых не было получено разрешение на ввод в эксплуатацию с нарушением нормативных сроков.</w:t>
      </w:r>
    </w:p>
    <w:p w:rsidR="00CB1798" w:rsidRDefault="00CB1798" w:rsidP="00EA2A45">
      <w:pPr>
        <w:pStyle w:val="20"/>
        <w:tabs>
          <w:tab w:val="num" w:pos="720"/>
        </w:tabs>
        <w:spacing w:after="0" w:line="240" w:lineRule="auto"/>
        <w:ind w:left="0" w:firstLine="709"/>
        <w:jc w:val="both"/>
      </w:pPr>
    </w:p>
    <w:p w:rsidR="00CB1798" w:rsidRPr="00CB1798" w:rsidRDefault="00CB1798" w:rsidP="00EA2A45">
      <w:pPr>
        <w:pStyle w:val="20"/>
        <w:tabs>
          <w:tab w:val="num" w:pos="720"/>
        </w:tabs>
        <w:spacing w:after="0" w:line="240" w:lineRule="auto"/>
        <w:ind w:left="0" w:firstLine="709"/>
        <w:jc w:val="both"/>
        <w:rPr>
          <w:b/>
        </w:rPr>
      </w:pPr>
      <w:r w:rsidRPr="00CB1798">
        <w:rPr>
          <w:b/>
        </w:rPr>
        <w:t>Жилищно-коммунальное хозяйство</w:t>
      </w:r>
    </w:p>
    <w:p w:rsidR="00EA2A45" w:rsidRPr="00CB1798" w:rsidRDefault="00EA2A45" w:rsidP="00EA2A45">
      <w:pPr>
        <w:pStyle w:val="20"/>
        <w:tabs>
          <w:tab w:val="num" w:pos="720"/>
        </w:tabs>
        <w:spacing w:after="0" w:line="240" w:lineRule="auto"/>
        <w:ind w:left="0" w:firstLine="709"/>
        <w:jc w:val="both"/>
      </w:pPr>
      <w:r w:rsidRPr="00CB1798">
        <w:lastRenderedPageBreak/>
        <w:t>27. Общее количество многоквартирных домов (далее МКД) в МО «Ахтубинский район», в соответствии с предоставленными данными Астраханским филиалом ФГУП «</w:t>
      </w:r>
      <w:proofErr w:type="spellStart"/>
      <w:r w:rsidRPr="00CB1798">
        <w:t>Ростехинвентаризация</w:t>
      </w:r>
      <w:proofErr w:type="spellEnd"/>
      <w:r w:rsidRPr="00CB1798">
        <w:t>»  после проведения инвентаризации в 2011 году, составило 1339 ед., из них 409 домов - без блокированной застройки.</w:t>
      </w:r>
    </w:p>
    <w:p w:rsidR="00EA2A45" w:rsidRPr="00CB1798" w:rsidRDefault="00EA2A45" w:rsidP="00EA2A45">
      <w:pPr>
        <w:pStyle w:val="20"/>
        <w:tabs>
          <w:tab w:val="num" w:pos="720"/>
        </w:tabs>
        <w:spacing w:after="0" w:line="240" w:lineRule="auto"/>
        <w:ind w:left="0" w:firstLine="709"/>
        <w:jc w:val="both"/>
      </w:pPr>
      <w:r w:rsidRPr="00CB1798">
        <w:t>В 2012 году доля МКД, в которых собственники помещений выбрали и реализуют один из способов управления МКД от общего количества МКД, снизилась до 400 МКД, что составляла - 97,79%.</w:t>
      </w:r>
    </w:p>
    <w:p w:rsidR="00EA2A45" w:rsidRPr="00CB1798" w:rsidRDefault="00EA2A45" w:rsidP="00EA2A45">
      <w:pPr>
        <w:pStyle w:val="20"/>
        <w:tabs>
          <w:tab w:val="num" w:pos="720"/>
        </w:tabs>
        <w:spacing w:after="0" w:line="240" w:lineRule="auto"/>
        <w:ind w:left="0" w:firstLine="709"/>
        <w:jc w:val="both"/>
      </w:pPr>
      <w:r w:rsidRPr="00CB1798">
        <w:t xml:space="preserve">В 2013 году, был введен в эксплуатацию один многоквартирный дом в г. Ахтубинске, общее количество МКД на территории </w:t>
      </w:r>
      <w:proofErr w:type="spellStart"/>
      <w:r w:rsidRPr="00CB1798">
        <w:t>Ахтубинского</w:t>
      </w:r>
      <w:proofErr w:type="spellEnd"/>
      <w:r w:rsidRPr="00CB1798">
        <w:t xml:space="preserve"> района составило 410 ед. Количество домов, в которых собственники помещений не выбрали способ управления, остался на уровне 2012 года – 9 МКД. В результате этого доля МКД, в которых собственники помещений выбрали и реализуют один из способов управления МКД от общего количества МКД, составила 97,8%,  из них: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а) непосредственное управление собственниками помещений выбрано в 81 МКД, что составляет 19,76 % от общего числа МКД и на 2 дома больше, чем было 2012 году;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б) управление товариществом собственников жилья либо жилищным кооперативом или иным специализированным потребительским кооперативом выбрано в 40 домах, что соответствует уровню 2012 год и составляет 9,76 % от общего числа МКД;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в) управление управляющими компаниями реализовано в 280 МКД (68,29 %), что на 1 дом меньше, чем в 2012 году.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На 2014 г. запланировано, что собственники жилых помещений выберут  одну из форм управления в 100 % МКД, из них: непосредственное управление будет в 10 % МКД, управление  товариществом собственников жилья будет производиться в 20% МКД и управляющими компаниями – в 70% домов.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98">
        <w:rPr>
          <w:rFonts w:ascii="Times New Roman" w:hAnsi="Times New Roman" w:cs="Times New Roman"/>
          <w:bCs/>
          <w:sz w:val="28"/>
          <w:szCs w:val="28"/>
        </w:rPr>
        <w:t>В 2015 г. и 2016 г. все собственники жилых помещений должны избрать одну из форм управления МКД, их них 20% - ТСЖ и 80 % - управляющие компании.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28. В 2012 году из 11 организаций коммунального комплекса частной формы собственности были 8, или 72,73% предприятий, что соответствует уровню 2011 года.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2013 году  показатель остался на уровне 2012 года: из 11 организаций коммунального комплекса частной формы собственности  были 8, или 72,73 % предприятий. Частной формы собственности: ООО «ОМИ Групп», ООО «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Теплосфера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», ЗАО «Газпром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Астрахань», ОАО «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Астраханьоблгаз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», ООО «ГЭС Поволжье»,  ООО «НОВАТЭК – АЗК", ОАО «Астраханская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компания», ООО УК «Центр». Муниципальные и государственные предприятия: ГП АО «Астраханские </w:t>
      </w:r>
      <w:r w:rsidRPr="00CB1798">
        <w:rPr>
          <w:rFonts w:ascii="Times New Roman" w:hAnsi="Times New Roman" w:cs="Times New Roman"/>
          <w:sz w:val="28"/>
          <w:szCs w:val="28"/>
        </w:rPr>
        <w:lastRenderedPageBreak/>
        <w:t>водопроводы», МП «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Капьярвод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», МУП ЖКХ МО «Поселок Верхний Баскунчак».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В 2014 году показатель планируется на уровне 2013 года и составит 72,73 %.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На 2015 – 2016 года запланировано, что все предприятия коммунального комплекса будут частной формы собственности.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29. В 2012 году общее количество МКД, расположенных на земельных участках, в отношении которых осуществлен государственный кадастровый учет, составило 234 ед. (214 МКД по г. Ахтубинску и 20 МКД по пос. Нижний Баскунчак), или 17,48 %.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2013 году общее количество МКД, расположенных на земельных участках, в отношении которых осуществлен государственный кадастровый учет, остался на уровне 2012 года, что составляет 234 ед.  (214 МКД по г. Ахтубинску и 20 МКД по пос. Нижний Баскунчак), или 17,46 %. Незначительное снижение показателя произошло по причине того, что был введен в эксплуатацию 1 МКД, но на кадастровый учет по состоянию на 01.01.2014 поставлен не был.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целях реализации ст. 16 Федерального закона «О введении в действие Жилищного кодекса РФ» № 189-ФЗ от 29.12.2004 администрацией будет продолжена работа с собственниками помещений многоквартирных домов для активизации подачи заявлений по оформлению документов землепользования.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2016 году планируется довести этот показатель до 35,0 %.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30. В 2012 году состояло на учете в качестве нуждающихся на улучшение жилищных условий 824 человек. Улучшило жилищные условия 81 человека или 9,83% от общей численности населения, стоящего на учете в качестве нуждающегося в жилых помещениях.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В 2013 году состояло на учете в качестве нуждающихся на улучшение жилищных условий 1057 человек. Улучшило жилищные условия 69 человек или 6,53 % от общей численности населения, стоящего на учете в качестве нуждающегося в жилых помещениях.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рамках подпрограммы «Обеспечение жильем молодых семей» федеральной целевой программы «Жилище» на 2011-2015 годы» приобрели жилье: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- 2012 год – 16 молодых семей;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- 2013 год – 19 молодых семей.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рамках Федерального закона  от 12.01.1995 № 5-ФЗ «О ветеранах»: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- 2012 год – 22 человека;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- 2013 год – 17 человек.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рамках ФЦП «Социальное развитие села до 2013 года»: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- 2012 год – 18 человек;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lastRenderedPageBreak/>
        <w:t>- 2013 год – 20 человек.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В 2014 прогнозируется количество нуждающихся в жилых помещениях 1004 человек. Планируется обеспечить 53 – 5,28 %.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В 2015 прогнозируется количество нуждающихся в жилых помещениях 799 человек. Планируется обеспечить 42 – 5,26 %.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2016 прогнозируется количество нуждающихся в жилых помещениях 791 человек. Планируется обеспечить 36 – 4,55.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Динамика уменьшения числа семей улучшивших жилищные условия связана с сокращением объема финансирования из федерального бюджета, а также отсутствием свободных жилых помещений муниципального жилищного фонда. </w:t>
      </w:r>
    </w:p>
    <w:p w:rsidR="00EA2A45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98" w:rsidRPr="00CB1798" w:rsidRDefault="00CB1798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EA2A45" w:rsidRPr="00CB1798" w:rsidRDefault="00EA2A45" w:rsidP="00EA2A4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в 2013 году по сравнению с 2012 годом  снизилась на 2,52%  и составила 38,12%. Данный факт связан со снижением дополнительного норматива отчислений  налоговых доходов в 2013 году (с 25,4% до 23,5%) и снижением поступлений от продажи материальных и нематериальных активов на 12,8 млн. руб. </w:t>
      </w:r>
    </w:p>
    <w:p w:rsidR="00EA2A45" w:rsidRPr="00CB1798" w:rsidRDefault="00EA2A45" w:rsidP="00EA2A4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Наблюдается увеличение доходов консолидированного бюджета за 2013 год к поступлениям 2012 года по следующим видам доходов: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налогу на доходы физических лиц поступление за 2013 год в сумме 375642,9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 или 111,8%  к прошлому году (336038,4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.)</w:t>
      </w:r>
      <w:r w:rsidRPr="00CB179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досрочной выплатой военнослужащим денежных довольствий и досрочной заработной платы организациями района. Дополнительный норматив отчисления НДФЛ в 2013 году 33,5% ниже 2012 года на 1,9% (35,4%);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налогам на совокупный доход поступление за 2013 год в сумме 27048,7 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. или 100,8%  к прошлому году (26830,3 тыс. руб.)</w:t>
      </w:r>
      <w:r w:rsidRPr="00CB1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798">
        <w:rPr>
          <w:rFonts w:ascii="Times New Roman" w:hAnsi="Times New Roman" w:cs="Times New Roman"/>
          <w:sz w:val="28"/>
          <w:szCs w:val="28"/>
        </w:rPr>
        <w:t>за счет усиления контроля по администрированию данных налогов со стороны МИФНС № 4 по АО и администрации муниципального образования «Ахтубинский район»;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по государственной пошлине поступление за 2013 год в сумме 6020,4 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 или 180%  к прошлому году (3344,9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.) за счет усиления контроля со стороны МИФНС №4 и администрации района;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по задолженности по отмененным налогам поступление за 2013 год в сумме 338,5 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 или 757,3%  к прошлому году (44,7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.) за счет работы МИФНС №4 с должниками прошлых лет;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  по доходам от использования имущества поступление за 2013 год в сумме 30687,6 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 или 119,5%  к прошлому году (25673,4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.)- усиление контроля над арендаторами; 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по платежам при пользовании природными ресурсами поступление за 2013 год в сумме 1336 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 или 103,5%  к прошлому году (1290,6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lastRenderedPageBreak/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.) за счет постоянной работы (разъяснительная, методическая и другая) с плательщиками и недоимщиками;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  по штрафам, санкциям, возмещениям ущерба поступление за 2013 год в сумме 4911,8 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 или 109,8%  к прошлому году (4472,4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.), за счет усиления контроля со стороны администраторов платежей.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Снижение поступлений доходов консолидированного бюджета за 2013 год к поступлениям 2012 года сложилось: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  по группе «налоги на имущество» поступление за 2013 год в сумме 17660,8 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 или  94,9%  к прошлому году (18607,5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) в результате того, что в 2012 году отразилось поступление налогов за 2 года в связи с изменениями сроков уплаты;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- по доходам от продажи материальных и нематериальных активов поступление за 2013 год в сумме 6334,3 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 или 33,1%  к прошлому году (19139,5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.) вследствие того, что основная продажа имущества и земельных участков осуществлена в прошлые годы. </w:t>
      </w:r>
    </w:p>
    <w:p w:rsidR="00EA2A45" w:rsidRPr="00CB1798" w:rsidRDefault="00EA2A45" w:rsidP="00EA2A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Снижение доли налоговых и неналоговых доходов местного бюджета в 2015 и 2016 годах объясняется тем, что основная продажа имущества и земельных участков запланирована на 2014 год.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32. На протяжении 2010 года и по состоянию на 1 января 2012 года в Ахтубинском районе в стадии банкротства находилось одно предприятие: МП «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Центржилкомхоз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». В 2010 году доля стоимости основных фондов данного предприятия (525,989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.) в общей стоимости основных фондов организаций муниципальной формы собственности (1842,0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.) составила 28,55%. В 2011 году в связи с уменьшением стоимости основных фондов организаций муниципальной формы собственности (1686,8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.), доля   стоимости основных фондов данного предприятия (525,989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.) увеличилась и составила 31,18%. В 2012 году стоимость основных фондов организаций муниципальной формы собственности на конец года составила 890,3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. На основании сведений, внесенных в Единый государственный реестр юридических лиц, в августе 2012 года МП «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Центржилкомхоз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» ликвидировано. </w:t>
      </w:r>
    </w:p>
    <w:p w:rsidR="00EA2A45" w:rsidRPr="00CB1798" w:rsidRDefault="00EA2A45" w:rsidP="00EA2A45">
      <w:pPr>
        <w:pStyle w:val="Standard"/>
        <w:ind w:firstLine="709"/>
        <w:jc w:val="both"/>
        <w:rPr>
          <w:rFonts w:eastAsia="Arial Unicode MS" w:cs="Times New Roman"/>
          <w:kern w:val="2"/>
          <w:sz w:val="28"/>
          <w:szCs w:val="28"/>
          <w:lang w:val="ru-RU"/>
        </w:rPr>
      </w:pPr>
      <w:r w:rsidRPr="00CB1798">
        <w:rPr>
          <w:rFonts w:cs="Times New Roman"/>
          <w:kern w:val="2"/>
          <w:sz w:val="28"/>
          <w:szCs w:val="28"/>
          <w:lang w:val="ru-RU" w:eastAsia="ar-SA"/>
        </w:rPr>
        <w:t xml:space="preserve">В 2013 году </w:t>
      </w:r>
      <w:r w:rsidRPr="00CB1798">
        <w:rPr>
          <w:rFonts w:cs="Times New Roman"/>
          <w:kern w:val="2"/>
          <w:sz w:val="28"/>
          <w:szCs w:val="28"/>
          <w:lang w:val="ru-RU"/>
        </w:rPr>
        <w:t>р</w:t>
      </w:r>
      <w:r w:rsidRPr="00CB1798">
        <w:rPr>
          <w:rFonts w:eastAsia="Arial Unicode MS" w:cs="Times New Roman"/>
          <w:kern w:val="2"/>
          <w:sz w:val="28"/>
          <w:szCs w:val="28"/>
          <w:lang w:val="ru-RU"/>
        </w:rPr>
        <w:t xml:space="preserve">ешения о признании муниципальных предприятий банкротами не принимались и предпосылок для принятия таких решений в 2014-2016 годах на данное время не сложилось.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МО «Ахтубинский район» в целях недопущения банкротства муниципальных предприятий принимаются меры, которые предусматривают следующие основные направления: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1.Осуществление мониторинга финансового состояния предприятий с целью раннего обнаружения признаков его кризисного развития.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2.Реорганизационные мероприятия (например, присоединение либо слияние с платежеспособной компанией; выделение в отдельное юридическое лицо с целью ликвидации убыточного производства).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lastRenderedPageBreak/>
        <w:t xml:space="preserve">3.Структурная перестройка производства, в рамках которой возможны продажа какого-либо имущества должника, закрытие неперспективных производств, перепрофилирование деятельности.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4.Усовершенствование системы управления предприятием-должником. Это может быть как смена, так и усовершенствование (повышение квалификации, переподготовка) руководителей структурных подразделений, изменения в подходе к подбору кадров и т.д.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33. В 2011 - 2013 годах объема незавершенного в установленные сроки строительства осуществляемого за счет средств бюджета муниципального образования «Ахтубинский район» не было и до 2016 года этот показатель не планируется.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34. Просроченная кредиторская задолженность по оплате труда муниципальных бюджетных учреждений (включая начисления на оплату труда) муниципального образования «Ахтубинский район» в 2013 году отсутствует.</w:t>
      </w:r>
    </w:p>
    <w:p w:rsidR="00EA2A45" w:rsidRPr="00CB1798" w:rsidRDefault="00EA2A45" w:rsidP="00EA2A4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35. Расходы на содержание работников органов местного самоуправления определены в соответствии с постановлением правительства Астраханской области от 03.09.07 № 370-Пр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области», распоряжением Правительства Астраханской области от 01.11.07 № 657-Пр «О предельных нормативах размеров оплаты труда лиц, замещающих муниципальные должности Астраханской области», распоряжением Правительства Астраханской области от 30.12.2008 № 606-Пр «О предельных нормативах размеров оплаты труда, замещающих должности муниципальной службы Астраханской области».  </w:t>
      </w: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A45" w:rsidRPr="00CB1798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36. В МО «Ахтубинский район» разработана и утверждена схема территориального планирования муниципального района.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38. По данным официальной статистики среднегодовая численность постоянного населения МО «Ахтубинский район» в 2012 году составила 68778 человек, в 2013 году – 67168 человек, уменьшилась на 1610 человек.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Начиная с 1996 года и до настоящего времени численность постоянного населения в районе ежегодно уменьшается, на это влияет естественная и миграционная убыль (особенно миграционная). 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2013 году родилось 921 детей, что на 25 детей меньше, чем в 2012.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Смертность по прежнему превышает рождаемость, если в 2012 году умерло 1104 человек, то в 2013 – 994.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lastRenderedPageBreak/>
        <w:t>Миграция также остается отрицательной, это, прежде всего, связано с отъездом семей военнослужащих уволенных в запас и получивших жилье в других регионах России (программа «Государственные жилищные сертификаты»). В 2012 году миграция составляла – - 2015 человек, в 2013 году – - 983 человека.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По прогнозу в районе будет замедляться уменьшение постоянного населения: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рост рождаемости: 2014 год – 950 человек, 2015 – 960, 2016 – 970;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уменьшение смертности в 2014 году по сравнению с 2013 годом на 4,4 % и составит 950, в 2015 году – 930, в 2015 году – 910 человек;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- планируется снижение миграции: в 2014 году - -850, в 2015 - - 830, в 2015 - - 800.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Этому будет способствовать:</w:t>
      </w:r>
    </w:p>
    <w:p w:rsidR="00EA2A45" w:rsidRPr="00CB1798" w:rsidRDefault="00EA2A45" w:rsidP="00EA2A45">
      <w:pPr>
        <w:numPr>
          <w:ilvl w:val="0"/>
          <w:numId w:val="1"/>
        </w:numPr>
        <w:tabs>
          <w:tab w:val="clear" w:pos="171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реализация подпрограммы «Обеспечение жильем молодых семей» в рамках ФЦП «Жилище» на 2011 – 2015 годы»;</w:t>
      </w:r>
    </w:p>
    <w:p w:rsidR="00EA2A45" w:rsidRPr="00CB1798" w:rsidRDefault="00EA2A45" w:rsidP="00EA2A45">
      <w:pPr>
        <w:numPr>
          <w:ilvl w:val="0"/>
          <w:numId w:val="1"/>
        </w:numPr>
        <w:tabs>
          <w:tab w:val="clear" w:pos="171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участие района в ФЦП «Социальное развитие села до 2020 года»;</w:t>
      </w:r>
    </w:p>
    <w:p w:rsidR="00EA2A45" w:rsidRPr="00CB1798" w:rsidRDefault="00EA2A45" w:rsidP="00EA2A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3. </w:t>
      </w:r>
      <w:r w:rsidRPr="00CB1798">
        <w:rPr>
          <w:rFonts w:ascii="Times New Roman" w:hAnsi="Times New Roman" w:cs="Times New Roman"/>
          <w:sz w:val="28"/>
          <w:szCs w:val="28"/>
          <w:lang w:val="x-none"/>
        </w:rPr>
        <w:t xml:space="preserve">привлечение мигрантов участие в программах по переселению, в том числе по переселению соотечественников; </w:t>
      </w:r>
    </w:p>
    <w:p w:rsidR="00EA2A45" w:rsidRPr="00CB1798" w:rsidRDefault="00EA2A45" w:rsidP="00EA2A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4. </w:t>
      </w:r>
      <w:r w:rsidRPr="00CB1798">
        <w:rPr>
          <w:rFonts w:ascii="Times New Roman" w:hAnsi="Times New Roman" w:cs="Times New Roman"/>
          <w:sz w:val="28"/>
          <w:szCs w:val="28"/>
          <w:lang w:val="x-none"/>
        </w:rPr>
        <w:t>приглашение для работы в бюджетных учреждениях;</w:t>
      </w:r>
      <w:r w:rsidRPr="00CB1798">
        <w:rPr>
          <w:rFonts w:ascii="Times New Roman" w:hAnsi="Times New Roman" w:cs="Times New Roman"/>
          <w:sz w:val="28"/>
          <w:szCs w:val="28"/>
        </w:rPr>
        <w:t xml:space="preserve"> молодых специалистов на вакантные места;</w:t>
      </w:r>
    </w:p>
    <w:p w:rsidR="00EA2A45" w:rsidRPr="00CB1798" w:rsidRDefault="00EA2A45" w:rsidP="00EA2A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5. ц</w:t>
      </w:r>
      <w:r w:rsidRPr="00CB1798">
        <w:rPr>
          <w:rFonts w:ascii="Times New Roman" w:hAnsi="Times New Roman" w:cs="Times New Roman"/>
          <w:sz w:val="28"/>
          <w:szCs w:val="28"/>
          <w:lang w:val="x-none"/>
        </w:rPr>
        <w:t>елевое обучение в высших учебных заведениях для муниципальных учреждений;</w:t>
      </w:r>
    </w:p>
    <w:p w:rsidR="00EA2A45" w:rsidRPr="00CB1798" w:rsidRDefault="00EA2A45" w:rsidP="00EA2A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6. </w:t>
      </w:r>
      <w:r w:rsidRPr="00CB1798">
        <w:rPr>
          <w:rFonts w:ascii="Times New Roman" w:hAnsi="Times New Roman" w:cs="Times New Roman"/>
          <w:sz w:val="28"/>
          <w:szCs w:val="28"/>
          <w:lang w:val="x-none"/>
        </w:rPr>
        <w:t>содействие развитию малого и среднего бизнеса</w:t>
      </w:r>
      <w:r w:rsidRPr="00CB1798">
        <w:rPr>
          <w:rFonts w:ascii="Times New Roman" w:hAnsi="Times New Roman" w:cs="Times New Roman"/>
          <w:sz w:val="28"/>
          <w:szCs w:val="28"/>
        </w:rPr>
        <w:t xml:space="preserve">, поддержка начинающих предпринимателей зарегистрированных на территории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A2A45" w:rsidRPr="00CB1798" w:rsidRDefault="00EA2A45" w:rsidP="00EA2A4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7. </w:t>
      </w:r>
      <w:r w:rsidRPr="00CB1798">
        <w:rPr>
          <w:rFonts w:ascii="Times New Roman" w:hAnsi="Times New Roman" w:cs="Times New Roman"/>
          <w:sz w:val="28"/>
          <w:szCs w:val="28"/>
          <w:lang w:val="x-none"/>
        </w:rPr>
        <w:t>обеспечение информацией работодателей и население о ситуации на рынке труда, возможностях трудоустройства, открытия собственного дела, профессиональной подготовке и т. д.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Если в 2013 году численность постоянного населения по сравнению с 2012 годом снизилась на 1056 человека, то в 2014 уменьшится на 850 человек, в 2015 – на 800, в 2016 – на 740.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результате вышеизложенного планируемая среднегодовая численность постоянного населения составит: в 2014 году – 66215 человек; в 2015 году – 65390 человек; в 2016 году – 64620 человек.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Численность на начало года: 2014 год – 66640 человек; 2015 год – 65790 человек; 2016 год – 64990 человек.</w:t>
      </w:r>
    </w:p>
    <w:p w:rsidR="00EA2A45" w:rsidRPr="00CB1798" w:rsidRDefault="00EA2A45" w:rsidP="00EA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Численность на конец года: 2013 год – 66640 человек; 2014 год – 65790 человек; 2015 год – 64990 человек; 2016 год – 64250 человек.</w:t>
      </w:r>
    </w:p>
    <w:p w:rsidR="00EA2A45" w:rsidRDefault="00EA2A45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798" w:rsidRPr="00CB1798" w:rsidRDefault="00CB1798" w:rsidP="00EA2A4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39. Показатель удельной величины потребления электрической энергии в 2012 году составил 921,78 кВт/ч. В 2013 году показатель вырос до 998,73 кВт/ч на одного человека в результате начисления оплаты за </w:t>
      </w:r>
      <w:r w:rsidRPr="00CB1798">
        <w:rPr>
          <w:rFonts w:ascii="Times New Roman" w:hAnsi="Times New Roman" w:cs="Times New Roman"/>
          <w:sz w:val="28"/>
          <w:szCs w:val="28"/>
        </w:rPr>
        <w:lastRenderedPageBreak/>
        <w:t>потребленную в МКД электроэнергию только по общедомовым приборам учета, с учетом общедомовых нужд, а также, из-за снижения численности населения.</w:t>
      </w: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По причине все большего использования энергосберегающих ламп и приобретением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бытовых приборов, при росте количества самих электроприборов у населения, планируется достичь снижения потребления населением электрической энергии и довести данный показатель до следующих значений: в  2014-2016 годах до 968,77 кВт/ч, 959,08 кВт/ч и 949,49 кВт/ч на одного проживающего соответственно.</w:t>
      </w: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2012 году, значение показателя удельная величина потребления тепловой энергии в многоквартирных домах составило 0,18 Гкал. В 2013 году величина показателя составила 0,16 Гкал на один кв. метр общей площади. В плановый период 2014-2016 планируется сохранить показатель на этом же уровне.</w:t>
      </w: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2012 году показатель потребления горячей воды составил 14,8 куб. м на одного проживающего. В 2013 году данный показатель составил 14,25 куб. м на одного проживающего. В плановый период 2014-2016 планируется сохранить тенденцию к снижению потребления горячей воды и довести его до 13,82 куб. м, 13,60 куб. м и 13,50 куб. м на одного проживающего соответственно.</w:t>
      </w: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Удельная величина потребления холодной воды 2012 году составила 26,08 куб. м на одного проживающего. В 2013 году показатель составил 27,10 куб. м на одного проживающего. Увеличение показателя произошло по причине начисления оплаты за потребленный ресурс в 134 МКД по общедомовым приборам учета, с учетом общедомовых нужд, а также, из-за снижения численности населения. В 2014-2016 годах прогнозируемый уровень потребления холодной воды составит 27,00 куб. м, 26,94куб. м и 26,87 куб. м на одного проживающего соответственно.</w:t>
      </w: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В 2012 году показатель остался на уровне предыдущего года 72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>. В 2013 году показатель также составил 72 куб. м на одного проживающего, это же значение прогнозируется на 2014-2016 годы.</w:t>
      </w:r>
    </w:p>
    <w:p w:rsidR="00EA2A45" w:rsidRPr="00CB1798" w:rsidRDefault="00EA2A45" w:rsidP="00862BFE">
      <w:pPr>
        <w:spacing w:line="240" w:lineRule="auto"/>
        <w:jc w:val="both"/>
      </w:pP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 xml:space="preserve">40. В 2010 – 2011 годах по муниципальным бюджетным учреждениям МО «Ахтубинский район» велась интенсивная работа по проведению мероприятий по энергосбережению и повышению энергетической эффективности (замена ламп накаливания на энергосберегающие, приобретение нового </w:t>
      </w:r>
      <w:proofErr w:type="spellStart"/>
      <w:r w:rsidRPr="00CB1798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CB1798">
        <w:rPr>
          <w:rFonts w:ascii="Times New Roman" w:hAnsi="Times New Roman" w:cs="Times New Roman"/>
          <w:sz w:val="28"/>
          <w:szCs w:val="28"/>
        </w:rPr>
        <w:t xml:space="preserve"> оборудования, утепление зданий и т. д.), благодаря чему было достигнуто снижение потребления ими электрической энергии. В 2012 году, в связи с передачей полномочий по здравоохранению субъекту РФ, удельная величина потребления электрической энергии по МБУ составила 46,26 кВт/ч на одного человека населения. В 2013 году данный показатель составил 47,08 кВт/ч. на одного человека населения. В связи с тем, что показатель рассчитывается от общей среднегодовой численности населения района, которая имеет тенденцию к </w:t>
      </w:r>
      <w:r w:rsidRPr="00CB1798">
        <w:rPr>
          <w:rFonts w:ascii="Times New Roman" w:hAnsi="Times New Roman" w:cs="Times New Roman"/>
          <w:sz w:val="28"/>
          <w:szCs w:val="28"/>
        </w:rPr>
        <w:lastRenderedPageBreak/>
        <w:t>снижению, фактическое снижение объемов потребления не снизило значение самого показателя. На 2014-2016 года планируются значения показателя 46,32 кВт/ч, 46,18 кВт/ч и 46,17 кВт/ч. на одного человека населения.</w:t>
      </w: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2010 - 2011 годах в бюджетных учреждениях были установлены приборы учета тепловой энергии и терморегуляторы, проведен комплекс мероприятий по энергосбережению. Благодаря чему в 2012 году потребление тепловой энергии в бюджетных учреждениях составило 0,19 Гкал на один кв. метр общей площади. В 2013 году показатель составил 0,18 Гкал на один кв. метр общей площади. В плановый период 2014-2016 планируется сохранить потребление тепловой энергии муниципальными бюджетными учреждениями на том же уровне.</w:t>
      </w: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2011 году, в результате проведенных мероприятий по энергосбережению, удельную величину потребления горячей воды муниципальными бюджетными учреждениями удалось максимально снизить до 0,08 куб. м на одного человека. В 2012 году в полном объеме эксплуатировался плавательный бассейн детсада № 11, а так же произошло несколько аварийных ситуаций в системе горячего водоснабжения учреждений управления образованием, поэтому показатель составил 0,1 куб. м на одного человека. В 2013 -0,09 куб. м на одного человека.</w:t>
      </w: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связи с тем, что данный показатель рассчитывается от общей численности населения района, которая имеет тенденцию к снижению, то даже при уменьшении в дальнейшем объемов потребления, на снижение самого показателя это не влияет. В 2014-2016 годах планируется сохранение величины показателя на том же уровне.</w:t>
      </w:r>
    </w:p>
    <w:p w:rsidR="00EA2A45" w:rsidRPr="00CB1798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связи с тем, что с 2012 г.  полномочия по здравоохранению переданы субъекту РФ, этот потребление холодной воды составило 0,82 куб. м на одного человека. В 2013 году показатель снизился до 0,80 куб. м на одного человека и будет на этом же уровне в плановых 2014-2016 годах.</w:t>
      </w:r>
    </w:p>
    <w:p w:rsidR="00EA2A45" w:rsidRPr="009D16AD" w:rsidRDefault="00EA2A45" w:rsidP="00862B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798">
        <w:rPr>
          <w:rFonts w:ascii="Times New Roman" w:hAnsi="Times New Roman" w:cs="Times New Roman"/>
          <w:sz w:val="28"/>
          <w:szCs w:val="28"/>
        </w:rPr>
        <w:t>В связи с передачей полномочий по здравоохранению, учреждения которого единственные из муниципальных бюджетных учреждений использовали природный газ, его потребление в 2012 и 2013 годах отсутствовало и на 2014 -2016  годы данный показатель не планируется.</w:t>
      </w:r>
    </w:p>
    <w:p w:rsidR="00EA2A45" w:rsidRPr="009D16AD" w:rsidRDefault="00EA2A45" w:rsidP="00EA2A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A45" w:rsidRDefault="00EA2A45"/>
    <w:sectPr w:rsidR="00EA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BB" w:rsidRDefault="00E32DBB">
      <w:pPr>
        <w:spacing w:after="0" w:line="240" w:lineRule="auto"/>
      </w:pPr>
      <w:r>
        <w:separator/>
      </w:r>
    </w:p>
  </w:endnote>
  <w:endnote w:type="continuationSeparator" w:id="0">
    <w:p w:rsidR="00E32DBB" w:rsidRDefault="00E3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9707"/>
      <w:docPartObj>
        <w:docPartGallery w:val="Page Numbers (Bottom of Page)"/>
        <w:docPartUnique/>
      </w:docPartObj>
    </w:sdtPr>
    <w:sdtEndPr/>
    <w:sdtContent>
      <w:p w:rsidR="00234B13" w:rsidRDefault="00234B1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7A" w:rsidRPr="007C4C7A">
          <w:rPr>
            <w:noProof/>
            <w:lang w:val="ru-RU"/>
          </w:rPr>
          <w:t>41</w:t>
        </w:r>
        <w:r>
          <w:fldChar w:fldCharType="end"/>
        </w:r>
      </w:p>
    </w:sdtContent>
  </w:sdt>
  <w:p w:rsidR="00234B13" w:rsidRDefault="00234B1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BB" w:rsidRDefault="00E32DBB">
      <w:pPr>
        <w:spacing w:after="0" w:line="240" w:lineRule="auto"/>
      </w:pPr>
      <w:r>
        <w:separator/>
      </w:r>
    </w:p>
  </w:footnote>
  <w:footnote w:type="continuationSeparator" w:id="0">
    <w:p w:rsidR="00E32DBB" w:rsidRDefault="00E3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13C0FC2"/>
    <w:multiLevelType w:val="hybridMultilevel"/>
    <w:tmpl w:val="659EC522"/>
    <w:lvl w:ilvl="0" w:tplc="C0F2A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B1246"/>
    <w:multiLevelType w:val="hybridMultilevel"/>
    <w:tmpl w:val="85BA95A2"/>
    <w:lvl w:ilvl="0" w:tplc="FD90238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E963B1"/>
    <w:multiLevelType w:val="hybridMultilevel"/>
    <w:tmpl w:val="FE7C6254"/>
    <w:lvl w:ilvl="0" w:tplc="9B941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5E292D"/>
    <w:multiLevelType w:val="hybridMultilevel"/>
    <w:tmpl w:val="BA70D50E"/>
    <w:lvl w:ilvl="0" w:tplc="8534BF1A">
      <w:start w:val="1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2F6056"/>
    <w:multiLevelType w:val="hybridMultilevel"/>
    <w:tmpl w:val="8648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40CCB"/>
    <w:multiLevelType w:val="hybridMultilevel"/>
    <w:tmpl w:val="4B544FB8"/>
    <w:lvl w:ilvl="0" w:tplc="6F92C5E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341177"/>
    <w:multiLevelType w:val="hybridMultilevel"/>
    <w:tmpl w:val="55FC09A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47CAC"/>
    <w:multiLevelType w:val="hybridMultilevel"/>
    <w:tmpl w:val="5B66DE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C075A"/>
    <w:multiLevelType w:val="hybridMultilevel"/>
    <w:tmpl w:val="574ED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45"/>
    <w:rsid w:val="000342A2"/>
    <w:rsid w:val="00080F27"/>
    <w:rsid w:val="00082668"/>
    <w:rsid w:val="000A50AF"/>
    <w:rsid w:val="000B3EA3"/>
    <w:rsid w:val="000D637F"/>
    <w:rsid w:val="000E09F5"/>
    <w:rsid w:val="00110F24"/>
    <w:rsid w:val="00120EBD"/>
    <w:rsid w:val="001451D5"/>
    <w:rsid w:val="001503CD"/>
    <w:rsid w:val="00157468"/>
    <w:rsid w:val="00187EB1"/>
    <w:rsid w:val="00195E2B"/>
    <w:rsid w:val="001A401A"/>
    <w:rsid w:val="001C5552"/>
    <w:rsid w:val="00234B13"/>
    <w:rsid w:val="00235E0D"/>
    <w:rsid w:val="002519C3"/>
    <w:rsid w:val="002A72A1"/>
    <w:rsid w:val="002C3252"/>
    <w:rsid w:val="0031401D"/>
    <w:rsid w:val="003369F5"/>
    <w:rsid w:val="00353AAC"/>
    <w:rsid w:val="00397C15"/>
    <w:rsid w:val="003B3491"/>
    <w:rsid w:val="003C4168"/>
    <w:rsid w:val="003C6CD1"/>
    <w:rsid w:val="003D3EC3"/>
    <w:rsid w:val="0040373A"/>
    <w:rsid w:val="004649C9"/>
    <w:rsid w:val="0046619F"/>
    <w:rsid w:val="004B30FD"/>
    <w:rsid w:val="004D6C63"/>
    <w:rsid w:val="005633BC"/>
    <w:rsid w:val="00583FBD"/>
    <w:rsid w:val="005A3119"/>
    <w:rsid w:val="005B44D1"/>
    <w:rsid w:val="005D21E3"/>
    <w:rsid w:val="005D6CDA"/>
    <w:rsid w:val="00605AFF"/>
    <w:rsid w:val="00610CB5"/>
    <w:rsid w:val="00612E2C"/>
    <w:rsid w:val="006914BE"/>
    <w:rsid w:val="006A042E"/>
    <w:rsid w:val="006B2BE1"/>
    <w:rsid w:val="006D0306"/>
    <w:rsid w:val="00752E85"/>
    <w:rsid w:val="007A4C9D"/>
    <w:rsid w:val="007C4C7A"/>
    <w:rsid w:val="007C7831"/>
    <w:rsid w:val="00850134"/>
    <w:rsid w:val="00862BFE"/>
    <w:rsid w:val="008633EE"/>
    <w:rsid w:val="00872522"/>
    <w:rsid w:val="008736E9"/>
    <w:rsid w:val="008F53E0"/>
    <w:rsid w:val="009976D6"/>
    <w:rsid w:val="009B05A9"/>
    <w:rsid w:val="00A178A0"/>
    <w:rsid w:val="00A20F6A"/>
    <w:rsid w:val="00A52EDE"/>
    <w:rsid w:val="00AE0EA9"/>
    <w:rsid w:val="00B1598A"/>
    <w:rsid w:val="00B22545"/>
    <w:rsid w:val="00BA1250"/>
    <w:rsid w:val="00BC794E"/>
    <w:rsid w:val="00BE50B5"/>
    <w:rsid w:val="00C24A2C"/>
    <w:rsid w:val="00CB1798"/>
    <w:rsid w:val="00D02CC3"/>
    <w:rsid w:val="00D064F7"/>
    <w:rsid w:val="00D43041"/>
    <w:rsid w:val="00D56807"/>
    <w:rsid w:val="00DD47AB"/>
    <w:rsid w:val="00DD65F5"/>
    <w:rsid w:val="00E12E4B"/>
    <w:rsid w:val="00E16EA0"/>
    <w:rsid w:val="00E27118"/>
    <w:rsid w:val="00E32DBB"/>
    <w:rsid w:val="00E54FB4"/>
    <w:rsid w:val="00E774A6"/>
    <w:rsid w:val="00E84492"/>
    <w:rsid w:val="00EA2A45"/>
    <w:rsid w:val="00EB47B8"/>
    <w:rsid w:val="00EE7380"/>
    <w:rsid w:val="00F07A8A"/>
    <w:rsid w:val="00F2600A"/>
    <w:rsid w:val="00F5032E"/>
    <w:rsid w:val="00F66566"/>
    <w:rsid w:val="00FC3492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5"/>
  </w:style>
  <w:style w:type="paragraph" w:styleId="3">
    <w:name w:val="heading 3"/>
    <w:basedOn w:val="a"/>
    <w:next w:val="a"/>
    <w:link w:val="30"/>
    <w:qFormat/>
    <w:rsid w:val="00EA2A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2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A2A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A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A45"/>
  </w:style>
  <w:style w:type="character" w:styleId="a7">
    <w:name w:val="Strong"/>
    <w:basedOn w:val="a0"/>
    <w:uiPriority w:val="22"/>
    <w:qFormat/>
    <w:rsid w:val="00EA2A45"/>
    <w:rPr>
      <w:b/>
      <w:bCs/>
    </w:rPr>
  </w:style>
  <w:style w:type="character" w:styleId="a8">
    <w:name w:val="Emphasis"/>
    <w:basedOn w:val="a0"/>
    <w:uiPriority w:val="20"/>
    <w:qFormat/>
    <w:rsid w:val="00EA2A45"/>
    <w:rPr>
      <w:i/>
      <w:iCs/>
    </w:rPr>
  </w:style>
  <w:style w:type="paragraph" w:customStyle="1" w:styleId="ConsPlusCell">
    <w:name w:val="ConsPlusCell"/>
    <w:uiPriority w:val="99"/>
    <w:rsid w:val="00EA2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A2A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qFormat/>
    <w:rsid w:val="00EA2A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EA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EA2A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2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EA2A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A2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rsid w:val="00EA2A45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link w:val="ad"/>
    <w:rsid w:val="00EA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2A45"/>
    <w:pPr>
      <w:tabs>
        <w:tab w:val="center" w:pos="4677"/>
        <w:tab w:val="right" w:pos="9355"/>
      </w:tabs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A2A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0">
    <w:name w:val="Body Text Indent 2"/>
    <w:basedOn w:val="a"/>
    <w:link w:val="21"/>
    <w:rsid w:val="00EA2A4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2A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EA2A45"/>
    <w:rPr>
      <w:color w:val="0000FF"/>
      <w:u w:val="single"/>
    </w:rPr>
  </w:style>
  <w:style w:type="paragraph" w:customStyle="1" w:styleId="1">
    <w:name w:val="Обычный1"/>
    <w:rsid w:val="00EA2A4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A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A2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45"/>
  </w:style>
  <w:style w:type="paragraph" w:styleId="3">
    <w:name w:val="heading 3"/>
    <w:basedOn w:val="a"/>
    <w:next w:val="a"/>
    <w:link w:val="30"/>
    <w:qFormat/>
    <w:rsid w:val="00EA2A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2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4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A2A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A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2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A45"/>
  </w:style>
  <w:style w:type="character" w:styleId="a7">
    <w:name w:val="Strong"/>
    <w:basedOn w:val="a0"/>
    <w:uiPriority w:val="22"/>
    <w:qFormat/>
    <w:rsid w:val="00EA2A45"/>
    <w:rPr>
      <w:b/>
      <w:bCs/>
    </w:rPr>
  </w:style>
  <w:style w:type="character" w:styleId="a8">
    <w:name w:val="Emphasis"/>
    <w:basedOn w:val="a0"/>
    <w:uiPriority w:val="20"/>
    <w:qFormat/>
    <w:rsid w:val="00EA2A45"/>
    <w:rPr>
      <w:i/>
      <w:iCs/>
    </w:rPr>
  </w:style>
  <w:style w:type="paragraph" w:customStyle="1" w:styleId="ConsPlusCell">
    <w:name w:val="ConsPlusCell"/>
    <w:uiPriority w:val="99"/>
    <w:rsid w:val="00EA2A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A2A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List Paragraph"/>
    <w:basedOn w:val="a"/>
    <w:qFormat/>
    <w:rsid w:val="00EA2A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EA2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EA2A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2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rsid w:val="00EA2A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A2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rsid w:val="00EA2A45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link w:val="ad"/>
    <w:rsid w:val="00EA2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A2A45"/>
    <w:pPr>
      <w:tabs>
        <w:tab w:val="center" w:pos="4677"/>
        <w:tab w:val="right" w:pos="9355"/>
      </w:tabs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A2A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0">
    <w:name w:val="Body Text Indent 2"/>
    <w:basedOn w:val="a"/>
    <w:link w:val="21"/>
    <w:rsid w:val="00EA2A4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2A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EA2A45"/>
    <w:rPr>
      <w:color w:val="0000FF"/>
      <w:u w:val="single"/>
    </w:rPr>
  </w:style>
  <w:style w:type="paragraph" w:customStyle="1" w:styleId="1">
    <w:name w:val="Обычный1"/>
    <w:rsid w:val="00EA2A4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A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A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A%D0%B0%D0%B7%D0%B0%D1%85%D1%81%D1%82%D0%B0%D0%BD" TargetMode="External"/><Relationship Id="rId18" Type="http://schemas.openxmlformats.org/officeDocument/2006/relationships/hyperlink" Target="consultantplus://offline/ref=8B0A5D9B602C2DBECB15DD0FEAEDADCBFDF568B739B02D9D98740533AD82C475D2B15956B14F4265151FF9kEgB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0%D1%85%D1%82%D1%83%D0%B1%D0%B8%D0%BD%D1%81%D0%BA" TargetMode="External"/><Relationship Id="rId17" Type="http://schemas.openxmlformats.org/officeDocument/2006/relationships/hyperlink" Target="http://ru.wikipedia.org/wiki/%D0%91%D0%BE%D0%BB%D1%8C%D1%88%D0%BE%D0%B5_%D0%91%D0%BE%D0%B3%D0%B4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0%BE%D0%B3%D0%B4%D0%B8%D0%BD%D1%81%D0%BA%D0%BE-%D0%91%D0%B0%D1%81%D0%BA%D1%83%D0%BD%D1%87%D0%B0%D0%BA%D1%81%D0%BA%D0%B8%D0%B9_%D0%B7%D0%B0%D0%BF%D0%BE%D0%B2%D0%B5%D0%B4%D0%BD%D0%B8%D0%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1%81%D1%82%D1%80%D0%B0%D1%85%D0%B0%D0%BD%D1%81%D0%BA%D0%B0%D1%8F_%D0%BE%D0%B1%D0%BB%D0%B0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A5%D0%B0%D1%80%D0%B0%D0%B1%D0%B0%D0%BB%D0%B8%D0%BD%D1%81%D0%BA%D0%B8%D0%B9_%D1%80%D0%B0%D0%B9%D0%BE%D0%BD_%D0%90%D1%81%D1%82%D1%80%D0%B0%D1%85%D0%B0%D0%BD%D1%81%D0%BA%D0%BE%D0%B9_%D0%BE%D0%B1%D0%BB%D0%B0%D1%81%D1%82%D0%B8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A7%D0%B5%D1%80%D0%BD%D0%BE%D1%8F%D1%80%D1%81%D0%BA%D0%B8%D0%B9_%D1%80%D0%B0%D0%B9%D0%BE%D0%BD_%D0%90%D1%81%D1%82%D1%80%D0%B0%D1%85%D0%B0%D0%BD%D1%81%D0%BA%D0%BE%D0%B9_%D0%BE%D0%B1%D0%BB%D0%B0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91A3-B1EB-4CD4-858A-DCA38163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62</Pages>
  <Words>13317</Words>
  <Characters>75908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Татьяна Остапенко</cp:lastModifiedBy>
  <cp:revision>63</cp:revision>
  <dcterms:created xsi:type="dcterms:W3CDTF">2014-04-29T10:11:00Z</dcterms:created>
  <dcterms:modified xsi:type="dcterms:W3CDTF">2014-09-26T06:24:00Z</dcterms:modified>
</cp:coreProperties>
</file>