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3" w:rsidRPr="00090E73" w:rsidRDefault="00090E73" w:rsidP="00090E73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EBB6CE" wp14:editId="08D0DC13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3" name="Рисунок 3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E73">
        <w:rPr>
          <w:rFonts w:ascii="Times New Roman" w:hAnsi="Times New Roman"/>
          <w:b/>
          <w:sz w:val="32"/>
          <w:szCs w:val="32"/>
        </w:rPr>
        <w:t xml:space="preserve"> </w:t>
      </w:r>
    </w:p>
    <w:p w:rsidR="00090E73" w:rsidRPr="00090E73" w:rsidRDefault="00090E73" w:rsidP="00090E73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</w:p>
    <w:p w:rsidR="00090E73" w:rsidRPr="00090E73" w:rsidRDefault="00090E73" w:rsidP="00090E73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090E73" w:rsidRPr="00090E73" w:rsidRDefault="00090E73" w:rsidP="00090E73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090E73" w:rsidRPr="00090E73" w:rsidRDefault="00090E73" w:rsidP="00090E73">
      <w:pPr>
        <w:widowControl/>
        <w:snapToGrid/>
        <w:jc w:val="center"/>
        <w:rPr>
          <w:rFonts w:ascii="Times New Roman" w:hAnsi="Times New Roman"/>
          <w:b/>
          <w:sz w:val="32"/>
          <w:szCs w:val="32"/>
        </w:rPr>
      </w:pPr>
    </w:p>
    <w:p w:rsidR="00090E73" w:rsidRPr="00090E73" w:rsidRDefault="00090E73" w:rsidP="00090E73">
      <w:pPr>
        <w:widowControl/>
        <w:snapToGrid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90E7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090E73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090E73" w:rsidRPr="00090E73" w:rsidRDefault="00090E73" w:rsidP="00090E73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</w:p>
    <w:p w:rsidR="00090E73" w:rsidRPr="00090E73" w:rsidRDefault="00090E73" w:rsidP="00090E73">
      <w:pPr>
        <w:widowControl/>
        <w:snapToGrid/>
        <w:rPr>
          <w:rFonts w:ascii="Times New Roman" w:hAnsi="Times New Roman"/>
          <w:sz w:val="28"/>
        </w:rPr>
      </w:pPr>
    </w:p>
    <w:p w:rsidR="00090E73" w:rsidRPr="00090E73" w:rsidRDefault="00090E73" w:rsidP="00090E73">
      <w:pPr>
        <w:widowControl/>
        <w:snapToGrid/>
        <w:jc w:val="both"/>
        <w:rPr>
          <w:rFonts w:ascii="Times New Roman" w:hAnsi="Times New Roman"/>
          <w:sz w:val="16"/>
          <w:szCs w:val="16"/>
        </w:rPr>
      </w:pPr>
      <w:r w:rsidRPr="00090E73">
        <w:rPr>
          <w:rFonts w:ascii="Times New Roman" w:hAnsi="Times New Roman"/>
          <w:sz w:val="28"/>
          <w:szCs w:val="28"/>
        </w:rPr>
        <w:t>04.06.2020 г.</w:t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  <w:t xml:space="preserve">                 № </w:t>
      </w:r>
      <w:r w:rsidR="00566AED">
        <w:rPr>
          <w:rFonts w:ascii="Times New Roman" w:hAnsi="Times New Roman"/>
          <w:sz w:val="28"/>
          <w:szCs w:val="28"/>
        </w:rPr>
        <w:t>87</w:t>
      </w:r>
      <w:r w:rsidRPr="00090E73">
        <w:rPr>
          <w:rFonts w:ascii="Times New Roman" w:hAnsi="Times New Roman"/>
          <w:sz w:val="28"/>
          <w:szCs w:val="28"/>
        </w:rPr>
        <w:t xml:space="preserve"> </w:t>
      </w:r>
    </w:p>
    <w:p w:rsidR="00044F72" w:rsidRDefault="00044F72" w:rsidP="00044F72">
      <w:pPr>
        <w:pStyle w:val="a3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:rsidR="00F621AC" w:rsidRPr="00F621AC" w:rsidRDefault="00044F72" w:rsidP="006A1A27">
      <w:pPr>
        <w:pStyle w:val="ConsPlusTitle"/>
        <w:ind w:right="3968"/>
        <w:jc w:val="both"/>
        <w:rPr>
          <w:rFonts w:ascii="Times New Roman" w:hAnsi="Times New Roman"/>
          <w:b w:val="0"/>
          <w:sz w:val="28"/>
        </w:rPr>
      </w:pPr>
      <w:r w:rsidRPr="00F621AC">
        <w:rPr>
          <w:rFonts w:ascii="Times New Roman" w:hAnsi="Times New Roman"/>
          <w:b w:val="0"/>
          <w:sz w:val="28"/>
        </w:rPr>
        <w:t xml:space="preserve">Об утверждении </w:t>
      </w:r>
      <w:r w:rsidR="00291947" w:rsidRPr="00F621AC">
        <w:rPr>
          <w:rFonts w:ascii="Times New Roman" w:hAnsi="Times New Roman"/>
          <w:b w:val="0"/>
          <w:sz w:val="28"/>
        </w:rPr>
        <w:t xml:space="preserve">порядка </w:t>
      </w:r>
      <w:r w:rsidR="00F621AC" w:rsidRPr="00F621AC">
        <w:rPr>
          <w:rFonts w:ascii="Times New Roman" w:hAnsi="Times New Roman"/>
          <w:b w:val="0"/>
          <w:sz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проведение мероприятий по текущему ремонту объектов теплоснабжения, находящихся в муниципальной собственности</w:t>
      </w:r>
    </w:p>
    <w:p w:rsidR="00044F72" w:rsidRDefault="00044F72" w:rsidP="00F621AC">
      <w:pPr>
        <w:autoSpaceDE w:val="0"/>
        <w:autoSpaceDN w:val="0"/>
        <w:adjustRightInd w:val="0"/>
        <w:ind w:right="226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F72" w:rsidRDefault="00CD5DB5" w:rsidP="0053705C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соответствии со статье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й 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42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, </w:t>
      </w:r>
      <w:r w:rsid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</w:t>
      </w:r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остановление</w:t>
      </w:r>
      <w:r w:rsid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</w:t>
      </w:r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Правительства Астраханской области от 18.11.2019 </w:t>
      </w:r>
      <w:r w:rsid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№ 468-П «</w:t>
      </w:r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</w:t>
      </w:r>
      <w:proofErr w:type="spellStart"/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софинансирования</w:t>
      </w:r>
      <w:proofErr w:type="spellEnd"/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Астраханской областью</w:t>
      </w:r>
      <w:proofErr w:type="gramEnd"/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(в процентах) объема расходного обязательства муниципального образования Астраханской области</w:t>
      </w:r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»,</w:t>
      </w:r>
      <w:r w:rsidR="0010514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B2752D" w:rsidRPr="00B2752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постановлением Правительства Астраханской области от 10.09.2014 № 369-П</w:t>
      </w:r>
      <w:r w:rsidR="00B2752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</w:t>
      </w:r>
      <w:r w:rsidR="002A64C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 государственной программе «</w:t>
      </w:r>
      <w:r w:rsidR="002A64C5" w:rsidRPr="002A64C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Улучшение качества предоставления жилищно-коммунальных услуг на территории Астраханской области</w:t>
      </w:r>
      <w:r w:rsidR="002A64C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</w:p>
    <w:p w:rsidR="00566AED" w:rsidRDefault="00566AED" w:rsidP="0053705C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РЕШИЛ:</w:t>
      </w: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Pr="00F621AC" w:rsidRDefault="00044F72" w:rsidP="00F621AC">
      <w:pPr>
        <w:pStyle w:val="ConsPlusTitle"/>
        <w:widowControl/>
        <w:numPr>
          <w:ilvl w:val="0"/>
          <w:numId w:val="1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F621A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Утвердить прилагаемый </w:t>
      </w:r>
      <w:r w:rsidR="00291947" w:rsidRPr="00F621A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Порядок </w:t>
      </w:r>
      <w:r w:rsidR="00F621AC" w:rsidRPr="00F621A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проведение мероприятий по текущему ремонту объектов теплоснабжения, находящихся в муниципальной собственности </w:t>
      </w:r>
      <w:r w:rsidRPr="00F621A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(прилагается).</w:t>
      </w:r>
    </w:p>
    <w:p w:rsidR="00044F72" w:rsidRDefault="00044F72" w:rsidP="00044F72">
      <w:pPr>
        <w:pStyle w:val="ConsPlusTitle"/>
        <w:widowControl/>
        <w:numPr>
          <w:ilvl w:val="0"/>
          <w:numId w:val="1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опубликовать в газете «Ахтубинская правда», разместить на официальном сайте администрации МО «Ахтубинский район» и официальном сайте Совета МО «Ахтубинский район».</w:t>
      </w:r>
    </w:p>
    <w:p w:rsidR="00044F72" w:rsidRDefault="00044F72" w:rsidP="00044F72">
      <w:pPr>
        <w:pStyle w:val="ConsPlusTitle"/>
        <w:widowControl/>
        <w:numPr>
          <w:ilvl w:val="0"/>
          <w:numId w:val="1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Настоящее решение вступает в силу со дня его официального опубликования.</w:t>
      </w:r>
    </w:p>
    <w:p w:rsidR="00090E73" w:rsidRDefault="00090E73" w:rsidP="00090E73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90E73" w:rsidRDefault="00090E73" w:rsidP="00090E73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Председатель Совета                                                                            В.И. Архипов</w:t>
      </w:r>
    </w:p>
    <w:p w:rsidR="0019549F" w:rsidRDefault="0019549F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90E73" w:rsidRDefault="00090E73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Глава муниципального образования                                              </w:t>
      </w:r>
      <w:r w:rsidR="0029194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А.А. Кириллов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90E73" w:rsidRDefault="00090E73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66AED" w:rsidRDefault="00566AED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66AED" w:rsidRDefault="00566AED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«Ахтубинский район»              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15E6">
        <w:rPr>
          <w:rFonts w:ascii="Times New Roman" w:hAnsi="Times New Roman"/>
          <w:sz w:val="28"/>
          <w:szCs w:val="28"/>
        </w:rPr>
        <w:t xml:space="preserve">04.06.2020 № </w:t>
      </w:r>
      <w:bookmarkStart w:id="0" w:name="_GoBack"/>
      <w:bookmarkEnd w:id="0"/>
      <w:r w:rsidR="001A15E6">
        <w:rPr>
          <w:rFonts w:ascii="Times New Roman" w:hAnsi="Times New Roman"/>
          <w:sz w:val="28"/>
          <w:szCs w:val="28"/>
        </w:rPr>
        <w:t>87</w:t>
      </w:r>
    </w:p>
    <w:p w:rsidR="00044F72" w:rsidRDefault="00044F72" w:rsidP="00044F7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174FF" w:rsidRPr="00C12F89" w:rsidRDefault="00F174FF" w:rsidP="00F174F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482EF1" w:rsidRPr="00C35A6A" w:rsidRDefault="00482EF1" w:rsidP="00482EF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5A6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82EF1" w:rsidRPr="00C35A6A" w:rsidRDefault="00482EF1" w:rsidP="0048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A6A">
        <w:rPr>
          <w:rFonts w:ascii="Times New Roman" w:hAnsi="Times New Roman" w:cs="Times New Roman"/>
          <w:b w:val="0"/>
          <w:sz w:val="28"/>
          <w:szCs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проведение мероприятий по текущему ремонту объектов теплоснабжения, находящихся в муниципальной собственности</w:t>
      </w:r>
    </w:p>
    <w:p w:rsidR="00482EF1" w:rsidRPr="00C35A6A" w:rsidRDefault="00482EF1" w:rsidP="00482EF1">
      <w:pPr>
        <w:spacing w:after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проведение мероприятий по текущему ремонту объектов теплоснабжения, находящихся в муниципальной собственности (далее - Порядок), определяет процедуру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проведение мероприятий по текущему ремонту объектов теплоснабжения, находящихся в муниципальной собственности, включенных в перечень </w:t>
      </w:r>
      <w:r w:rsidRPr="00C35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hyperlink r:id="rId8" w:history="1">
        <w:r w:rsidRPr="00C35A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 2</w:t>
        </w:r>
      </w:hyperlink>
      <w:r w:rsidRPr="00C35A6A">
        <w:rPr>
          <w:rFonts w:ascii="Times New Roman" w:hAnsi="Times New Roman" w:cs="Times New Roman"/>
          <w:sz w:val="28"/>
          <w:szCs w:val="28"/>
        </w:rPr>
        <w:t xml:space="preserve"> «Развитие энергосбережения и повышение энергетической эффективности на территории Астраханской области» государственной программы «Улучшение качества предоставления жилищно-коммунальных услуг на территории Астраханской области», утвержденной постановлением Правительства Астраханской области от 10.09.2014 № 369-П (далее - иные межбюджетные трансферты).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C35A6A">
        <w:rPr>
          <w:rFonts w:ascii="Times New Roman" w:hAnsi="Times New Roman" w:cs="Times New Roman"/>
          <w:sz w:val="28"/>
          <w:szCs w:val="28"/>
        </w:rPr>
        <w:t xml:space="preserve">2. </w:t>
      </w:r>
      <w:r w:rsidRPr="00C35A6A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межбюджетные трансферты</w:t>
      </w:r>
      <w:r w:rsidRPr="00C35A6A">
        <w:rPr>
          <w:rFonts w:ascii="Times New Roman" w:hAnsi="Times New Roman" w:cs="Times New Roman"/>
          <w:sz w:val="28"/>
          <w:szCs w:val="28"/>
        </w:rPr>
        <w:t xml:space="preserve"> предоставляются на: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- текущий ремонт объектов теплоснабжения, находящихся в муниципальной собственности, с использованием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оборудования с высоким коэффициентом полезного действия (замена котлов, автоматики, обвязки котельной, насосного оборудования, частотно-регулируемых приводов и тому подобное), в том числе текущий ремонт тепловых сетей;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приобретение материалов для ремонта тепловых сетей, находящихся в муниципальной собственности.</w:t>
      </w:r>
    </w:p>
    <w:p w:rsidR="00482EF1" w:rsidRPr="00C35A6A" w:rsidRDefault="00927F0C" w:rsidP="00482E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2EF1" w:rsidRPr="00C35A6A">
        <w:rPr>
          <w:rFonts w:ascii="Times New Roman" w:hAnsi="Times New Roman"/>
          <w:sz w:val="28"/>
          <w:szCs w:val="28"/>
        </w:rPr>
        <w:t xml:space="preserve">. Получателями иных межбюджетных трансфертов являются </w:t>
      </w:r>
      <w:r w:rsidR="00F951BE">
        <w:rPr>
          <w:rFonts w:ascii="Times New Roman" w:hAnsi="Times New Roman"/>
          <w:sz w:val="28"/>
          <w:szCs w:val="28"/>
        </w:rPr>
        <w:t>городские и сельские поселения</w:t>
      </w:r>
      <w:r w:rsidR="00482EF1" w:rsidRPr="00C35A6A">
        <w:rPr>
          <w:rFonts w:ascii="Times New Roman" w:hAnsi="Times New Roman"/>
          <w:sz w:val="28"/>
          <w:szCs w:val="28"/>
        </w:rPr>
        <w:t xml:space="preserve"> Ахтубинского района (далее - муниципальные образования).</w:t>
      </w:r>
    </w:p>
    <w:p w:rsidR="00482EF1" w:rsidRPr="00C35A6A" w:rsidRDefault="00C478A7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482EF1" w:rsidRPr="00C35A6A">
        <w:rPr>
          <w:rFonts w:ascii="Times New Roman" w:hAnsi="Times New Roman" w:cs="Times New Roman"/>
          <w:sz w:val="28"/>
          <w:szCs w:val="28"/>
        </w:rPr>
        <w:t>. Критериями отбора муниципальных образований для предоставления иных межбюджетных трансфертов являются: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наличие объекта теплоснабжения, находящегося в муниципальной собственности соответствующего муниципального образования;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численность населения муниципального образования не менее 6000 человек;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lastRenderedPageBreak/>
        <w:t>- наличие у муниципального предприятия (учреждения), осуществляющего теплоснабжение населения муниципального образования, убытков от основной деятельности за финансовый год, предшествующий году предоставления иных межбюджетных трансфертов, не менее 10 млн рублей.</w:t>
      </w:r>
    </w:p>
    <w:p w:rsidR="00482EF1" w:rsidRPr="00C35A6A" w:rsidRDefault="00C478A7" w:rsidP="00482EF1">
      <w:pPr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2EF1" w:rsidRPr="00C35A6A">
        <w:rPr>
          <w:rFonts w:ascii="Times New Roman" w:hAnsi="Times New Roman"/>
          <w:sz w:val="28"/>
          <w:szCs w:val="28"/>
        </w:rPr>
        <w:t xml:space="preserve">. Иные межбюджетные трансферты предоставляются муниципальным образованиям в пределах </w:t>
      </w:r>
      <w:r>
        <w:rPr>
          <w:rFonts w:ascii="Times New Roman" w:hAnsi="Times New Roman"/>
          <w:sz w:val="28"/>
          <w:szCs w:val="28"/>
        </w:rPr>
        <w:t>средств</w:t>
      </w:r>
      <w:r w:rsidR="00482EF1" w:rsidRPr="00C35A6A">
        <w:rPr>
          <w:rFonts w:ascii="Times New Roman" w:hAnsi="Times New Roman"/>
          <w:sz w:val="28"/>
          <w:szCs w:val="28"/>
        </w:rPr>
        <w:t>, предусмотренных финансовому управлению решением Совета муниципального образования «Ахтубинский район» о бюджете муниципального образования «Ахтубинский район» на текущий год и на плановый период</w:t>
      </w:r>
      <w:r w:rsidR="00F951BE">
        <w:rPr>
          <w:rFonts w:ascii="Times New Roman" w:hAnsi="Times New Roman"/>
          <w:sz w:val="28"/>
          <w:szCs w:val="28"/>
        </w:rPr>
        <w:t xml:space="preserve"> на цели, указанные в пункте 2 настоящего Порядка</w:t>
      </w:r>
      <w:r w:rsidR="00482EF1" w:rsidRPr="00C35A6A">
        <w:rPr>
          <w:rFonts w:ascii="Times New Roman" w:hAnsi="Times New Roman"/>
          <w:sz w:val="28"/>
          <w:szCs w:val="28"/>
        </w:rPr>
        <w:t>.</w:t>
      </w:r>
    </w:p>
    <w:p w:rsidR="00482EF1" w:rsidRPr="00C35A6A" w:rsidRDefault="00C478A7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482EF1" w:rsidRPr="00C35A6A">
        <w:rPr>
          <w:rFonts w:ascii="Times New Roman" w:hAnsi="Times New Roman" w:cs="Times New Roman"/>
          <w:sz w:val="28"/>
          <w:szCs w:val="28"/>
        </w:rPr>
        <w:t>. Условиями предоставления иных межбюджетных трансфертов являются: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наличие муниципальной программы (подпрограммы), отражающей участие муниципального образования в реализации мероприятий, указанных в пункте 2 настоящего Порядка;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- наличие предусмотренных в бюджете муниципального образования бюджетных ассигнований на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мероприятий, указанных в </w:t>
      </w:r>
      <w:hyperlink w:anchor="P13" w:history="1">
        <w:r w:rsidRPr="00C35A6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не менее 2% от суммы иных межбюджетных трансфертов;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наличие письменного обязательства муниципального образования по возврату средств иных межбюджетных трансфертов в размере и в случае, предусмотренных пунктом 18 настоящего Порядка.</w:t>
      </w:r>
    </w:p>
    <w:p w:rsidR="00482EF1" w:rsidRPr="00C35A6A" w:rsidRDefault="00C478A7" w:rsidP="00482E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28"/>
      <w:bookmarkEnd w:id="4"/>
      <w:r>
        <w:rPr>
          <w:rFonts w:ascii="Times New Roman" w:hAnsi="Times New Roman"/>
          <w:sz w:val="28"/>
          <w:szCs w:val="28"/>
        </w:rPr>
        <w:t>7</w:t>
      </w:r>
      <w:r w:rsidR="00482EF1" w:rsidRPr="00C35A6A">
        <w:rPr>
          <w:rFonts w:ascii="Times New Roman" w:hAnsi="Times New Roman"/>
          <w:sz w:val="28"/>
          <w:szCs w:val="28"/>
        </w:rPr>
        <w:t>. Для получения иных межбюджетных трансфертов муниципальное образование в срок до 15 июня текущего года представляет в управление коммунального хозяйства администрации МО «Ахтубинский район» документы: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заявку муниципального образования на предоставление иных межбюджетных трансфертов в произвольной письменной форме с указанием объектов и направления расходования средств иных межбюджетных трансфертов;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- выписку из бюджета (сводной бюджетной росписи), подтверждающую наличие предусмотренных в бюджете муниципального образования бюджетных ассигнований на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мероприятий, указанных в </w:t>
      </w:r>
      <w:hyperlink w:anchor="P13" w:history="1">
        <w:r w:rsidRPr="00C35A6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не менее 2% от суммы иных межбюджетных трансфертов;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- копию муниципальной программы (подпрограммы), отражающей участие муниципального образования в реализации мероприятий, указанных в </w:t>
      </w:r>
      <w:hyperlink w:anchor="P13" w:history="1">
        <w:r w:rsidRPr="00C35A6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копию муниципального правового акта, утверждающего Порядок расходования средств, полученных из бюджета муниципального образования «Ахтубинский район» муниципальным образованием в виде иных межбюджетных трансфертов для дальнейшего перечисления бюджетам поселений (в случае их перечисления бюджетам поселений);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справку о наличии у муниципального предприятия (учреждения), осуществляющего теплоснабжение населения муниципального образования, убытков от основной деятельности за финансовый год, предшествующий году получения иных межбюджетных трансфертов, не менее 10 млн рублей, подписанную руководителем, с приложением бухгалтерской отчетности;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lastRenderedPageBreak/>
        <w:t>- наличие объекта теплоснабжения, находящегося в муниципальной собственности;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наличие письменного обязательства муниципального образования по возврату средств иных межбюджетных трансфертов в размере и в случае, предусмотренных пунктом 18 настоящего Порядка.</w:t>
      </w:r>
    </w:p>
    <w:p w:rsidR="00482EF1" w:rsidRPr="00C35A6A" w:rsidRDefault="00C478A7" w:rsidP="00482EF1">
      <w:pPr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2EF1" w:rsidRPr="00C35A6A">
        <w:rPr>
          <w:rFonts w:ascii="Times New Roman" w:hAnsi="Times New Roman"/>
          <w:sz w:val="28"/>
          <w:szCs w:val="28"/>
        </w:rPr>
        <w:t>. Решение о предоставлении (об отказе в предоставлении) иных межбюджетных трансфертов принимается администрацией МО «Ахтубинский район» на основании правового акта министерства строительства и жилищно-коммунального хозяйства Астраханской области.</w:t>
      </w:r>
    </w:p>
    <w:p w:rsidR="00482EF1" w:rsidRPr="00C35A6A" w:rsidRDefault="00C478A7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EF1" w:rsidRPr="00C35A6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иных межбюджетных трансфертов являются: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r w:rsidRPr="00C35A6A">
        <w:rPr>
          <w:rFonts w:ascii="Times New Roman" w:hAnsi="Times New Roman" w:cs="Times New Roman"/>
          <w:sz w:val="28"/>
          <w:szCs w:val="28"/>
        </w:rPr>
        <w:t xml:space="preserve">- несоответствие направлений расходования средств иных межбюджетных трансфертов мероприятиям, указанным в </w:t>
      </w:r>
      <w:hyperlink w:anchor="P13" w:history="1">
        <w:r w:rsidRPr="00C35A6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 и (или) недостоверных сведений в них;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- несоблюдение условий предоставления иных межбюджетных трансфертов, указанных в </w:t>
      </w:r>
      <w:hyperlink w:anchor="P24" w:history="1">
        <w:r w:rsidRPr="00C35A6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78A7">
        <w:rPr>
          <w:rFonts w:ascii="Times New Roman" w:hAnsi="Times New Roman" w:cs="Times New Roman"/>
          <w:sz w:val="28"/>
          <w:szCs w:val="28"/>
        </w:rPr>
        <w:t>6</w:t>
      </w:r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 w:rsidRPr="00C35A6A">
        <w:rPr>
          <w:rFonts w:ascii="Times New Roman" w:hAnsi="Times New Roman" w:cs="Times New Roman"/>
          <w:sz w:val="28"/>
          <w:szCs w:val="28"/>
        </w:rPr>
        <w:t xml:space="preserve">- несоответствие муниципального образования критерию отбора, указанному в </w:t>
      </w:r>
      <w:hyperlink w:anchor="P19" w:history="1">
        <w:r w:rsidRPr="00C35A6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78A7">
        <w:rPr>
          <w:rFonts w:ascii="Times New Roman" w:hAnsi="Times New Roman" w:cs="Times New Roman"/>
          <w:sz w:val="28"/>
          <w:szCs w:val="28"/>
        </w:rPr>
        <w:t>4</w:t>
      </w:r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- несоблюдение срока представления документов, указанных в </w:t>
      </w:r>
      <w:hyperlink w:anchor="P28" w:history="1">
        <w:r w:rsidRPr="00C35A6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78A7">
        <w:rPr>
          <w:rFonts w:ascii="Times New Roman" w:hAnsi="Times New Roman" w:cs="Times New Roman"/>
          <w:sz w:val="28"/>
          <w:szCs w:val="28"/>
        </w:rPr>
        <w:t>7</w:t>
      </w:r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иных межбюджетных трансфертов по основаниям, предусмотренным </w:t>
      </w:r>
      <w:hyperlink w:anchor="P39" w:history="1">
        <w:r w:rsidRPr="00C35A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35A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history="1">
        <w:r w:rsidRPr="00C35A6A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пункта, муниципальное образование имеет право на повторное обращение за предоставлением иных межбюджетных трансфертов после устранения оснований для отказа в предоставлении иных межбюджетных трансфертов, но не позднее срока, указанного в </w:t>
      </w:r>
      <w:hyperlink w:anchor="P28" w:history="1">
        <w:r w:rsidRPr="00C35A6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78A7">
        <w:rPr>
          <w:rFonts w:ascii="Times New Roman" w:hAnsi="Times New Roman" w:cs="Times New Roman"/>
          <w:sz w:val="28"/>
          <w:szCs w:val="28"/>
        </w:rPr>
        <w:t>7</w:t>
      </w:r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2EF1" w:rsidRPr="00C35A6A" w:rsidRDefault="00482EF1" w:rsidP="00482E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A6A">
        <w:rPr>
          <w:rFonts w:ascii="Times New Roman" w:hAnsi="Times New Roman"/>
          <w:sz w:val="28"/>
          <w:szCs w:val="28"/>
        </w:rPr>
        <w:t>1</w:t>
      </w:r>
      <w:r w:rsidR="00C478A7">
        <w:rPr>
          <w:rFonts w:ascii="Times New Roman" w:hAnsi="Times New Roman"/>
          <w:sz w:val="28"/>
          <w:szCs w:val="28"/>
        </w:rPr>
        <w:t>0</w:t>
      </w:r>
      <w:r w:rsidRPr="00C35A6A">
        <w:rPr>
          <w:rFonts w:ascii="Times New Roman" w:hAnsi="Times New Roman"/>
          <w:sz w:val="28"/>
          <w:szCs w:val="28"/>
        </w:rPr>
        <w:t>. Основанием для перечисления иных межбюджетных трансфертов муниципальному образованию является соглашение о предоставлении иных межбюджетных трансфертов (далее - соглашение), заключенное между муниципальным образованием «Ахтубинский район» и муниципальным образованием.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1</w:t>
      </w:r>
      <w:r w:rsidR="001D6A3E">
        <w:rPr>
          <w:rFonts w:ascii="Times New Roman" w:hAnsi="Times New Roman" w:cs="Times New Roman"/>
          <w:sz w:val="28"/>
          <w:szCs w:val="28"/>
        </w:rPr>
        <w:t>1</w:t>
      </w:r>
      <w:r w:rsidRPr="00C35A6A">
        <w:rPr>
          <w:rFonts w:ascii="Times New Roman" w:hAnsi="Times New Roman" w:cs="Times New Roman"/>
          <w:sz w:val="28"/>
          <w:szCs w:val="28"/>
        </w:rPr>
        <w:t xml:space="preserve">. Муниципальные образования представляют в </w:t>
      </w:r>
      <w:r w:rsidR="0080561C">
        <w:rPr>
          <w:rFonts w:ascii="Times New Roman" w:hAnsi="Times New Roman" w:cs="Times New Roman"/>
          <w:sz w:val="28"/>
          <w:szCs w:val="28"/>
        </w:rPr>
        <w:t xml:space="preserve">управление коммунального хозяйства администрации </w:t>
      </w:r>
      <w:r w:rsidRPr="00C35A6A">
        <w:rPr>
          <w:rFonts w:ascii="Times New Roman" w:hAnsi="Times New Roman" w:cs="Times New Roman"/>
          <w:sz w:val="28"/>
          <w:szCs w:val="28"/>
        </w:rPr>
        <w:t>муниципально</w:t>
      </w:r>
      <w:r w:rsidR="0080561C">
        <w:rPr>
          <w:rFonts w:ascii="Times New Roman" w:hAnsi="Times New Roman" w:cs="Times New Roman"/>
          <w:sz w:val="28"/>
          <w:szCs w:val="28"/>
        </w:rPr>
        <w:t>го</w:t>
      </w:r>
      <w:r w:rsidRPr="00C35A6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0561C">
        <w:rPr>
          <w:rFonts w:ascii="Times New Roman" w:hAnsi="Times New Roman" w:cs="Times New Roman"/>
          <w:sz w:val="28"/>
          <w:szCs w:val="28"/>
        </w:rPr>
        <w:t>я</w:t>
      </w:r>
      <w:r w:rsidRPr="00C35A6A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3F4CB1">
        <w:rPr>
          <w:rFonts w:ascii="Times New Roman" w:hAnsi="Times New Roman" w:cs="Times New Roman"/>
          <w:sz w:val="28"/>
          <w:szCs w:val="28"/>
        </w:rPr>
        <w:t xml:space="preserve"> отчеты в сроки и по форме, установленные соглашением.</w:t>
      </w:r>
    </w:p>
    <w:p w:rsidR="00482EF1" w:rsidRPr="00C35A6A" w:rsidRDefault="00482EF1" w:rsidP="00482E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A6A">
        <w:rPr>
          <w:rFonts w:ascii="Times New Roman" w:hAnsi="Times New Roman"/>
          <w:sz w:val="28"/>
          <w:szCs w:val="28"/>
        </w:rPr>
        <w:t>1</w:t>
      </w:r>
      <w:r w:rsidR="001D6A3E">
        <w:rPr>
          <w:rFonts w:ascii="Times New Roman" w:hAnsi="Times New Roman"/>
          <w:sz w:val="28"/>
          <w:szCs w:val="28"/>
        </w:rPr>
        <w:t>2</w:t>
      </w:r>
      <w:r w:rsidRPr="00C35A6A">
        <w:rPr>
          <w:rFonts w:ascii="Times New Roman" w:hAnsi="Times New Roman"/>
          <w:sz w:val="28"/>
          <w:szCs w:val="28"/>
        </w:rPr>
        <w:t xml:space="preserve">. Муниципальные образования несут ответственность за соблюдение условий, целей и порядка, установленных при предоставлении иных межбюджетных трансфертов, а также осуществляют контроль за своевременным и качественным выполнением мероприятий по текущему ремонту объектов теплоснабжения, находящихся в муниципальной собственности. </w:t>
      </w:r>
    </w:p>
    <w:p w:rsidR="00482EF1" w:rsidRPr="00C35A6A" w:rsidRDefault="00482EF1" w:rsidP="00482E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A6A">
        <w:rPr>
          <w:rFonts w:ascii="Times New Roman" w:hAnsi="Times New Roman"/>
          <w:sz w:val="28"/>
          <w:szCs w:val="28"/>
        </w:rPr>
        <w:t xml:space="preserve">Муниципальное образование «Ахтубинский район» в соответствии с Бюджетным </w:t>
      </w:r>
      <w:hyperlink r:id="rId9" w:history="1">
        <w:r w:rsidRPr="00C35A6A">
          <w:rPr>
            <w:rFonts w:ascii="Times New Roman" w:hAnsi="Times New Roman"/>
            <w:sz w:val="28"/>
            <w:szCs w:val="28"/>
          </w:rPr>
          <w:t>кодексом</w:t>
        </w:r>
      </w:hyperlink>
      <w:r w:rsidRPr="00C35A6A">
        <w:rPr>
          <w:rFonts w:ascii="Times New Roman" w:hAnsi="Times New Roman"/>
          <w:sz w:val="28"/>
          <w:szCs w:val="28"/>
        </w:rPr>
        <w:t xml:space="preserve"> Российской Федерации обеспечивает соблюдение муниципальным образованием условий, целей и порядка, установленных при предоставлении иных межбюджетных трансфертов.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C35A6A">
        <w:rPr>
          <w:rFonts w:ascii="Times New Roman" w:hAnsi="Times New Roman" w:cs="Times New Roman"/>
          <w:sz w:val="28"/>
          <w:szCs w:val="28"/>
        </w:rPr>
        <w:t>1</w:t>
      </w:r>
      <w:r w:rsidR="001D6A3E">
        <w:rPr>
          <w:rFonts w:ascii="Times New Roman" w:hAnsi="Times New Roman" w:cs="Times New Roman"/>
          <w:sz w:val="28"/>
          <w:szCs w:val="28"/>
        </w:rPr>
        <w:t>3</w:t>
      </w:r>
      <w:r w:rsidRPr="00C35A6A">
        <w:rPr>
          <w:rFonts w:ascii="Times New Roman" w:hAnsi="Times New Roman" w:cs="Times New Roman"/>
          <w:sz w:val="28"/>
          <w:szCs w:val="28"/>
        </w:rPr>
        <w:t xml:space="preserve">. В случае выявления министерством строительства и жилищно-коммунального хозяйства Астраханской области нарушений условий, целей и </w:t>
      </w:r>
      <w:r w:rsidRPr="00C35A6A">
        <w:rPr>
          <w:rFonts w:ascii="Times New Roman" w:hAnsi="Times New Roman" w:cs="Times New Roman"/>
          <w:sz w:val="28"/>
          <w:szCs w:val="28"/>
        </w:rPr>
        <w:lastRenderedPageBreak/>
        <w:t>порядка, установленных при предоставлении иных межбюджетных трансфертов, муниципальное образование «Ахтубинский район» в течение 7 рабочих дней со дня их выявления направляет муниципальному образованию предписание об устранении выявленных нарушений.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"/>
      <w:bookmarkEnd w:id="8"/>
      <w:r w:rsidRPr="00C35A6A">
        <w:rPr>
          <w:rFonts w:ascii="Times New Roman" w:hAnsi="Times New Roman" w:cs="Times New Roman"/>
          <w:sz w:val="28"/>
          <w:szCs w:val="28"/>
        </w:rPr>
        <w:t>1</w:t>
      </w:r>
      <w:r w:rsidR="001D6A3E">
        <w:rPr>
          <w:rFonts w:ascii="Times New Roman" w:hAnsi="Times New Roman" w:cs="Times New Roman"/>
          <w:sz w:val="28"/>
          <w:szCs w:val="28"/>
        </w:rPr>
        <w:t>4</w:t>
      </w:r>
      <w:r w:rsidRPr="00C35A6A">
        <w:rPr>
          <w:rFonts w:ascii="Times New Roman" w:hAnsi="Times New Roman" w:cs="Times New Roman"/>
          <w:sz w:val="28"/>
          <w:szCs w:val="28"/>
        </w:rPr>
        <w:t xml:space="preserve">. Муниципальное образование в течение 3 рабочих дней со дня получения предписания, указанного в </w:t>
      </w:r>
      <w:hyperlink w:anchor="P61" w:history="1">
        <w:r w:rsidRPr="00C35A6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D6A3E">
        <w:rPr>
          <w:rFonts w:ascii="Times New Roman" w:hAnsi="Times New Roman" w:cs="Times New Roman"/>
          <w:sz w:val="28"/>
          <w:szCs w:val="28"/>
        </w:rPr>
        <w:t>3</w:t>
      </w:r>
      <w:r w:rsidRPr="00C35A6A">
        <w:rPr>
          <w:rFonts w:ascii="Times New Roman" w:hAnsi="Times New Roman" w:cs="Times New Roman"/>
          <w:sz w:val="28"/>
          <w:szCs w:val="28"/>
        </w:rPr>
        <w:t xml:space="preserve"> настоящего Порядка, обязано устранить выявленные нарушения.</w:t>
      </w:r>
    </w:p>
    <w:p w:rsidR="00482EF1" w:rsidRPr="00C35A6A" w:rsidRDefault="00482EF1" w:rsidP="00482E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A6A">
        <w:rPr>
          <w:rFonts w:ascii="Times New Roman" w:hAnsi="Times New Roman"/>
          <w:sz w:val="28"/>
          <w:szCs w:val="28"/>
        </w:rPr>
        <w:t>1</w:t>
      </w:r>
      <w:r w:rsidR="001D6A3E">
        <w:rPr>
          <w:rFonts w:ascii="Times New Roman" w:hAnsi="Times New Roman"/>
          <w:sz w:val="28"/>
          <w:szCs w:val="28"/>
        </w:rPr>
        <w:t>5</w:t>
      </w:r>
      <w:r w:rsidRPr="00C35A6A">
        <w:rPr>
          <w:rFonts w:ascii="Times New Roman" w:hAnsi="Times New Roman"/>
          <w:sz w:val="28"/>
          <w:szCs w:val="28"/>
        </w:rPr>
        <w:t xml:space="preserve">. В случае не устранения муниципальным образованием выявленных нарушений в срок, установленный </w:t>
      </w:r>
      <w:hyperlink w:anchor="P62" w:history="1">
        <w:r w:rsidRPr="00C35A6A">
          <w:rPr>
            <w:rFonts w:ascii="Times New Roman" w:hAnsi="Times New Roman"/>
            <w:sz w:val="28"/>
            <w:szCs w:val="28"/>
          </w:rPr>
          <w:t>пунктом 1</w:t>
        </w:r>
      </w:hyperlink>
      <w:r w:rsidR="001D6A3E">
        <w:rPr>
          <w:rFonts w:ascii="Times New Roman" w:hAnsi="Times New Roman"/>
          <w:sz w:val="28"/>
          <w:szCs w:val="28"/>
        </w:rPr>
        <w:t>4</w:t>
      </w:r>
      <w:r w:rsidRPr="00C35A6A">
        <w:rPr>
          <w:rFonts w:ascii="Times New Roman" w:hAnsi="Times New Roman"/>
          <w:sz w:val="28"/>
          <w:szCs w:val="28"/>
        </w:rPr>
        <w:t xml:space="preserve"> настоящего Порядка, к нему применяются бюджетные меры принуждения в порядке, установленном бюджетным законодательством Российской Федерации. 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1</w:t>
      </w:r>
      <w:r w:rsidR="001D6A3E">
        <w:rPr>
          <w:rFonts w:ascii="Times New Roman" w:hAnsi="Times New Roman" w:cs="Times New Roman"/>
          <w:sz w:val="28"/>
          <w:szCs w:val="28"/>
        </w:rPr>
        <w:t>6</w:t>
      </w:r>
      <w:r w:rsidRPr="00C35A6A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 образованием по состоянию на 31 декабря текущего года допущены нарушения обязательств, предусмотренных соглашением, в части достижения показателей результативности использования иных межбюджетных трансфертов и в срок до 20 марта очередного года, следующего за годом предоставления иных межбюджетных трансфертов, указанные нарушения не устранены, то до 10 апреля очередного года из бюджета муниципального образования в бюджет </w:t>
      </w:r>
      <w:r w:rsidR="00723B7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C35A6A">
        <w:rPr>
          <w:rFonts w:ascii="Times New Roman" w:hAnsi="Times New Roman" w:cs="Times New Roman"/>
          <w:sz w:val="28"/>
          <w:szCs w:val="28"/>
        </w:rPr>
        <w:t xml:space="preserve"> подлежат возврату средства (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V</w:t>
      </w:r>
      <w:r w:rsidRPr="00C35A6A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>) в размере, определяемом по формуле:</w:t>
      </w:r>
    </w:p>
    <w:p w:rsidR="00482EF1" w:rsidRPr="001D6A3E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82EF1" w:rsidRPr="00C35A6A" w:rsidRDefault="00482EF1" w:rsidP="00482EF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35A6A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= V</w:t>
      </w:r>
      <w:r w:rsidRPr="00C35A6A">
        <w:rPr>
          <w:rFonts w:ascii="Times New Roman" w:hAnsi="Times New Roman" w:cs="Times New Roman"/>
          <w:sz w:val="28"/>
          <w:szCs w:val="28"/>
          <w:vertAlign w:val="subscript"/>
        </w:rPr>
        <w:t>ИМТ</w:t>
      </w:r>
      <w:r w:rsidRPr="00C35A6A">
        <w:rPr>
          <w:rFonts w:ascii="Times New Roman" w:hAnsi="Times New Roman" w:cs="Times New Roman"/>
          <w:sz w:val="28"/>
          <w:szCs w:val="28"/>
        </w:rPr>
        <w:t xml:space="preserve"> x (SUM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/ n) x k,</w:t>
      </w:r>
    </w:p>
    <w:p w:rsidR="00482EF1" w:rsidRPr="001D6A3E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где: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V</w:t>
      </w:r>
      <w:r w:rsidRPr="00C35A6A">
        <w:rPr>
          <w:rFonts w:ascii="Times New Roman" w:hAnsi="Times New Roman" w:cs="Times New Roman"/>
          <w:sz w:val="28"/>
          <w:szCs w:val="28"/>
          <w:vertAlign w:val="subscript"/>
        </w:rPr>
        <w:t>ИМТ</w:t>
      </w:r>
      <w:r w:rsidRPr="00C35A6A">
        <w:rPr>
          <w:rFonts w:ascii="Times New Roman" w:hAnsi="Times New Roman" w:cs="Times New Roman"/>
          <w:sz w:val="28"/>
          <w:szCs w:val="28"/>
        </w:rPr>
        <w:t xml:space="preserve"> - размер иных межбюджетных трансфертов, предоставленных бюджету муниципального образования;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- суммарное значение индексов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, отражающих уровень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иных межбюджетных трансфертов, имеющих значение больше нуля;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иных межбюджетных трансфертов, включенных в соглашение;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k - понижающий коэффициент, равный 0,1.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иных межбюджетных трансфертов, определяется по формуле:</w:t>
      </w:r>
    </w:p>
    <w:p w:rsidR="00482EF1" w:rsidRPr="001D6A3E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82EF1" w:rsidRPr="00C35A6A" w:rsidRDefault="00482EF1" w:rsidP="00482E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5A6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>,</w:t>
      </w:r>
    </w:p>
    <w:p w:rsidR="00482EF1" w:rsidRPr="001D6A3E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где: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A6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иных межбюджетных трансфертов на отчетную дату;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A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C35A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5A6A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иных межбюджетных трансфертов, установленное соглашением.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A">
        <w:rPr>
          <w:rFonts w:ascii="Times New Roman" w:hAnsi="Times New Roman" w:cs="Times New Roman"/>
          <w:sz w:val="28"/>
          <w:szCs w:val="28"/>
        </w:rPr>
        <w:t>1</w:t>
      </w:r>
      <w:r w:rsidR="001D6A3E">
        <w:rPr>
          <w:rFonts w:ascii="Times New Roman" w:hAnsi="Times New Roman" w:cs="Times New Roman"/>
          <w:sz w:val="28"/>
          <w:szCs w:val="28"/>
        </w:rPr>
        <w:t>7</w:t>
      </w:r>
      <w:r w:rsidRPr="00C35A6A">
        <w:rPr>
          <w:rFonts w:ascii="Times New Roman" w:hAnsi="Times New Roman" w:cs="Times New Roman"/>
          <w:sz w:val="28"/>
          <w:szCs w:val="28"/>
        </w:rPr>
        <w:t>. Показатели результативности использования иных межбюджетных трансфертов:</w:t>
      </w:r>
    </w:p>
    <w:p w:rsidR="00482EF1" w:rsidRPr="00C35A6A" w:rsidRDefault="00482EF1" w:rsidP="00482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5896"/>
        <w:gridCol w:w="1191"/>
        <w:gridCol w:w="1813"/>
      </w:tblGrid>
      <w:tr w:rsidR="00482EF1" w:rsidRPr="00C35A6A" w:rsidTr="001D6A3E">
        <w:trPr>
          <w:jc w:val="center"/>
        </w:trPr>
        <w:tc>
          <w:tcPr>
            <w:tcW w:w="939" w:type="dxa"/>
          </w:tcPr>
          <w:p w:rsidR="00482EF1" w:rsidRPr="00C35A6A" w:rsidRDefault="00482EF1" w:rsidP="00723B7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A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96" w:type="dxa"/>
          </w:tcPr>
          <w:p w:rsidR="00482EF1" w:rsidRPr="00C35A6A" w:rsidRDefault="00482EF1" w:rsidP="00723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A6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91" w:type="dxa"/>
          </w:tcPr>
          <w:p w:rsidR="00482EF1" w:rsidRPr="00C35A6A" w:rsidRDefault="00482EF1" w:rsidP="00723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A6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13" w:type="dxa"/>
          </w:tcPr>
          <w:p w:rsidR="00482EF1" w:rsidRPr="00C35A6A" w:rsidRDefault="00482EF1" w:rsidP="00723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A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82EF1" w:rsidRPr="00C35A6A" w:rsidTr="001D6A3E">
        <w:trPr>
          <w:jc w:val="center"/>
        </w:trPr>
        <w:tc>
          <w:tcPr>
            <w:tcW w:w="939" w:type="dxa"/>
          </w:tcPr>
          <w:p w:rsidR="00482EF1" w:rsidRPr="00C35A6A" w:rsidRDefault="00482EF1" w:rsidP="00723B7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482EF1" w:rsidRPr="00C35A6A" w:rsidRDefault="00482EF1" w:rsidP="00723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A6A">
              <w:rPr>
                <w:rFonts w:ascii="Times New Roman" w:hAnsi="Times New Roman" w:cs="Times New Roman"/>
                <w:sz w:val="28"/>
                <w:szCs w:val="28"/>
              </w:rPr>
              <w:t>Снижение аварийности по сравнению с аналогичным периодом прошлого года</w:t>
            </w:r>
          </w:p>
        </w:tc>
        <w:tc>
          <w:tcPr>
            <w:tcW w:w="1191" w:type="dxa"/>
          </w:tcPr>
          <w:p w:rsidR="00482EF1" w:rsidRPr="00C35A6A" w:rsidRDefault="00482EF1" w:rsidP="00723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A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3" w:type="dxa"/>
          </w:tcPr>
          <w:p w:rsidR="00482EF1" w:rsidRPr="00C35A6A" w:rsidRDefault="00482EF1" w:rsidP="00723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2EF1" w:rsidRPr="00997F7A" w:rsidRDefault="00482EF1" w:rsidP="001D6A3E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  <w:sectPr w:rsidR="00482EF1" w:rsidRPr="00997F7A" w:rsidSect="0019549F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0F484E" w:rsidRPr="00C12F89" w:rsidRDefault="000F484E" w:rsidP="00410042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sectPr w:rsidR="000F484E" w:rsidRPr="00C12F89" w:rsidSect="00410042">
      <w:pgSz w:w="16838" w:h="11906" w:orient="landscape"/>
      <w:pgMar w:top="1134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A2BCF"/>
    <w:multiLevelType w:val="hybridMultilevel"/>
    <w:tmpl w:val="9378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B"/>
    <w:rsid w:val="00027D48"/>
    <w:rsid w:val="00044F72"/>
    <w:rsid w:val="000849BE"/>
    <w:rsid w:val="00090E73"/>
    <w:rsid w:val="000F111E"/>
    <w:rsid w:val="000F484E"/>
    <w:rsid w:val="000F674C"/>
    <w:rsid w:val="00104A3B"/>
    <w:rsid w:val="0010514A"/>
    <w:rsid w:val="0019549F"/>
    <w:rsid w:val="001A15E6"/>
    <w:rsid w:val="001D6A3E"/>
    <w:rsid w:val="001E3103"/>
    <w:rsid w:val="00286A31"/>
    <w:rsid w:val="00291947"/>
    <w:rsid w:val="002A64C5"/>
    <w:rsid w:val="002A6977"/>
    <w:rsid w:val="002C0023"/>
    <w:rsid w:val="002D1DAA"/>
    <w:rsid w:val="00317237"/>
    <w:rsid w:val="0032195A"/>
    <w:rsid w:val="0032496F"/>
    <w:rsid w:val="003D46D0"/>
    <w:rsid w:val="003F4CB1"/>
    <w:rsid w:val="003F7678"/>
    <w:rsid w:val="00410042"/>
    <w:rsid w:val="00460531"/>
    <w:rsid w:val="00482EF1"/>
    <w:rsid w:val="00493159"/>
    <w:rsid w:val="004D3098"/>
    <w:rsid w:val="0053705C"/>
    <w:rsid w:val="00566AED"/>
    <w:rsid w:val="00625B86"/>
    <w:rsid w:val="00640094"/>
    <w:rsid w:val="0069210A"/>
    <w:rsid w:val="006A1A27"/>
    <w:rsid w:val="00717EF4"/>
    <w:rsid w:val="00723B75"/>
    <w:rsid w:val="0076166F"/>
    <w:rsid w:val="0078297C"/>
    <w:rsid w:val="007B4046"/>
    <w:rsid w:val="007B6231"/>
    <w:rsid w:val="007C60B1"/>
    <w:rsid w:val="007F18B7"/>
    <w:rsid w:val="0080561C"/>
    <w:rsid w:val="00870F7D"/>
    <w:rsid w:val="00873B40"/>
    <w:rsid w:val="009139AC"/>
    <w:rsid w:val="00927F0C"/>
    <w:rsid w:val="00945FB1"/>
    <w:rsid w:val="00966E6A"/>
    <w:rsid w:val="009B3CC7"/>
    <w:rsid w:val="009F094C"/>
    <w:rsid w:val="00A050E8"/>
    <w:rsid w:val="00A33D08"/>
    <w:rsid w:val="00A3701B"/>
    <w:rsid w:val="00B1547D"/>
    <w:rsid w:val="00B2752D"/>
    <w:rsid w:val="00B45A44"/>
    <w:rsid w:val="00C02B02"/>
    <w:rsid w:val="00C35A6A"/>
    <w:rsid w:val="00C478A7"/>
    <w:rsid w:val="00CB0B88"/>
    <w:rsid w:val="00CB4408"/>
    <w:rsid w:val="00CD5DB5"/>
    <w:rsid w:val="00CE33A7"/>
    <w:rsid w:val="00D944AC"/>
    <w:rsid w:val="00DF6566"/>
    <w:rsid w:val="00E23325"/>
    <w:rsid w:val="00ED193D"/>
    <w:rsid w:val="00EF73D2"/>
    <w:rsid w:val="00F0018C"/>
    <w:rsid w:val="00F144A5"/>
    <w:rsid w:val="00F174FF"/>
    <w:rsid w:val="00F17F0A"/>
    <w:rsid w:val="00F56EB9"/>
    <w:rsid w:val="00F621AC"/>
    <w:rsid w:val="00F8262D"/>
    <w:rsid w:val="00F951BE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4FF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174FF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3">
    <w:name w:val="Title"/>
    <w:basedOn w:val="a"/>
    <w:next w:val="a4"/>
    <w:link w:val="1"/>
    <w:qFormat/>
    <w:rsid w:val="00044F72"/>
    <w:pPr>
      <w:keepNext/>
      <w:widowControl/>
      <w:snapToGrid/>
      <w:spacing w:before="240" w:after="120" w:line="276" w:lineRule="auto"/>
    </w:pPr>
    <w:rPr>
      <w:rFonts w:eastAsia="Lucida Sans Unicode"/>
      <w:sz w:val="28"/>
      <w:szCs w:val="28"/>
      <w:lang w:val="x-none" w:eastAsia="ar-SA"/>
    </w:rPr>
  </w:style>
  <w:style w:type="character" w:customStyle="1" w:styleId="a5">
    <w:name w:val="Название Знак"/>
    <w:basedOn w:val="a0"/>
    <w:uiPriority w:val="10"/>
    <w:rsid w:val="00044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04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44F72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044F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44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2C00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0023"/>
    <w:pPr>
      <w:shd w:val="clear" w:color="auto" w:fill="FFFFFF"/>
      <w:snapToGrid/>
      <w:spacing w:before="900" w:line="566" w:lineRule="exact"/>
    </w:pPr>
    <w:rPr>
      <w:rFonts w:ascii="Times New Roman" w:eastAsiaTheme="minorHAnsi" w:hAnsi="Times New Roman"/>
      <w:b/>
      <w:bCs/>
      <w:lang w:eastAsia="en-US"/>
    </w:rPr>
  </w:style>
  <w:style w:type="paragraph" w:styleId="a9">
    <w:name w:val="No Spacing"/>
    <w:uiPriority w:val="1"/>
    <w:qFormat/>
    <w:rsid w:val="00482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4FF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174FF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3">
    <w:name w:val="Title"/>
    <w:basedOn w:val="a"/>
    <w:next w:val="a4"/>
    <w:link w:val="1"/>
    <w:qFormat/>
    <w:rsid w:val="00044F72"/>
    <w:pPr>
      <w:keepNext/>
      <w:widowControl/>
      <w:snapToGrid/>
      <w:spacing w:before="240" w:after="120" w:line="276" w:lineRule="auto"/>
    </w:pPr>
    <w:rPr>
      <w:rFonts w:eastAsia="Lucida Sans Unicode"/>
      <w:sz w:val="28"/>
      <w:szCs w:val="28"/>
      <w:lang w:val="x-none" w:eastAsia="ar-SA"/>
    </w:rPr>
  </w:style>
  <w:style w:type="character" w:customStyle="1" w:styleId="a5">
    <w:name w:val="Название Знак"/>
    <w:basedOn w:val="a0"/>
    <w:uiPriority w:val="10"/>
    <w:rsid w:val="00044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04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44F72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044F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44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2C00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0023"/>
    <w:pPr>
      <w:shd w:val="clear" w:color="auto" w:fill="FFFFFF"/>
      <w:snapToGrid/>
      <w:spacing w:before="900" w:line="566" w:lineRule="exact"/>
    </w:pPr>
    <w:rPr>
      <w:rFonts w:ascii="Times New Roman" w:eastAsiaTheme="minorHAnsi" w:hAnsi="Times New Roman"/>
      <w:b/>
      <w:bCs/>
      <w:lang w:eastAsia="en-US"/>
    </w:rPr>
  </w:style>
  <w:style w:type="paragraph" w:styleId="a9">
    <w:name w:val="No Spacing"/>
    <w:uiPriority w:val="1"/>
    <w:qFormat/>
    <w:rsid w:val="00482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F8702D109DA357D3D970BE4F6B70BAEB2FF4630D58BDFF9F6896730833017BCAB3D26B39320C0180994FE65A1858EA8F97B9B0967309A8964F8VBY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D2C5141BDCDE5782F202CDBDA18BEE87230CAEF4A8F55E1E871EF1DC2EEADAAE9A718A2E10E9439C8A53F170JB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9668-FA37-4351-9F6B-3FF4D9DB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Заикина</dc:creator>
  <cp:keywords/>
  <dc:description/>
  <cp:lastModifiedBy>Ольга Кузнецова</cp:lastModifiedBy>
  <cp:revision>76</cp:revision>
  <cp:lastPrinted>2020-06-05T07:50:00Z</cp:lastPrinted>
  <dcterms:created xsi:type="dcterms:W3CDTF">2019-11-12T13:49:00Z</dcterms:created>
  <dcterms:modified xsi:type="dcterms:W3CDTF">2020-06-05T08:02:00Z</dcterms:modified>
</cp:coreProperties>
</file>